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F8C" w:rsidRDefault="00750F8C" w:rsidP="00750F8C">
      <w:pPr>
        <w:pStyle w:val="Titre1"/>
      </w:pPr>
      <w:r>
        <w:t>Analyse</w:t>
      </w:r>
    </w:p>
    <w:p w:rsidR="00750F8C" w:rsidRDefault="00750F8C" w:rsidP="00750F8C">
      <w:pPr>
        <w:pStyle w:val="Titre2"/>
      </w:pPr>
      <w:r>
        <w:t>Contexte</w:t>
      </w:r>
    </w:p>
    <w:p w:rsidR="007D0E9E" w:rsidRDefault="007D0E9E" w:rsidP="007D0E9E"/>
    <w:p w:rsidR="0059500E" w:rsidRDefault="007D0E9E" w:rsidP="008A358C">
      <w:pPr>
        <w:jc w:val="both"/>
      </w:pPr>
      <w:r>
        <w:t>La société informatique Sys1 est constituée d’</w:t>
      </w:r>
      <w:r w:rsidRPr="007D0E9E">
        <w:t>une équipe de 30 consultants, experts, techniciens et ingénieurs</w:t>
      </w:r>
      <w:r>
        <w:t>.</w:t>
      </w:r>
    </w:p>
    <w:p w:rsidR="003D57FE" w:rsidRDefault="007D0E9E" w:rsidP="008A358C">
      <w:pPr>
        <w:jc w:val="both"/>
      </w:pPr>
      <w:r>
        <w:t xml:space="preserve">L’équipe travaille </w:t>
      </w:r>
      <w:r w:rsidRPr="007D0E9E">
        <w:t xml:space="preserve">actuellement pour </w:t>
      </w:r>
      <w:r w:rsidR="0059500E">
        <w:t xml:space="preserve">plus de </w:t>
      </w:r>
      <w:r w:rsidRPr="007D0E9E">
        <w:t>70 clients repré</w:t>
      </w:r>
      <w:r w:rsidR="0059500E">
        <w:t>sentatifs dont 30 collectivités, le travail des équipiers est donc varié et demande une organisation et une communication constante en interne afin conserver une cohérence par rapport au suivis des clients et des affaires de la société.</w:t>
      </w:r>
    </w:p>
    <w:p w:rsidR="0059500E" w:rsidRPr="007D0E9E" w:rsidRDefault="0059500E" w:rsidP="007D0E9E"/>
    <w:p w:rsidR="00492620" w:rsidRDefault="00492620" w:rsidP="00492620">
      <w:pPr>
        <w:pStyle w:val="Titre2"/>
      </w:pPr>
      <w:r>
        <w:t>Existant</w:t>
      </w:r>
    </w:p>
    <w:p w:rsidR="003D57FE" w:rsidRDefault="003D57FE" w:rsidP="003D57FE"/>
    <w:p w:rsidR="003D57FE" w:rsidRDefault="003D57FE" w:rsidP="008A358C">
      <w:pPr>
        <w:jc w:val="both"/>
      </w:pPr>
      <w:r>
        <w:t xml:space="preserve">Dans le but de conserver une trace des affaires en cours, de communiquer et de conserver l’information, plusieurs outils ont été adoptés par les équipiers en fonction du domaine métier </w:t>
      </w:r>
      <w:proofErr w:type="spellStart"/>
      <w:proofErr w:type="gramStart"/>
      <w:r>
        <w:t>a</w:t>
      </w:r>
      <w:proofErr w:type="spellEnd"/>
      <w:proofErr w:type="gramEnd"/>
      <w:r>
        <w:t xml:space="preserve"> gérer, voici un tableau des activités quotidiennes et des outils qui leurs sont consacré dans l’environnement actuel de l’entreprise : </w:t>
      </w:r>
    </w:p>
    <w:p w:rsidR="003D57FE" w:rsidRPr="003D57FE" w:rsidRDefault="003D57FE" w:rsidP="003D57FE"/>
    <w:tbl>
      <w:tblPr>
        <w:tblStyle w:val="Tramemoyenne1-Accent1"/>
        <w:tblW w:w="7820" w:type="dxa"/>
        <w:jc w:val="center"/>
        <w:tblLook w:val="04A0" w:firstRow="1" w:lastRow="0" w:firstColumn="1" w:lastColumn="0" w:noHBand="0" w:noVBand="1"/>
      </w:tblPr>
      <w:tblGrid>
        <w:gridCol w:w="1740"/>
        <w:gridCol w:w="6080"/>
      </w:tblGrid>
      <w:tr w:rsidR="00492620" w:rsidRPr="005B213F" w:rsidTr="0088148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40" w:type="dxa"/>
            <w:noWrap/>
            <w:hideMark/>
          </w:tcPr>
          <w:p w:rsidR="00492620" w:rsidRPr="003D57FE" w:rsidRDefault="003D57FE" w:rsidP="00055578">
            <w:pPr>
              <w:rPr>
                <w:rFonts w:ascii="Calibri" w:eastAsia="Times New Roman" w:hAnsi="Calibri" w:cs="Calibri"/>
                <w:lang w:eastAsia="fr-FR"/>
              </w:rPr>
            </w:pPr>
            <w:r w:rsidRPr="003D57FE">
              <w:rPr>
                <w:rFonts w:ascii="Calibri" w:eastAsia="Times New Roman" w:hAnsi="Calibri" w:cs="Calibri"/>
                <w:lang w:eastAsia="fr-FR"/>
              </w:rPr>
              <w:t>Activité</w:t>
            </w:r>
          </w:p>
        </w:tc>
        <w:tc>
          <w:tcPr>
            <w:tcW w:w="6080" w:type="dxa"/>
            <w:noWrap/>
            <w:hideMark/>
          </w:tcPr>
          <w:p w:rsidR="00492620" w:rsidRPr="003D57FE" w:rsidRDefault="003D57FE" w:rsidP="0005557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fr-FR"/>
              </w:rPr>
            </w:pPr>
            <w:r w:rsidRPr="003D57FE">
              <w:rPr>
                <w:rFonts w:ascii="Calibri" w:eastAsia="Times New Roman" w:hAnsi="Calibri" w:cs="Calibri"/>
                <w:lang w:eastAsia="fr-FR"/>
              </w:rPr>
              <w:t>Outil(s)</w:t>
            </w:r>
          </w:p>
        </w:tc>
      </w:tr>
      <w:tr w:rsidR="00492620" w:rsidRPr="005B213F" w:rsidTr="0088148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40" w:type="dxa"/>
            <w:noWrap/>
          </w:tcPr>
          <w:p w:rsidR="00492620" w:rsidRPr="005B213F" w:rsidRDefault="00492620" w:rsidP="008867E9">
            <w:pPr>
              <w:jc w:val="center"/>
              <w:rPr>
                <w:rFonts w:ascii="Calibri" w:eastAsia="Times New Roman" w:hAnsi="Calibri" w:cs="Calibri"/>
                <w:color w:val="000000"/>
                <w:lang w:eastAsia="fr-FR"/>
              </w:rPr>
            </w:pPr>
            <w:proofErr w:type="spellStart"/>
            <w:r w:rsidRPr="005B213F">
              <w:rPr>
                <w:rFonts w:ascii="Calibri" w:eastAsia="Times New Roman" w:hAnsi="Calibri" w:cs="Calibri"/>
                <w:color w:val="000000"/>
                <w:lang w:eastAsia="fr-FR"/>
              </w:rPr>
              <w:t>Récap</w:t>
            </w:r>
            <w:proofErr w:type="spellEnd"/>
          </w:p>
        </w:tc>
        <w:tc>
          <w:tcPr>
            <w:tcW w:w="6080" w:type="dxa"/>
            <w:noWrap/>
          </w:tcPr>
          <w:p w:rsidR="00492620" w:rsidRPr="005B213F" w:rsidRDefault="004F63FE" w:rsidP="0088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Site sys1</w:t>
            </w:r>
            <w:r>
              <w:rPr>
                <w:rFonts w:ascii="Calibri" w:eastAsia="Times New Roman" w:hAnsi="Calibri" w:cs="Calibri"/>
                <w:color w:val="000000"/>
                <w:lang w:eastAsia="fr-FR"/>
              </w:rPr>
              <w:br/>
              <w:t>M</w:t>
            </w:r>
            <w:r w:rsidR="00492620" w:rsidRPr="005B213F">
              <w:rPr>
                <w:rFonts w:ascii="Calibri" w:eastAsia="Times New Roman" w:hAnsi="Calibri" w:cs="Calibri"/>
                <w:color w:val="000000"/>
                <w:lang w:eastAsia="fr-FR"/>
              </w:rPr>
              <w:t>ails</w:t>
            </w:r>
          </w:p>
        </w:tc>
      </w:tr>
      <w:tr w:rsidR="00492620" w:rsidRPr="005B213F" w:rsidTr="0088148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40" w:type="dxa"/>
            <w:noWrap/>
            <w:hideMark/>
          </w:tcPr>
          <w:p w:rsidR="00492620" w:rsidRPr="005B213F" w:rsidRDefault="00492620" w:rsidP="008867E9">
            <w:pPr>
              <w:jc w:val="center"/>
              <w:rPr>
                <w:rFonts w:ascii="Calibri" w:eastAsia="Times New Roman" w:hAnsi="Calibri" w:cs="Calibri"/>
                <w:color w:val="000000"/>
                <w:lang w:eastAsia="fr-FR"/>
              </w:rPr>
            </w:pPr>
            <w:r w:rsidRPr="005B213F">
              <w:rPr>
                <w:rFonts w:ascii="Calibri" w:eastAsia="Times New Roman" w:hAnsi="Calibri" w:cs="Calibri"/>
                <w:color w:val="000000"/>
                <w:lang w:eastAsia="fr-FR"/>
              </w:rPr>
              <w:t>ADV</w:t>
            </w:r>
          </w:p>
        </w:tc>
        <w:tc>
          <w:tcPr>
            <w:tcW w:w="6080" w:type="dxa"/>
            <w:noWrap/>
            <w:hideMark/>
          </w:tcPr>
          <w:p w:rsidR="004F63FE" w:rsidRDefault="004F63FE" w:rsidP="008867E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M</w:t>
            </w:r>
            <w:r w:rsidR="00492620" w:rsidRPr="005B213F">
              <w:rPr>
                <w:rFonts w:ascii="Calibri" w:eastAsia="Times New Roman" w:hAnsi="Calibri" w:cs="Calibri"/>
                <w:color w:val="000000"/>
                <w:lang w:eastAsia="fr-FR"/>
              </w:rPr>
              <w:t>anuel</w:t>
            </w:r>
          </w:p>
          <w:p w:rsidR="00492620" w:rsidRPr="005B213F" w:rsidRDefault="00B556F0" w:rsidP="008867E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fr-FR"/>
              </w:rPr>
            </w:pPr>
            <w:r w:rsidRPr="005B213F">
              <w:rPr>
                <w:rFonts w:ascii="Calibri" w:eastAsia="Times New Roman" w:hAnsi="Calibri" w:cs="Calibri"/>
                <w:color w:val="000000"/>
                <w:lang w:eastAsia="fr-FR"/>
              </w:rPr>
              <w:t>Excel</w:t>
            </w:r>
          </w:p>
        </w:tc>
      </w:tr>
      <w:tr w:rsidR="00492620" w:rsidRPr="005B213F" w:rsidTr="0088148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40" w:type="dxa"/>
            <w:noWrap/>
            <w:hideMark/>
          </w:tcPr>
          <w:p w:rsidR="00492620" w:rsidRPr="005B213F" w:rsidRDefault="00492620" w:rsidP="008867E9">
            <w:pPr>
              <w:jc w:val="center"/>
              <w:rPr>
                <w:rFonts w:ascii="Calibri" w:eastAsia="Times New Roman" w:hAnsi="Calibri" w:cs="Calibri"/>
                <w:color w:val="000000"/>
                <w:lang w:eastAsia="fr-FR"/>
              </w:rPr>
            </w:pPr>
            <w:r w:rsidRPr="005B213F">
              <w:rPr>
                <w:rFonts w:ascii="Calibri" w:eastAsia="Times New Roman" w:hAnsi="Calibri" w:cs="Calibri"/>
                <w:color w:val="000000"/>
                <w:lang w:eastAsia="fr-FR"/>
              </w:rPr>
              <w:t>Propositions</w:t>
            </w:r>
            <w:r w:rsidR="00891D6E">
              <w:rPr>
                <w:rFonts w:ascii="Calibri" w:eastAsia="Times New Roman" w:hAnsi="Calibri" w:cs="Calibri"/>
                <w:color w:val="000000"/>
                <w:lang w:eastAsia="fr-FR"/>
              </w:rPr>
              <w:t xml:space="preserve"> commerciales</w:t>
            </w:r>
          </w:p>
        </w:tc>
        <w:tc>
          <w:tcPr>
            <w:tcW w:w="6080" w:type="dxa"/>
            <w:noWrap/>
            <w:hideMark/>
          </w:tcPr>
          <w:p w:rsidR="00492620" w:rsidRPr="005B213F" w:rsidRDefault="00492620" w:rsidP="0088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B213F">
              <w:rPr>
                <w:rFonts w:ascii="Calibri" w:eastAsia="Times New Roman" w:hAnsi="Calibri" w:cs="Calibri"/>
                <w:color w:val="000000"/>
                <w:lang w:eastAsia="fr-FR"/>
              </w:rPr>
              <w:t>GPS</w:t>
            </w:r>
          </w:p>
        </w:tc>
      </w:tr>
      <w:tr w:rsidR="00492620" w:rsidRPr="005B213F" w:rsidTr="0088148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40" w:type="dxa"/>
            <w:noWrap/>
            <w:hideMark/>
          </w:tcPr>
          <w:p w:rsidR="00492620" w:rsidRPr="005B213F" w:rsidRDefault="00492620" w:rsidP="008867E9">
            <w:pPr>
              <w:jc w:val="center"/>
              <w:rPr>
                <w:rFonts w:ascii="Calibri" w:eastAsia="Times New Roman" w:hAnsi="Calibri" w:cs="Calibri"/>
                <w:color w:val="000000"/>
                <w:lang w:eastAsia="fr-FR"/>
              </w:rPr>
            </w:pPr>
            <w:r w:rsidRPr="005B213F">
              <w:rPr>
                <w:rFonts w:ascii="Calibri" w:eastAsia="Times New Roman" w:hAnsi="Calibri" w:cs="Calibri"/>
                <w:color w:val="000000"/>
                <w:lang w:eastAsia="fr-FR"/>
              </w:rPr>
              <w:t>Planning</w:t>
            </w:r>
          </w:p>
        </w:tc>
        <w:tc>
          <w:tcPr>
            <w:tcW w:w="6080" w:type="dxa"/>
            <w:noWrap/>
            <w:hideMark/>
          </w:tcPr>
          <w:p w:rsidR="00492620" w:rsidRPr="005B213F" w:rsidRDefault="00492620" w:rsidP="008867E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fr-FR"/>
              </w:rPr>
            </w:pPr>
            <w:r w:rsidRPr="005B213F">
              <w:rPr>
                <w:rFonts w:ascii="Calibri" w:eastAsia="Times New Roman" w:hAnsi="Calibri" w:cs="Calibri"/>
                <w:color w:val="000000"/>
                <w:lang w:eastAsia="fr-FR"/>
              </w:rPr>
              <w:t>Zimbra</w:t>
            </w:r>
            <w:r w:rsidR="004F63FE">
              <w:rPr>
                <w:rFonts w:ascii="Calibri" w:eastAsia="Times New Roman" w:hAnsi="Calibri" w:cs="Calibri"/>
                <w:color w:val="000000"/>
                <w:lang w:eastAsia="fr-FR"/>
              </w:rPr>
              <w:br/>
            </w:r>
            <w:r w:rsidR="00B556F0" w:rsidRPr="005B213F">
              <w:rPr>
                <w:rFonts w:ascii="Calibri" w:eastAsia="Times New Roman" w:hAnsi="Calibri" w:cs="Calibri"/>
                <w:color w:val="000000"/>
                <w:lang w:eastAsia="fr-FR"/>
              </w:rPr>
              <w:t>Excel</w:t>
            </w:r>
            <w:r w:rsidR="004F63FE">
              <w:rPr>
                <w:rFonts w:ascii="Calibri" w:eastAsia="Times New Roman" w:hAnsi="Calibri" w:cs="Calibri"/>
                <w:color w:val="000000"/>
                <w:lang w:eastAsia="fr-FR"/>
              </w:rPr>
              <w:br/>
              <w:t>Site sys1</w:t>
            </w:r>
            <w:r w:rsidR="004F63FE">
              <w:rPr>
                <w:rFonts w:ascii="Calibri" w:eastAsia="Times New Roman" w:hAnsi="Calibri" w:cs="Calibri"/>
                <w:color w:val="000000"/>
                <w:lang w:eastAsia="fr-FR"/>
              </w:rPr>
              <w:br/>
            </w:r>
            <w:r w:rsidRPr="005B213F">
              <w:rPr>
                <w:rFonts w:ascii="Calibri" w:eastAsia="Times New Roman" w:hAnsi="Calibri" w:cs="Calibri"/>
                <w:color w:val="000000"/>
                <w:lang w:eastAsia="fr-FR"/>
              </w:rPr>
              <w:t>Autres gestionnaires de planning</w:t>
            </w:r>
          </w:p>
        </w:tc>
      </w:tr>
      <w:tr w:rsidR="00492620" w:rsidRPr="005B213F" w:rsidTr="0088148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40" w:type="dxa"/>
            <w:noWrap/>
            <w:hideMark/>
          </w:tcPr>
          <w:p w:rsidR="00492620" w:rsidRPr="005B213F" w:rsidRDefault="00492620" w:rsidP="008867E9">
            <w:pPr>
              <w:jc w:val="center"/>
              <w:rPr>
                <w:rFonts w:ascii="Calibri" w:eastAsia="Times New Roman" w:hAnsi="Calibri" w:cs="Calibri"/>
                <w:color w:val="000000"/>
                <w:lang w:eastAsia="fr-FR"/>
              </w:rPr>
            </w:pPr>
            <w:r w:rsidRPr="005B213F">
              <w:rPr>
                <w:rFonts w:ascii="Calibri" w:eastAsia="Times New Roman" w:hAnsi="Calibri" w:cs="Calibri"/>
                <w:color w:val="000000"/>
                <w:lang w:eastAsia="fr-FR"/>
              </w:rPr>
              <w:t>Inventaires</w:t>
            </w:r>
          </w:p>
        </w:tc>
        <w:tc>
          <w:tcPr>
            <w:tcW w:w="6080" w:type="dxa"/>
            <w:noWrap/>
            <w:hideMark/>
          </w:tcPr>
          <w:p w:rsidR="00492620" w:rsidRPr="005B213F" w:rsidRDefault="00492620" w:rsidP="0088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B213F">
              <w:rPr>
                <w:rFonts w:ascii="Calibri" w:eastAsia="Times New Roman" w:hAnsi="Calibri" w:cs="Calibri"/>
                <w:color w:val="000000"/>
                <w:lang w:eastAsia="fr-FR"/>
              </w:rPr>
              <w:t>PIG</w:t>
            </w:r>
            <w:r w:rsidR="004F63FE">
              <w:rPr>
                <w:rFonts w:ascii="Calibri" w:eastAsia="Times New Roman" w:hAnsi="Calibri" w:cs="Calibri"/>
                <w:color w:val="000000"/>
                <w:lang w:eastAsia="fr-FR"/>
              </w:rPr>
              <w:br/>
            </w:r>
            <w:r w:rsidR="00B556F0" w:rsidRPr="005B213F">
              <w:rPr>
                <w:rFonts w:ascii="Calibri" w:eastAsia="Times New Roman" w:hAnsi="Calibri" w:cs="Calibri"/>
                <w:color w:val="000000"/>
                <w:lang w:eastAsia="fr-FR"/>
              </w:rPr>
              <w:t>Excel</w:t>
            </w:r>
            <w:r w:rsidRPr="005B213F">
              <w:rPr>
                <w:rFonts w:ascii="Calibri" w:eastAsia="Times New Roman" w:hAnsi="Calibri" w:cs="Calibri"/>
                <w:color w:val="000000"/>
                <w:lang w:eastAsia="fr-FR"/>
              </w:rPr>
              <w:t xml:space="preserve"> avec macros</w:t>
            </w:r>
          </w:p>
        </w:tc>
      </w:tr>
      <w:tr w:rsidR="00492620" w:rsidRPr="005B213F" w:rsidTr="0088148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40" w:type="dxa"/>
            <w:noWrap/>
            <w:hideMark/>
          </w:tcPr>
          <w:p w:rsidR="00492620" w:rsidRPr="005B213F" w:rsidRDefault="00492620" w:rsidP="008867E9">
            <w:pPr>
              <w:jc w:val="center"/>
              <w:rPr>
                <w:rFonts w:ascii="Calibri" w:eastAsia="Times New Roman" w:hAnsi="Calibri" w:cs="Calibri"/>
                <w:color w:val="000000"/>
                <w:lang w:eastAsia="fr-FR"/>
              </w:rPr>
            </w:pPr>
            <w:r w:rsidRPr="005B213F">
              <w:rPr>
                <w:rFonts w:ascii="Calibri" w:eastAsia="Times New Roman" w:hAnsi="Calibri" w:cs="Calibri"/>
                <w:color w:val="000000"/>
                <w:lang w:eastAsia="fr-FR"/>
              </w:rPr>
              <w:t>Partage fichiers</w:t>
            </w:r>
          </w:p>
        </w:tc>
        <w:tc>
          <w:tcPr>
            <w:tcW w:w="6080" w:type="dxa"/>
            <w:noWrap/>
            <w:hideMark/>
          </w:tcPr>
          <w:p w:rsidR="00492620" w:rsidRPr="005B213F" w:rsidRDefault="00492620" w:rsidP="008867E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fr-FR"/>
              </w:rPr>
            </w:pPr>
            <w:r w:rsidRPr="005B213F">
              <w:rPr>
                <w:rFonts w:ascii="Calibri" w:eastAsia="Times New Roman" w:hAnsi="Calibri" w:cs="Calibri"/>
                <w:color w:val="000000"/>
                <w:lang w:eastAsia="fr-FR"/>
              </w:rPr>
              <w:t>FTP</w:t>
            </w:r>
            <w:r w:rsidR="004F63FE">
              <w:rPr>
                <w:rFonts w:ascii="Calibri" w:eastAsia="Times New Roman" w:hAnsi="Calibri" w:cs="Calibri"/>
                <w:color w:val="000000"/>
                <w:lang w:eastAsia="fr-FR"/>
              </w:rPr>
              <w:br/>
            </w:r>
            <w:r w:rsidRPr="005B213F">
              <w:rPr>
                <w:rFonts w:ascii="Calibri" w:eastAsia="Times New Roman" w:hAnsi="Calibri" w:cs="Calibri"/>
                <w:color w:val="000000"/>
                <w:lang w:eastAsia="fr-FR"/>
              </w:rPr>
              <w:t xml:space="preserve">Porte document </w:t>
            </w:r>
            <w:r w:rsidR="00B556F0" w:rsidRPr="005B213F">
              <w:rPr>
                <w:rFonts w:ascii="Calibri" w:eastAsia="Times New Roman" w:hAnsi="Calibri" w:cs="Calibri"/>
                <w:color w:val="000000"/>
                <w:lang w:eastAsia="fr-FR"/>
              </w:rPr>
              <w:t>Zimbra</w:t>
            </w:r>
            <w:r w:rsidR="004F63FE">
              <w:rPr>
                <w:rFonts w:ascii="Calibri" w:eastAsia="Times New Roman" w:hAnsi="Calibri" w:cs="Calibri"/>
                <w:color w:val="000000"/>
                <w:lang w:eastAsia="fr-FR"/>
              </w:rPr>
              <w:br/>
            </w:r>
            <w:proofErr w:type="spellStart"/>
            <w:r w:rsidR="004F63FE">
              <w:rPr>
                <w:rFonts w:ascii="Calibri" w:eastAsia="Times New Roman" w:hAnsi="Calibri" w:cs="Calibri"/>
                <w:color w:val="000000"/>
                <w:lang w:eastAsia="fr-FR"/>
              </w:rPr>
              <w:t>O</w:t>
            </w:r>
            <w:r w:rsidRPr="005B213F">
              <w:rPr>
                <w:rFonts w:ascii="Calibri" w:eastAsia="Times New Roman" w:hAnsi="Calibri" w:cs="Calibri"/>
                <w:color w:val="000000"/>
                <w:lang w:eastAsia="fr-FR"/>
              </w:rPr>
              <w:t>wncloud</w:t>
            </w:r>
            <w:proofErr w:type="spellEnd"/>
            <w:r w:rsidR="004F63FE">
              <w:rPr>
                <w:rFonts w:ascii="Calibri" w:eastAsia="Times New Roman" w:hAnsi="Calibri" w:cs="Calibri"/>
                <w:color w:val="000000"/>
                <w:lang w:eastAsia="fr-FR"/>
              </w:rPr>
              <w:br/>
            </w:r>
            <w:r w:rsidRPr="005B213F">
              <w:rPr>
                <w:rFonts w:ascii="Calibri" w:eastAsia="Times New Roman" w:hAnsi="Calibri" w:cs="Calibri"/>
                <w:color w:val="000000"/>
                <w:lang w:eastAsia="fr-FR"/>
              </w:rPr>
              <w:t>Site sys1</w:t>
            </w:r>
            <w:r w:rsidR="004F63FE">
              <w:rPr>
                <w:rFonts w:ascii="Calibri" w:eastAsia="Times New Roman" w:hAnsi="Calibri" w:cs="Calibri"/>
                <w:color w:val="000000"/>
                <w:lang w:eastAsia="fr-FR"/>
              </w:rPr>
              <w:t xml:space="preserve"> (</w:t>
            </w:r>
            <w:proofErr w:type="spellStart"/>
            <w:r w:rsidR="004F63FE">
              <w:rPr>
                <w:rFonts w:ascii="Calibri" w:eastAsia="Times New Roman" w:hAnsi="Calibri" w:cs="Calibri"/>
                <w:color w:val="000000"/>
                <w:lang w:eastAsia="fr-FR"/>
              </w:rPr>
              <w:t>portlet</w:t>
            </w:r>
            <w:proofErr w:type="spellEnd"/>
            <w:r w:rsidR="004F63FE">
              <w:rPr>
                <w:rFonts w:ascii="Calibri" w:eastAsia="Times New Roman" w:hAnsi="Calibri" w:cs="Calibri"/>
                <w:color w:val="000000"/>
                <w:lang w:eastAsia="fr-FR"/>
              </w:rPr>
              <w:t xml:space="preserve"> partage de fichiers)</w:t>
            </w:r>
          </w:p>
        </w:tc>
      </w:tr>
      <w:tr w:rsidR="00891D6E" w:rsidRPr="005B213F" w:rsidTr="0088148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40" w:type="dxa"/>
            <w:noWrap/>
          </w:tcPr>
          <w:p w:rsidR="00891D6E" w:rsidRDefault="00891D6E" w:rsidP="008867E9">
            <w:pPr>
              <w:jc w:val="center"/>
              <w:rPr>
                <w:rFonts w:ascii="Calibri" w:eastAsia="Times New Roman" w:hAnsi="Calibri" w:cs="Calibri"/>
                <w:color w:val="000000"/>
                <w:lang w:eastAsia="fr-FR"/>
              </w:rPr>
            </w:pPr>
            <w:r>
              <w:rPr>
                <w:rFonts w:ascii="Calibri" w:eastAsia="Times New Roman" w:hAnsi="Calibri" w:cs="Calibri"/>
                <w:color w:val="000000"/>
                <w:lang w:eastAsia="fr-FR"/>
              </w:rPr>
              <w:t>Gestion des frais</w:t>
            </w:r>
          </w:p>
        </w:tc>
        <w:tc>
          <w:tcPr>
            <w:tcW w:w="6080" w:type="dxa"/>
            <w:noWrap/>
          </w:tcPr>
          <w:p w:rsidR="00891D6E" w:rsidRDefault="00891D6E" w:rsidP="0088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Email</w:t>
            </w:r>
          </w:p>
        </w:tc>
      </w:tr>
      <w:tr w:rsidR="00061A29" w:rsidRPr="005B213F" w:rsidTr="0088148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40" w:type="dxa"/>
            <w:noWrap/>
          </w:tcPr>
          <w:p w:rsidR="00061A29" w:rsidRPr="005B213F" w:rsidRDefault="00061A29" w:rsidP="008867E9">
            <w:pPr>
              <w:jc w:val="center"/>
              <w:rPr>
                <w:rFonts w:ascii="Calibri" w:eastAsia="Times New Roman" w:hAnsi="Calibri" w:cs="Calibri"/>
                <w:color w:val="000000"/>
                <w:lang w:eastAsia="fr-FR"/>
              </w:rPr>
            </w:pPr>
            <w:r>
              <w:rPr>
                <w:rFonts w:ascii="Calibri" w:eastAsia="Times New Roman" w:hAnsi="Calibri" w:cs="Calibri"/>
                <w:color w:val="000000"/>
                <w:lang w:eastAsia="fr-FR"/>
              </w:rPr>
              <w:t xml:space="preserve">Gestion des </w:t>
            </w:r>
            <w:proofErr w:type="spellStart"/>
            <w:r>
              <w:rPr>
                <w:rFonts w:ascii="Calibri" w:eastAsia="Times New Roman" w:hAnsi="Calibri" w:cs="Calibri"/>
                <w:color w:val="000000"/>
                <w:lang w:eastAsia="fr-FR"/>
              </w:rPr>
              <w:t>congès</w:t>
            </w:r>
            <w:proofErr w:type="spellEnd"/>
          </w:p>
        </w:tc>
        <w:tc>
          <w:tcPr>
            <w:tcW w:w="6080" w:type="dxa"/>
            <w:noWrap/>
          </w:tcPr>
          <w:p w:rsidR="00061A29" w:rsidRPr="005B213F" w:rsidRDefault="00891D6E" w:rsidP="008867E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Email</w:t>
            </w:r>
          </w:p>
        </w:tc>
      </w:tr>
      <w:tr w:rsidR="00492620" w:rsidRPr="005B213F" w:rsidTr="0088148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40" w:type="dxa"/>
            <w:noWrap/>
            <w:hideMark/>
          </w:tcPr>
          <w:p w:rsidR="00492620" w:rsidRPr="005B213F" w:rsidRDefault="00492620" w:rsidP="008867E9">
            <w:pPr>
              <w:jc w:val="center"/>
              <w:rPr>
                <w:rFonts w:ascii="Calibri" w:eastAsia="Times New Roman" w:hAnsi="Calibri" w:cs="Calibri"/>
                <w:color w:val="000000"/>
                <w:lang w:eastAsia="fr-FR"/>
              </w:rPr>
            </w:pPr>
            <w:r w:rsidRPr="005B213F">
              <w:rPr>
                <w:rFonts w:ascii="Calibri" w:eastAsia="Times New Roman" w:hAnsi="Calibri" w:cs="Calibri"/>
                <w:color w:val="000000"/>
                <w:lang w:eastAsia="fr-FR"/>
              </w:rPr>
              <w:t>Garanties</w:t>
            </w:r>
          </w:p>
        </w:tc>
        <w:tc>
          <w:tcPr>
            <w:tcW w:w="6080" w:type="dxa"/>
            <w:noWrap/>
            <w:hideMark/>
          </w:tcPr>
          <w:p w:rsidR="00492620" w:rsidRPr="005B213F" w:rsidRDefault="00492620" w:rsidP="008867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B213F">
              <w:rPr>
                <w:rFonts w:ascii="Calibri" w:eastAsia="Times New Roman" w:hAnsi="Calibri" w:cs="Calibri"/>
                <w:color w:val="000000"/>
                <w:lang w:eastAsia="fr-FR"/>
              </w:rPr>
              <w:t>Site sys1</w:t>
            </w:r>
            <w:r w:rsidR="004F63FE">
              <w:rPr>
                <w:rFonts w:ascii="Calibri" w:eastAsia="Times New Roman" w:hAnsi="Calibri" w:cs="Calibri"/>
                <w:color w:val="000000"/>
                <w:lang w:eastAsia="fr-FR"/>
              </w:rPr>
              <w:t xml:space="preserve"> (</w:t>
            </w:r>
            <w:proofErr w:type="spellStart"/>
            <w:r w:rsidR="004F63FE">
              <w:rPr>
                <w:rFonts w:ascii="Calibri" w:eastAsia="Times New Roman" w:hAnsi="Calibri" w:cs="Calibri"/>
                <w:color w:val="000000"/>
                <w:lang w:eastAsia="fr-FR"/>
              </w:rPr>
              <w:t>portlet</w:t>
            </w:r>
            <w:proofErr w:type="spellEnd"/>
            <w:r w:rsidR="004F63FE">
              <w:rPr>
                <w:rFonts w:ascii="Calibri" w:eastAsia="Times New Roman" w:hAnsi="Calibri" w:cs="Calibri"/>
                <w:color w:val="000000"/>
                <w:lang w:eastAsia="fr-FR"/>
              </w:rPr>
              <w:t xml:space="preserve"> garanties</w:t>
            </w:r>
            <w:proofErr w:type="gramStart"/>
            <w:r w:rsidR="004F63FE">
              <w:rPr>
                <w:rFonts w:ascii="Calibri" w:eastAsia="Times New Roman" w:hAnsi="Calibri" w:cs="Calibri"/>
                <w:color w:val="000000"/>
                <w:lang w:eastAsia="fr-FR"/>
              </w:rPr>
              <w:t>)</w:t>
            </w:r>
            <w:proofErr w:type="gramEnd"/>
            <w:r w:rsidR="004F63FE">
              <w:rPr>
                <w:rFonts w:ascii="Calibri" w:eastAsia="Times New Roman" w:hAnsi="Calibri" w:cs="Calibri"/>
                <w:color w:val="000000"/>
                <w:lang w:eastAsia="fr-FR"/>
              </w:rPr>
              <w:br/>
            </w:r>
            <w:r w:rsidRPr="005B213F">
              <w:rPr>
                <w:rFonts w:ascii="Calibri" w:eastAsia="Times New Roman" w:hAnsi="Calibri" w:cs="Calibri"/>
                <w:color w:val="000000"/>
                <w:lang w:eastAsia="fr-FR"/>
              </w:rPr>
              <w:t>manuel</w:t>
            </w:r>
          </w:p>
        </w:tc>
      </w:tr>
      <w:tr w:rsidR="00492620" w:rsidRPr="005B213F" w:rsidTr="0088148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40" w:type="dxa"/>
            <w:noWrap/>
            <w:hideMark/>
          </w:tcPr>
          <w:p w:rsidR="00492620" w:rsidRPr="005B213F" w:rsidRDefault="00492620" w:rsidP="008867E9">
            <w:pPr>
              <w:jc w:val="center"/>
              <w:rPr>
                <w:rFonts w:ascii="Calibri" w:eastAsia="Times New Roman" w:hAnsi="Calibri" w:cs="Calibri"/>
                <w:color w:val="000000"/>
                <w:lang w:eastAsia="fr-FR"/>
              </w:rPr>
            </w:pPr>
            <w:r w:rsidRPr="005B213F">
              <w:rPr>
                <w:rFonts w:ascii="Calibri" w:eastAsia="Times New Roman" w:hAnsi="Calibri" w:cs="Calibri"/>
                <w:color w:val="000000"/>
                <w:lang w:eastAsia="fr-FR"/>
              </w:rPr>
              <w:t>Sauvegardes</w:t>
            </w:r>
          </w:p>
        </w:tc>
        <w:tc>
          <w:tcPr>
            <w:tcW w:w="6080" w:type="dxa"/>
            <w:noWrap/>
            <w:hideMark/>
          </w:tcPr>
          <w:p w:rsidR="00492620" w:rsidRPr="005B213F" w:rsidRDefault="004F63FE" w:rsidP="008867E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fr-FR"/>
              </w:rPr>
            </w:pPr>
            <w:r w:rsidRPr="005B213F">
              <w:rPr>
                <w:rFonts w:ascii="Calibri" w:eastAsia="Times New Roman" w:hAnsi="Calibri" w:cs="Calibri"/>
                <w:color w:val="000000"/>
                <w:lang w:eastAsia="fr-FR"/>
              </w:rPr>
              <w:t>M</w:t>
            </w:r>
            <w:r w:rsidR="00492620" w:rsidRPr="005B213F">
              <w:rPr>
                <w:rFonts w:ascii="Calibri" w:eastAsia="Times New Roman" w:hAnsi="Calibri" w:cs="Calibri"/>
                <w:color w:val="000000"/>
                <w:lang w:eastAsia="fr-FR"/>
              </w:rPr>
              <w:t>anuel</w:t>
            </w:r>
            <w:r>
              <w:rPr>
                <w:rFonts w:ascii="Calibri" w:eastAsia="Times New Roman" w:hAnsi="Calibri" w:cs="Calibri"/>
                <w:color w:val="000000"/>
                <w:lang w:eastAsia="fr-FR"/>
              </w:rPr>
              <w:br/>
              <w:t>S</w:t>
            </w:r>
            <w:r w:rsidR="00492620" w:rsidRPr="005B213F">
              <w:rPr>
                <w:rFonts w:ascii="Calibri" w:eastAsia="Times New Roman" w:hAnsi="Calibri" w:cs="Calibri"/>
                <w:color w:val="000000"/>
                <w:lang w:eastAsia="fr-FR"/>
              </w:rPr>
              <w:t xml:space="preserve">ite </w:t>
            </w:r>
            <w:proofErr w:type="spellStart"/>
            <w:r w:rsidR="00492620" w:rsidRPr="005B213F">
              <w:rPr>
                <w:rFonts w:ascii="Calibri" w:eastAsia="Times New Roman" w:hAnsi="Calibri" w:cs="Calibri"/>
                <w:color w:val="000000"/>
                <w:lang w:eastAsia="fr-FR"/>
              </w:rPr>
              <w:t>sys</w:t>
            </w:r>
            <w:proofErr w:type="spellEnd"/>
            <w:r w:rsidR="00492620" w:rsidRPr="005B213F">
              <w:rPr>
                <w:rFonts w:ascii="Calibri" w:eastAsia="Times New Roman" w:hAnsi="Calibri" w:cs="Calibri"/>
                <w:color w:val="000000"/>
                <w:lang w:eastAsia="fr-FR"/>
              </w:rPr>
              <w:t xml:space="preserve"> 1</w:t>
            </w:r>
            <w:r>
              <w:rPr>
                <w:rFonts w:ascii="Calibri" w:eastAsia="Times New Roman" w:hAnsi="Calibri" w:cs="Calibri"/>
                <w:color w:val="000000"/>
                <w:lang w:eastAsia="fr-FR"/>
              </w:rPr>
              <w:t xml:space="preserve"> (</w:t>
            </w:r>
            <w:proofErr w:type="spellStart"/>
            <w:r>
              <w:rPr>
                <w:rFonts w:ascii="Calibri" w:eastAsia="Times New Roman" w:hAnsi="Calibri" w:cs="Calibri"/>
                <w:color w:val="000000"/>
                <w:lang w:eastAsia="fr-FR"/>
              </w:rPr>
              <w:t>portlet</w:t>
            </w:r>
            <w:proofErr w:type="spellEnd"/>
            <w:r>
              <w:rPr>
                <w:rFonts w:ascii="Calibri" w:eastAsia="Times New Roman" w:hAnsi="Calibri" w:cs="Calibri"/>
                <w:color w:val="000000"/>
                <w:lang w:eastAsia="fr-FR"/>
              </w:rPr>
              <w:t xml:space="preserve"> sauvegarde BAL)</w:t>
            </w:r>
          </w:p>
        </w:tc>
      </w:tr>
    </w:tbl>
    <w:p w:rsidR="00492620" w:rsidRDefault="00492620"/>
    <w:p w:rsidR="00EE466B" w:rsidRPr="00750F8C" w:rsidRDefault="00EE466B" w:rsidP="00EE466B">
      <w:pPr>
        <w:pStyle w:val="Titre2"/>
      </w:pPr>
      <w:r>
        <w:t>Acteurs du projet</w:t>
      </w:r>
    </w:p>
    <w:p w:rsidR="00AB6D19" w:rsidRDefault="00AB6D19" w:rsidP="00AB6D19"/>
    <w:p w:rsidR="00EE466B" w:rsidRPr="00AB6D19" w:rsidRDefault="00AB6D19" w:rsidP="00DD30BB">
      <w:pPr>
        <w:pStyle w:val="Paragraphedeliste"/>
        <w:numPr>
          <w:ilvl w:val="0"/>
          <w:numId w:val="2"/>
        </w:numPr>
      </w:pPr>
      <w:r w:rsidRPr="00AB6D19">
        <w:t>Gilles LADURELLE</w:t>
      </w:r>
      <w:r w:rsidR="00DD30BB">
        <w:t> </w:t>
      </w:r>
    </w:p>
    <w:p w:rsidR="00AB6D19" w:rsidRDefault="00AB6D19" w:rsidP="00DD30BB">
      <w:pPr>
        <w:pStyle w:val="Paragraphedeliste"/>
        <w:numPr>
          <w:ilvl w:val="0"/>
          <w:numId w:val="2"/>
        </w:numPr>
      </w:pPr>
      <w:r>
        <w:t>Nicolas DUMON</w:t>
      </w:r>
      <w:r w:rsidR="00DD30BB">
        <w:t> </w:t>
      </w:r>
    </w:p>
    <w:p w:rsidR="00AB6D19" w:rsidRDefault="00AB6D19" w:rsidP="00DD30BB">
      <w:pPr>
        <w:pStyle w:val="Paragraphedeliste"/>
        <w:numPr>
          <w:ilvl w:val="0"/>
          <w:numId w:val="2"/>
        </w:numPr>
      </w:pPr>
      <w:r>
        <w:t>Pierre LABERGERIE</w:t>
      </w:r>
      <w:r w:rsidR="00DD30BB">
        <w:t> </w:t>
      </w:r>
    </w:p>
    <w:p w:rsidR="00AB6D19" w:rsidRDefault="00AB6D19" w:rsidP="00DD30BB">
      <w:pPr>
        <w:pStyle w:val="Paragraphedeliste"/>
        <w:numPr>
          <w:ilvl w:val="0"/>
          <w:numId w:val="2"/>
        </w:numPr>
      </w:pPr>
      <w:r>
        <w:t>Fabrice NICOLY</w:t>
      </w:r>
      <w:r w:rsidR="00DD30BB">
        <w:t> </w:t>
      </w:r>
    </w:p>
    <w:p w:rsidR="00AB6D19" w:rsidRDefault="00AB6D19" w:rsidP="00DD30BB">
      <w:pPr>
        <w:pStyle w:val="Paragraphedeliste"/>
        <w:numPr>
          <w:ilvl w:val="0"/>
          <w:numId w:val="2"/>
        </w:numPr>
      </w:pPr>
      <w:r>
        <w:t>Valentin CARRUESCO</w:t>
      </w:r>
    </w:p>
    <w:p w:rsidR="00A03465" w:rsidRDefault="00A03465" w:rsidP="00DD30BB">
      <w:pPr>
        <w:pStyle w:val="Paragraphedeliste"/>
        <w:numPr>
          <w:ilvl w:val="0"/>
          <w:numId w:val="2"/>
        </w:numPr>
      </w:pPr>
      <w:r>
        <w:t>Manon REITER</w:t>
      </w:r>
    </w:p>
    <w:p w:rsidR="00AB6D19" w:rsidRDefault="00202152" w:rsidP="00DD30BB">
      <w:pPr>
        <w:pStyle w:val="Paragraphedeliste"/>
        <w:numPr>
          <w:ilvl w:val="0"/>
          <w:numId w:val="2"/>
        </w:numPr>
      </w:pPr>
      <w:r>
        <w:t xml:space="preserve">Ensemble des </w:t>
      </w:r>
      <w:r w:rsidR="00AB6D19">
        <w:t>Equipiers sys1</w:t>
      </w:r>
    </w:p>
    <w:p w:rsidR="00AB6D19" w:rsidRPr="00AB6D19" w:rsidRDefault="00AB6D19" w:rsidP="00AB6D19"/>
    <w:p w:rsidR="00750F8C" w:rsidRDefault="00750F8C" w:rsidP="00750F8C">
      <w:pPr>
        <w:pStyle w:val="Titre2"/>
      </w:pPr>
      <w:r>
        <w:t>Besoin</w:t>
      </w:r>
    </w:p>
    <w:p w:rsidR="00363083" w:rsidRDefault="00363083" w:rsidP="00363083"/>
    <w:p w:rsidR="00D03FFF" w:rsidRDefault="00363083" w:rsidP="008A358C">
      <w:pPr>
        <w:jc w:val="both"/>
      </w:pPr>
      <w:r>
        <w:t>Aujourd’hui les outils liés à l’organisation de sys1</w:t>
      </w:r>
      <w:r w:rsidR="00D03FFF">
        <w:t xml:space="preserve"> ne conviennent </w:t>
      </w:r>
      <w:r w:rsidR="0008028E">
        <w:t>que partiellement au besoin pour les raisons suivantes</w:t>
      </w:r>
      <w:r w:rsidR="00D03FFF">
        <w:t> :</w:t>
      </w:r>
    </w:p>
    <w:p w:rsidR="00D03FFF" w:rsidRDefault="00D03FFF" w:rsidP="008A358C">
      <w:pPr>
        <w:pStyle w:val="Paragraphedeliste"/>
        <w:numPr>
          <w:ilvl w:val="0"/>
          <w:numId w:val="3"/>
        </w:numPr>
        <w:jc w:val="both"/>
      </w:pPr>
      <w:r>
        <w:t>Les outils</w:t>
      </w:r>
      <w:r w:rsidR="00363083">
        <w:t xml:space="preserve"> sont trop nombreux</w:t>
      </w:r>
    </w:p>
    <w:p w:rsidR="00D03FFF" w:rsidRDefault="00D03FFF" w:rsidP="008A358C">
      <w:pPr>
        <w:pStyle w:val="Paragraphedeliste"/>
        <w:numPr>
          <w:ilvl w:val="0"/>
          <w:numId w:val="3"/>
        </w:numPr>
        <w:jc w:val="both"/>
      </w:pPr>
      <w:r>
        <w:t xml:space="preserve">Les outils </w:t>
      </w:r>
      <w:r w:rsidR="00363083">
        <w:t>trop peu pertinent par rapport à l’activité ciblée (ex : Excel pour la gestion de plannings ou de congés)</w:t>
      </w:r>
    </w:p>
    <w:p w:rsidR="00363083" w:rsidRDefault="00D03FFF" w:rsidP="008A358C">
      <w:pPr>
        <w:pStyle w:val="Paragraphedeliste"/>
        <w:numPr>
          <w:ilvl w:val="0"/>
          <w:numId w:val="3"/>
        </w:numPr>
        <w:jc w:val="both"/>
      </w:pPr>
      <w:r>
        <w:t xml:space="preserve">Les outils sont </w:t>
      </w:r>
      <w:r w:rsidR="00363083">
        <w:t xml:space="preserve">utilisés de </w:t>
      </w:r>
      <w:r>
        <w:t>manière trop disparate</w:t>
      </w:r>
      <w:r w:rsidR="00363083">
        <w:t xml:space="preserve"> par les équipiers</w:t>
      </w:r>
    </w:p>
    <w:p w:rsidR="00D03FFF" w:rsidRDefault="00D03FFF" w:rsidP="008A358C">
      <w:pPr>
        <w:pStyle w:val="Paragraphedeliste"/>
        <w:numPr>
          <w:ilvl w:val="0"/>
          <w:numId w:val="3"/>
        </w:numPr>
        <w:jc w:val="both"/>
      </w:pPr>
      <w:r>
        <w:t>Les équipiers utilisent chacun des outils différents pour la même activité</w:t>
      </w:r>
    </w:p>
    <w:p w:rsidR="00D03FFF" w:rsidRDefault="00D03FFF" w:rsidP="008A358C">
      <w:pPr>
        <w:pStyle w:val="Paragraphedeliste"/>
        <w:numPr>
          <w:ilvl w:val="0"/>
          <w:numId w:val="3"/>
        </w:numPr>
        <w:jc w:val="both"/>
      </w:pPr>
      <w:r>
        <w:t>Les outils n’interagissent pas entre eux ce qui cause des duplications et/ou des pertes d’informations</w:t>
      </w:r>
    </w:p>
    <w:p w:rsidR="0008028E" w:rsidRPr="00363083" w:rsidRDefault="0008028E" w:rsidP="008A358C">
      <w:pPr>
        <w:pStyle w:val="Paragraphedeliste"/>
        <w:numPr>
          <w:ilvl w:val="0"/>
          <w:numId w:val="3"/>
        </w:numPr>
        <w:jc w:val="both"/>
      </w:pPr>
      <w:r>
        <w:t>Les outils de permettent pas aux coéquipiers de communiquer et de synthétiser  l’information efficacement</w:t>
      </w:r>
    </w:p>
    <w:p w:rsidR="006F3A59" w:rsidRDefault="0008028E" w:rsidP="008A358C">
      <w:pPr>
        <w:jc w:val="both"/>
      </w:pPr>
      <w:r>
        <w:t>La société sys1 nécessite aujourd’hui</w:t>
      </w:r>
      <w:r w:rsidR="006F3A59">
        <w:t xml:space="preserve"> un mini ERP métier à la fois souple et accessible pour tous qui permettent aux équipiers de sys1 de centraliser les informations de manière rapide et efficace.</w:t>
      </w:r>
    </w:p>
    <w:p w:rsidR="006F3A59" w:rsidRDefault="006F3A59" w:rsidP="008A358C">
      <w:pPr>
        <w:jc w:val="both"/>
      </w:pPr>
      <w:r>
        <w:t>L’ERP doit être accessible uniquement aux  équipiers Sys1 et à la direction, et une gestion des droits sur chacun de ses modules doit être mise en place.</w:t>
      </w:r>
    </w:p>
    <w:p w:rsidR="006F3A59" w:rsidRDefault="006F3A59" w:rsidP="008A358C">
      <w:pPr>
        <w:jc w:val="both"/>
      </w:pPr>
      <w:r>
        <w:t>L’</w:t>
      </w:r>
      <w:r w:rsidR="002C5006">
        <w:t>outil devra</w:t>
      </w:r>
      <w:r>
        <w:t xml:space="preserve"> être disponible à l’intérieur comme à l’extérieur du réseau de la société tout en restant sécurisé</w:t>
      </w:r>
      <w:r w:rsidR="002C5006">
        <w:t>.</w:t>
      </w:r>
    </w:p>
    <w:p w:rsidR="00CF0C35" w:rsidRDefault="00CF0C35" w:rsidP="008A358C">
      <w:pPr>
        <w:pStyle w:val="Paragraphedeliste"/>
        <w:numPr>
          <w:ilvl w:val="0"/>
          <w:numId w:val="4"/>
        </w:numPr>
        <w:jc w:val="both"/>
      </w:pPr>
      <w:r>
        <w:t>Les points les plus importants qui devront être gérés concernent :</w:t>
      </w:r>
    </w:p>
    <w:p w:rsidR="00CF0C35" w:rsidRDefault="00CF0C35" w:rsidP="008A358C">
      <w:pPr>
        <w:pStyle w:val="Paragraphedeliste"/>
        <w:numPr>
          <w:ilvl w:val="0"/>
          <w:numId w:val="4"/>
        </w:numPr>
        <w:jc w:val="both"/>
      </w:pPr>
      <w:r>
        <w:t>Le suivi des propositions commerciales</w:t>
      </w:r>
    </w:p>
    <w:p w:rsidR="00CF0C35" w:rsidRDefault="00CF0C35" w:rsidP="008A358C">
      <w:pPr>
        <w:pStyle w:val="Paragraphedeliste"/>
        <w:numPr>
          <w:ilvl w:val="0"/>
          <w:numId w:val="4"/>
        </w:numPr>
        <w:jc w:val="both"/>
      </w:pPr>
      <w:r>
        <w:t>Le suivi de l’administration des ventes</w:t>
      </w:r>
    </w:p>
    <w:p w:rsidR="00CF0C35" w:rsidRDefault="00CF0C35" w:rsidP="008A358C">
      <w:pPr>
        <w:pStyle w:val="Paragraphedeliste"/>
        <w:numPr>
          <w:ilvl w:val="0"/>
          <w:numId w:val="4"/>
        </w:numPr>
        <w:jc w:val="both"/>
      </w:pPr>
      <w:r>
        <w:t>Le suivi des installations</w:t>
      </w:r>
    </w:p>
    <w:p w:rsidR="00CF0C35" w:rsidRDefault="00CF0C35" w:rsidP="008A358C">
      <w:pPr>
        <w:pStyle w:val="Paragraphedeliste"/>
        <w:numPr>
          <w:ilvl w:val="0"/>
          <w:numId w:val="4"/>
        </w:numPr>
        <w:jc w:val="both"/>
      </w:pPr>
      <w:r>
        <w:t>Le suivi des factures</w:t>
      </w:r>
    </w:p>
    <w:p w:rsidR="008A358C" w:rsidRDefault="008A358C" w:rsidP="008A358C">
      <w:pPr>
        <w:jc w:val="both"/>
      </w:pPr>
    </w:p>
    <w:p w:rsidR="008A358C" w:rsidRDefault="008A358C" w:rsidP="008A358C">
      <w:pPr>
        <w:jc w:val="both"/>
      </w:pPr>
    </w:p>
    <w:p w:rsidR="00CF0C35" w:rsidRDefault="00CF0C35" w:rsidP="008A358C">
      <w:pPr>
        <w:jc w:val="both"/>
      </w:pPr>
      <w:r>
        <w:lastRenderedPageBreak/>
        <w:t>Les modules suivants peuvent également être pris en compte</w:t>
      </w:r>
    </w:p>
    <w:p w:rsidR="00CF0C35" w:rsidRDefault="00CF0C35" w:rsidP="008A358C">
      <w:pPr>
        <w:pStyle w:val="Paragraphedeliste"/>
        <w:numPr>
          <w:ilvl w:val="0"/>
          <w:numId w:val="5"/>
        </w:numPr>
        <w:jc w:val="both"/>
      </w:pPr>
      <w:r>
        <w:t>Gestion des congés</w:t>
      </w:r>
    </w:p>
    <w:p w:rsidR="00CF0C35" w:rsidRDefault="00CF0C35" w:rsidP="008A358C">
      <w:pPr>
        <w:pStyle w:val="Paragraphedeliste"/>
        <w:numPr>
          <w:ilvl w:val="0"/>
          <w:numId w:val="5"/>
        </w:numPr>
        <w:jc w:val="both"/>
      </w:pPr>
      <w:r>
        <w:t>Gestion des récapitulatifs journaliers</w:t>
      </w:r>
    </w:p>
    <w:p w:rsidR="00CF0C35" w:rsidRDefault="00CF0C35" w:rsidP="008A358C">
      <w:pPr>
        <w:pStyle w:val="Paragraphedeliste"/>
        <w:numPr>
          <w:ilvl w:val="0"/>
          <w:numId w:val="5"/>
        </w:numPr>
        <w:jc w:val="both"/>
      </w:pPr>
      <w:r>
        <w:t>Gestion du planning</w:t>
      </w:r>
    </w:p>
    <w:p w:rsidR="00CF0C35" w:rsidRDefault="00CF0C35" w:rsidP="008A358C">
      <w:pPr>
        <w:pStyle w:val="Paragraphedeliste"/>
        <w:numPr>
          <w:ilvl w:val="0"/>
          <w:numId w:val="5"/>
        </w:numPr>
        <w:jc w:val="both"/>
      </w:pPr>
      <w:r>
        <w:t>Gestion des inventaires</w:t>
      </w:r>
    </w:p>
    <w:p w:rsidR="00CF0C35" w:rsidRDefault="00CF0C35" w:rsidP="008A358C">
      <w:pPr>
        <w:jc w:val="both"/>
      </w:pPr>
    </w:p>
    <w:p w:rsidR="00CF0C35" w:rsidRDefault="00CF0C35" w:rsidP="008A358C">
      <w:pPr>
        <w:jc w:val="both"/>
      </w:pPr>
      <w:r>
        <w:t>Optionnellement les modules suivants pourront aussi être ajoutés :</w:t>
      </w:r>
    </w:p>
    <w:p w:rsidR="00CF0C35" w:rsidRDefault="00CF0C35" w:rsidP="008A358C">
      <w:pPr>
        <w:pStyle w:val="Paragraphedeliste"/>
        <w:numPr>
          <w:ilvl w:val="0"/>
          <w:numId w:val="6"/>
        </w:numPr>
        <w:jc w:val="both"/>
      </w:pPr>
      <w:r>
        <w:t>Gestion partage des fichiers</w:t>
      </w:r>
    </w:p>
    <w:p w:rsidR="00CF0C35" w:rsidRDefault="00CF0C35" w:rsidP="008A358C">
      <w:pPr>
        <w:pStyle w:val="Paragraphedeliste"/>
        <w:numPr>
          <w:ilvl w:val="0"/>
          <w:numId w:val="6"/>
        </w:numPr>
        <w:jc w:val="both"/>
      </w:pPr>
      <w:r>
        <w:t>Gestion des frais</w:t>
      </w:r>
    </w:p>
    <w:p w:rsidR="00CF0C35" w:rsidRDefault="00CF0C35" w:rsidP="008A358C">
      <w:pPr>
        <w:pStyle w:val="Paragraphedeliste"/>
        <w:numPr>
          <w:ilvl w:val="0"/>
          <w:numId w:val="6"/>
        </w:numPr>
        <w:jc w:val="both"/>
      </w:pPr>
      <w:r>
        <w:t xml:space="preserve">Gestion </w:t>
      </w:r>
      <w:r w:rsidR="00C84851">
        <w:t>des rappels</w:t>
      </w:r>
      <w:r>
        <w:t xml:space="preserve"> de garanties</w:t>
      </w:r>
    </w:p>
    <w:p w:rsidR="003115FE" w:rsidRDefault="003115FE" w:rsidP="008A358C">
      <w:pPr>
        <w:jc w:val="both"/>
      </w:pPr>
    </w:p>
    <w:p w:rsidR="00AB2D48" w:rsidRPr="00A8291F" w:rsidRDefault="00AB2D48" w:rsidP="008A358C">
      <w:pPr>
        <w:jc w:val="both"/>
      </w:pPr>
      <w:r>
        <w:t>Le programme étant amené à évoluer régulièrement, il est préférable de l’orienter sur un noyau CMS pouvant intégrer des modules dynamiquement plus qu’une application en un seul bloc.</w:t>
      </w:r>
    </w:p>
    <w:p w:rsidR="00EE466B" w:rsidRDefault="00EE466B" w:rsidP="00EE466B">
      <w:pPr>
        <w:pStyle w:val="Titre2"/>
      </w:pPr>
      <w:r>
        <w:t>Contraintes fortes</w:t>
      </w:r>
    </w:p>
    <w:p w:rsidR="00EE466B" w:rsidRPr="00EE466B" w:rsidRDefault="00EE466B" w:rsidP="00EE466B"/>
    <w:p w:rsidR="00EE466B" w:rsidRDefault="00EE466B" w:rsidP="008A358C">
      <w:pPr>
        <w:pStyle w:val="Paragraphedeliste"/>
        <w:numPr>
          <w:ilvl w:val="0"/>
          <w:numId w:val="1"/>
        </w:numPr>
        <w:jc w:val="both"/>
      </w:pPr>
      <w:r>
        <w:t>Unification des applications métiers</w:t>
      </w:r>
    </w:p>
    <w:p w:rsidR="00EE466B" w:rsidRDefault="00EE466B" w:rsidP="008A358C">
      <w:pPr>
        <w:pStyle w:val="Paragraphedeliste"/>
        <w:numPr>
          <w:ilvl w:val="0"/>
          <w:numId w:val="1"/>
        </w:numPr>
        <w:jc w:val="both"/>
      </w:pPr>
      <w:r>
        <w:t>Sécurisation des données sensibles (GPS etc…)</w:t>
      </w:r>
    </w:p>
    <w:p w:rsidR="00EE466B" w:rsidRDefault="00EE466B" w:rsidP="008A358C">
      <w:pPr>
        <w:pStyle w:val="Paragraphedeliste"/>
        <w:numPr>
          <w:ilvl w:val="0"/>
          <w:numId w:val="1"/>
        </w:numPr>
        <w:jc w:val="both"/>
      </w:pPr>
      <w:r>
        <w:t>Dynamisme de l’applicatif (capacité d’ajouter/supprimer des modules)</w:t>
      </w:r>
    </w:p>
    <w:p w:rsidR="00EE466B" w:rsidRDefault="00EE466B" w:rsidP="008A358C">
      <w:pPr>
        <w:pStyle w:val="Paragraphedeliste"/>
        <w:numPr>
          <w:ilvl w:val="0"/>
          <w:numId w:val="1"/>
        </w:numPr>
        <w:jc w:val="both"/>
      </w:pPr>
      <w:r>
        <w:t>Simplicité d’utilisation</w:t>
      </w:r>
      <w:r w:rsidR="00F46AD0">
        <w:t xml:space="preserve"> pour les équipiers Sys1 et la direction</w:t>
      </w:r>
    </w:p>
    <w:p w:rsidR="00EE466B" w:rsidRDefault="00EE466B" w:rsidP="008A358C">
      <w:pPr>
        <w:pStyle w:val="Paragraphedeliste"/>
        <w:numPr>
          <w:ilvl w:val="0"/>
          <w:numId w:val="1"/>
        </w:numPr>
        <w:jc w:val="both"/>
      </w:pPr>
      <w:r>
        <w:t>Accessibilité en dehors du réseau Sys1</w:t>
      </w:r>
    </w:p>
    <w:p w:rsidR="00EE466B" w:rsidRDefault="00B556F0" w:rsidP="008A358C">
      <w:pPr>
        <w:pStyle w:val="Paragraphedeliste"/>
        <w:numPr>
          <w:ilvl w:val="0"/>
          <w:numId w:val="1"/>
        </w:numPr>
        <w:jc w:val="both"/>
      </w:pPr>
      <w:r>
        <w:t>Utilisation des mêmes outils par l’ensemble des équipiers sys1</w:t>
      </w:r>
    </w:p>
    <w:p w:rsidR="00EE466B" w:rsidRPr="00EE466B" w:rsidRDefault="00EE466B" w:rsidP="00EE466B">
      <w:pPr>
        <w:pStyle w:val="Paragraphedeliste"/>
      </w:pPr>
    </w:p>
    <w:p w:rsidR="00492620" w:rsidRDefault="00750F8C" w:rsidP="00750F8C">
      <w:pPr>
        <w:pStyle w:val="Titre1"/>
      </w:pPr>
      <w:r>
        <w:t>Conception</w:t>
      </w:r>
    </w:p>
    <w:p w:rsidR="00750F8C" w:rsidRDefault="00750F8C" w:rsidP="00750F8C">
      <w:pPr>
        <w:pStyle w:val="Titre2"/>
      </w:pPr>
      <w:r>
        <w:t>Cœur de l’application</w:t>
      </w:r>
    </w:p>
    <w:p w:rsidR="00F46AD0" w:rsidRDefault="00F46AD0" w:rsidP="00F46AD0"/>
    <w:p w:rsidR="00F46AD0" w:rsidRDefault="00F46AD0" w:rsidP="008A358C">
      <w:pPr>
        <w:jc w:val="both"/>
      </w:pPr>
      <w:r>
        <w:t>Le cœur de l’application est un noyau de type CMS sur lequel peuvent se greffer les différents modules métiers, certains aspects de l’application étant communs à tous les modules, il est nécessaire de les inclure dans ce noyau.</w:t>
      </w:r>
    </w:p>
    <w:p w:rsidR="00F46AD0" w:rsidRPr="00C4254E" w:rsidRDefault="00F46AD0" w:rsidP="008A358C">
      <w:pPr>
        <w:jc w:val="both"/>
        <w:rPr>
          <w:b/>
        </w:rPr>
      </w:pPr>
      <w:r w:rsidRPr="00C4254E">
        <w:rPr>
          <w:b/>
        </w:rPr>
        <w:t>Composant d’authentification</w:t>
      </w:r>
      <w:r w:rsidR="00CD6F16" w:rsidRPr="00C4254E">
        <w:rPr>
          <w:b/>
        </w:rPr>
        <w:t xml:space="preserve"> / gestion utilisateur</w:t>
      </w:r>
      <w:r w:rsidR="00C4254E" w:rsidRPr="00C4254E">
        <w:rPr>
          <w:b/>
        </w:rPr>
        <w:t> </w:t>
      </w:r>
    </w:p>
    <w:p w:rsidR="00C4254E" w:rsidRDefault="00C4254E" w:rsidP="008A358C">
      <w:pPr>
        <w:jc w:val="both"/>
      </w:pPr>
      <w:r>
        <w:t>Ce composant doit pouvoir gérer l’authentification de l’utilisateur à partir d’un annuaire type LDAP, récupérer les informations de l’utilisateur, les rendre disponible à tout instant de l’application en session et gérer la notion de groupe et de rangs propre au LDAP afin d’attribuer des droits sur certaines parties de l’application.</w:t>
      </w:r>
    </w:p>
    <w:p w:rsidR="00F46AD0" w:rsidRPr="00C4254E" w:rsidRDefault="00F46AD0" w:rsidP="008A358C">
      <w:pPr>
        <w:jc w:val="both"/>
        <w:rPr>
          <w:b/>
        </w:rPr>
      </w:pPr>
      <w:r w:rsidRPr="00C4254E">
        <w:rPr>
          <w:b/>
        </w:rPr>
        <w:t>Composant de menu</w:t>
      </w:r>
    </w:p>
    <w:p w:rsidR="00C4254E" w:rsidRDefault="00C4254E" w:rsidP="008A358C">
      <w:pPr>
        <w:jc w:val="both"/>
      </w:pPr>
      <w:r>
        <w:lastRenderedPageBreak/>
        <w:t>Ce composant doit permettre l’affichage et la gestion d’une navigation basique pour explorer les différentes parties de l’application.</w:t>
      </w:r>
    </w:p>
    <w:p w:rsidR="00CD6F16" w:rsidRPr="00C4254E" w:rsidRDefault="00CD6F16" w:rsidP="008A358C">
      <w:pPr>
        <w:jc w:val="both"/>
        <w:rPr>
          <w:b/>
        </w:rPr>
      </w:pPr>
      <w:r w:rsidRPr="00C4254E">
        <w:rPr>
          <w:b/>
        </w:rPr>
        <w:t>Composant de gestion des bases de données</w:t>
      </w:r>
    </w:p>
    <w:p w:rsidR="00C4254E" w:rsidRDefault="00C4254E" w:rsidP="008A358C">
      <w:pPr>
        <w:jc w:val="both"/>
      </w:pPr>
      <w:r>
        <w:t>Ce composant doit simplifier et unifier la gestion des informations dans la base de données, il est préconisé de baser le composant sur un modèle OR</w:t>
      </w:r>
      <w:r w:rsidR="00D30EF0">
        <w:t xml:space="preserve">M (Object </w:t>
      </w:r>
      <w:proofErr w:type="spellStart"/>
      <w:r w:rsidR="00D30EF0">
        <w:t>Relational</w:t>
      </w:r>
      <w:proofErr w:type="spellEnd"/>
      <w:r w:rsidR="00D30EF0">
        <w:t xml:space="preserve"> </w:t>
      </w:r>
      <w:proofErr w:type="spellStart"/>
      <w:r w:rsidR="00D30EF0">
        <w:t>Mapping</w:t>
      </w:r>
      <w:proofErr w:type="spellEnd"/>
      <w:r w:rsidR="00D30EF0">
        <w:t>) l</w:t>
      </w:r>
      <w:r>
        <w:t>iant les objets de l’application aux entités de la base, une technologie inter</w:t>
      </w:r>
      <w:r w:rsidR="00D3240A">
        <w:t>-</w:t>
      </w:r>
      <w:r>
        <w:t>bases type PDO et une notion hyper SQL ser</w:t>
      </w:r>
      <w:r w:rsidR="00D30EF0">
        <w:t>ait un plus car cela permettrait</w:t>
      </w:r>
      <w:r>
        <w:t xml:space="preserve"> une migration plus simple d’un SGBD vers un autre.</w:t>
      </w:r>
    </w:p>
    <w:p w:rsidR="00CD6F16" w:rsidRPr="00C4254E" w:rsidRDefault="00CD6F16" w:rsidP="008A358C">
      <w:pPr>
        <w:jc w:val="both"/>
        <w:rPr>
          <w:b/>
        </w:rPr>
      </w:pPr>
      <w:r w:rsidRPr="00C4254E">
        <w:rPr>
          <w:b/>
        </w:rPr>
        <w:t>Composant de gestion (envois/téléchargement) de fichiers et pièces jointes</w:t>
      </w:r>
    </w:p>
    <w:p w:rsidR="00C4254E" w:rsidRDefault="00C4254E" w:rsidP="008A358C">
      <w:pPr>
        <w:jc w:val="both"/>
      </w:pPr>
      <w:r>
        <w:t xml:space="preserve">Certains modules devront pouvoir envoyer ou consulter des fichiers externes à l’application, le composant devra donc pouvoir gérer l’upload, le </w:t>
      </w:r>
      <w:proofErr w:type="spellStart"/>
      <w:r>
        <w:t>download</w:t>
      </w:r>
      <w:proofErr w:type="spellEnd"/>
      <w:r>
        <w:t xml:space="preserve"> et la consultation basique (nom/poids/extension) d’un fichier ainsi que son arborescence.</w:t>
      </w:r>
    </w:p>
    <w:p w:rsidR="007938EA" w:rsidRPr="00D3240A" w:rsidRDefault="007938EA" w:rsidP="008A358C">
      <w:pPr>
        <w:jc w:val="both"/>
        <w:rPr>
          <w:b/>
        </w:rPr>
      </w:pPr>
      <w:r w:rsidRPr="00D3240A">
        <w:rPr>
          <w:b/>
        </w:rPr>
        <w:t>Composant de gestion des plugins</w:t>
      </w:r>
    </w:p>
    <w:p w:rsidR="00D3240A" w:rsidRDefault="00D3240A" w:rsidP="008A358C">
      <w:pPr>
        <w:jc w:val="both"/>
      </w:pPr>
      <w:r>
        <w:t>Composant permettant l’ajout des modules (ou plugin) métiers, ce composant autorise l’activation la désactivation et la diffusion d’un plugin à travers l’application.</w:t>
      </w:r>
    </w:p>
    <w:p w:rsidR="001344EE" w:rsidRPr="00D3240A" w:rsidRDefault="001344EE" w:rsidP="008A358C">
      <w:pPr>
        <w:jc w:val="both"/>
        <w:rPr>
          <w:b/>
        </w:rPr>
      </w:pPr>
      <w:r w:rsidRPr="00D3240A">
        <w:rPr>
          <w:b/>
        </w:rPr>
        <w:t>Composant de gestion des thèmes (facultatif)</w:t>
      </w:r>
    </w:p>
    <w:p w:rsidR="00D3240A" w:rsidRPr="00F46AD0" w:rsidRDefault="00D3240A" w:rsidP="008A358C">
      <w:pPr>
        <w:jc w:val="both"/>
      </w:pPr>
      <w:r>
        <w:t xml:space="preserve">L’interface utilisateur (thème graphique + ergonomie) peut être entièrement dissociée du code de traitement à travers un moteur de </w:t>
      </w:r>
      <w:r w:rsidR="004D21E7">
        <w:t>Template</w:t>
      </w:r>
      <w:r>
        <w:t>, ceci permet une meilleure distinction des vues et des contrôleurs conformément à l’architecture projet MVC (Model Vue Contrôleur)</w:t>
      </w:r>
    </w:p>
    <w:p w:rsidR="00750F8C" w:rsidRDefault="00750F8C" w:rsidP="00750F8C">
      <w:pPr>
        <w:pStyle w:val="Titre2"/>
      </w:pPr>
      <w:r>
        <w:t>Modules métiers</w:t>
      </w:r>
    </w:p>
    <w:p w:rsidR="00D3240A" w:rsidRPr="00D3240A" w:rsidRDefault="00D3240A" w:rsidP="00D3240A"/>
    <w:p w:rsidR="00D3240A" w:rsidRDefault="00D3240A" w:rsidP="00AA19B4">
      <w:pPr>
        <w:pStyle w:val="Titre3"/>
      </w:pPr>
      <w:r w:rsidRPr="00982FEA">
        <w:t>Le suivi des propositions commerciales</w:t>
      </w:r>
    </w:p>
    <w:p w:rsidR="00A25183" w:rsidRDefault="00A25183" w:rsidP="00A25183">
      <w:r>
        <w:t>Le suivi des propositions commerciales est à l’heure actuelle assuré par le logiciel interne GPS.</w:t>
      </w:r>
    </w:p>
    <w:p w:rsidR="0094557B" w:rsidRDefault="0094557B" w:rsidP="0094557B">
      <w:pPr>
        <w:jc w:val="center"/>
      </w:pPr>
      <w:r>
        <w:rPr>
          <w:noProof/>
          <w:lang w:eastAsia="fr-FR"/>
        </w:rPr>
        <w:lastRenderedPageBreak/>
        <w:drawing>
          <wp:inline distT="0" distB="0" distL="0" distR="0" wp14:anchorId="08DFA00A" wp14:editId="0548B797">
            <wp:extent cx="5760720" cy="2997951"/>
            <wp:effectExtent l="190500" t="190500" r="182880" b="1835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997951"/>
                    </a:xfrm>
                    <a:prstGeom prst="rect">
                      <a:avLst/>
                    </a:prstGeom>
                    <a:ln>
                      <a:noFill/>
                    </a:ln>
                    <a:effectLst>
                      <a:outerShdw blurRad="190500" algn="tl" rotWithShape="0">
                        <a:srgbClr val="000000">
                          <a:alpha val="70000"/>
                        </a:srgbClr>
                      </a:outerShdw>
                    </a:effectLst>
                  </pic:spPr>
                </pic:pic>
              </a:graphicData>
            </a:graphic>
          </wp:inline>
        </w:drawing>
      </w:r>
    </w:p>
    <w:p w:rsidR="00A25183" w:rsidRDefault="00A25183" w:rsidP="008A358C">
      <w:pPr>
        <w:jc w:val="both"/>
      </w:pPr>
      <w:r>
        <w:t>GPS est tout à fait satisfaisant pour les besoins de l’entreprise mais ses données sont cloisonnées dans une application spécifique et ne peuvent être réutilisées/liées proprement aux futures applications d’administration des ventes, suivi des factures et suivi des installations.</w:t>
      </w:r>
    </w:p>
    <w:p w:rsidR="00A25183" w:rsidRDefault="00A25183" w:rsidP="008A358C">
      <w:pPr>
        <w:jc w:val="both"/>
      </w:pPr>
      <w:r>
        <w:t>Ce module doit donc reprendre les fonctionnalités de GPS et les intégrer dans l’</w:t>
      </w:r>
      <w:proofErr w:type="spellStart"/>
      <w:r>
        <w:t>erp</w:t>
      </w:r>
      <w:proofErr w:type="spellEnd"/>
      <w:r>
        <w:t xml:space="preserve"> de manière à ce que ses données puissent être réutilisées par les modules d’administration des ventes, de suivis des installations et de suivis des factures.</w:t>
      </w:r>
    </w:p>
    <w:p w:rsidR="009E08C7" w:rsidRDefault="00703CA8" w:rsidP="008A358C">
      <w:pPr>
        <w:jc w:val="both"/>
      </w:pPr>
      <w:r>
        <w:t>Les champs actuels de l’application sont :</w:t>
      </w:r>
    </w:p>
    <w:p w:rsidR="00703CA8" w:rsidRDefault="00703CA8" w:rsidP="008A358C">
      <w:pPr>
        <w:pStyle w:val="Paragraphedeliste"/>
        <w:numPr>
          <w:ilvl w:val="0"/>
          <w:numId w:val="11"/>
        </w:numPr>
        <w:jc w:val="both"/>
      </w:pPr>
      <w:r>
        <w:t>N°</w:t>
      </w:r>
    </w:p>
    <w:p w:rsidR="00703CA8" w:rsidRDefault="00703CA8" w:rsidP="008A358C">
      <w:pPr>
        <w:pStyle w:val="Paragraphedeliste"/>
        <w:numPr>
          <w:ilvl w:val="0"/>
          <w:numId w:val="11"/>
        </w:numPr>
        <w:jc w:val="both"/>
      </w:pPr>
      <w:r>
        <w:t>Date</w:t>
      </w:r>
    </w:p>
    <w:p w:rsidR="00703CA8" w:rsidRDefault="00703CA8" w:rsidP="008A358C">
      <w:pPr>
        <w:pStyle w:val="Paragraphedeliste"/>
        <w:numPr>
          <w:ilvl w:val="0"/>
          <w:numId w:val="11"/>
        </w:numPr>
        <w:jc w:val="both"/>
      </w:pPr>
      <w:r>
        <w:t xml:space="preserve">Affaire suivie par </w:t>
      </w:r>
    </w:p>
    <w:p w:rsidR="00703CA8" w:rsidRDefault="00703CA8" w:rsidP="008A358C">
      <w:pPr>
        <w:pStyle w:val="Paragraphedeliste"/>
        <w:numPr>
          <w:ilvl w:val="0"/>
          <w:numId w:val="11"/>
        </w:numPr>
        <w:jc w:val="both"/>
      </w:pPr>
      <w:r>
        <w:t>Client</w:t>
      </w:r>
      <w:r>
        <w:tab/>
        <w:t xml:space="preserve">  </w:t>
      </w:r>
      <w:r>
        <w:tab/>
      </w:r>
      <w:r>
        <w:tab/>
      </w:r>
    </w:p>
    <w:p w:rsidR="00703CA8" w:rsidRDefault="00703CA8" w:rsidP="008A358C">
      <w:pPr>
        <w:pStyle w:val="Paragraphedeliste"/>
        <w:numPr>
          <w:ilvl w:val="0"/>
          <w:numId w:val="11"/>
        </w:numPr>
        <w:jc w:val="both"/>
      </w:pPr>
      <w:r>
        <w:t>Date commande client</w:t>
      </w:r>
    </w:p>
    <w:p w:rsidR="00703CA8" w:rsidRDefault="00703CA8" w:rsidP="008A358C">
      <w:pPr>
        <w:pStyle w:val="Paragraphedeliste"/>
        <w:numPr>
          <w:ilvl w:val="0"/>
          <w:numId w:val="11"/>
        </w:numPr>
        <w:jc w:val="both"/>
      </w:pPr>
      <w:r>
        <w:t>Objet</w:t>
      </w:r>
    </w:p>
    <w:p w:rsidR="00703CA8" w:rsidRDefault="00703CA8" w:rsidP="008A358C">
      <w:pPr>
        <w:pStyle w:val="Paragraphedeliste"/>
        <w:numPr>
          <w:ilvl w:val="0"/>
          <w:numId w:val="11"/>
        </w:numPr>
        <w:jc w:val="both"/>
      </w:pPr>
      <w:r>
        <w:t>Montant à facturer</w:t>
      </w:r>
    </w:p>
    <w:p w:rsidR="00703CA8" w:rsidRDefault="00703CA8" w:rsidP="008A358C">
      <w:pPr>
        <w:pStyle w:val="Paragraphedeliste"/>
        <w:numPr>
          <w:ilvl w:val="0"/>
          <w:numId w:val="11"/>
        </w:numPr>
        <w:jc w:val="both"/>
      </w:pPr>
      <w:r>
        <w:t>N° de facture</w:t>
      </w:r>
      <w:r>
        <w:tab/>
      </w:r>
    </w:p>
    <w:p w:rsidR="00703CA8" w:rsidRDefault="00703CA8" w:rsidP="008A358C">
      <w:pPr>
        <w:pStyle w:val="Paragraphedeliste"/>
        <w:numPr>
          <w:ilvl w:val="0"/>
          <w:numId w:val="11"/>
        </w:numPr>
        <w:jc w:val="both"/>
      </w:pPr>
      <w:r>
        <w:t xml:space="preserve">Remarques </w:t>
      </w:r>
      <w:r>
        <w:tab/>
        <w:t xml:space="preserve">  </w:t>
      </w:r>
    </w:p>
    <w:p w:rsidR="00DB41A9" w:rsidRDefault="00DB41A9" w:rsidP="009E08C7">
      <w:pPr>
        <w:pStyle w:val="TODO"/>
      </w:pPr>
      <w:r>
        <w:t xml:space="preserve">Les champs suivant peuvent être ajoutés </w:t>
      </w:r>
    </w:p>
    <w:p w:rsidR="00DB41A9" w:rsidRDefault="00DB41A9" w:rsidP="00F675BD">
      <w:pPr>
        <w:pStyle w:val="TODO"/>
        <w:jc w:val="center"/>
      </w:pPr>
      <w:r>
        <w:rPr>
          <w:noProof/>
          <w:lang w:eastAsia="fr-FR"/>
        </w:rPr>
        <w:lastRenderedPageBreak/>
        <w:drawing>
          <wp:inline distT="0" distB="0" distL="0" distR="0" wp14:anchorId="71AB167D" wp14:editId="21AF686D">
            <wp:extent cx="3381375" cy="31242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81375" cy="3124200"/>
                    </a:xfrm>
                    <a:prstGeom prst="rect">
                      <a:avLst/>
                    </a:prstGeom>
                  </pic:spPr>
                </pic:pic>
              </a:graphicData>
            </a:graphic>
          </wp:inline>
        </w:drawing>
      </w:r>
    </w:p>
    <w:p w:rsidR="00AD6DA8" w:rsidRDefault="00AD6DA8" w:rsidP="008A358C">
      <w:pPr>
        <w:pStyle w:val="TODO"/>
        <w:jc w:val="both"/>
      </w:pPr>
    </w:p>
    <w:p w:rsidR="00694139" w:rsidRDefault="00694139" w:rsidP="008A358C">
      <w:pPr>
        <w:pStyle w:val="TODO"/>
        <w:jc w:val="both"/>
      </w:pPr>
      <w:r>
        <w:t>Certains champs disponibles dans l’application GPS actuelle ne doivent pas être reportés dans la nouvelle application car ils sont obsolètes ou seront déportés sur d’</w:t>
      </w:r>
      <w:r w:rsidR="00FA4B5E">
        <w:t xml:space="preserve">autres modules, ces champs sont </w:t>
      </w:r>
      <w:r w:rsidR="00FA4B5E" w:rsidRPr="009E08C7">
        <w:t xml:space="preserve">à définir lors du </w:t>
      </w:r>
      <w:r w:rsidR="007448A1" w:rsidRPr="009E08C7">
        <w:t>comité</w:t>
      </w:r>
      <w:r w:rsidR="00FA4B5E" w:rsidRPr="009E08C7">
        <w:t xml:space="preserve"> de pilotage de l’application</w:t>
      </w:r>
    </w:p>
    <w:p w:rsidR="00703CA8" w:rsidRDefault="00703CA8" w:rsidP="008A358C">
      <w:pPr>
        <w:jc w:val="both"/>
      </w:pPr>
      <w:r>
        <w:t>A noter que ce module est très sensible et doit être sécurisé de manière pertinente à la saisie comme à l’affichage des données.</w:t>
      </w:r>
    </w:p>
    <w:p w:rsidR="00E905B1" w:rsidRDefault="00D3240A" w:rsidP="008A358C">
      <w:pPr>
        <w:pStyle w:val="Titre3"/>
        <w:jc w:val="both"/>
      </w:pPr>
      <w:r w:rsidRPr="00982FEA">
        <w:t>Le suivi de l’administration des ventes</w:t>
      </w:r>
    </w:p>
    <w:p w:rsidR="006F41AA" w:rsidRDefault="00C4442D" w:rsidP="008A358C">
      <w:pPr>
        <w:jc w:val="both"/>
      </w:pPr>
      <w:r>
        <w:t xml:space="preserve">Le module d’administration des ventes est utilisé par la logistique pour gérer </w:t>
      </w:r>
      <w:r w:rsidR="009F219A">
        <w:t>les suivis</w:t>
      </w:r>
      <w:r>
        <w:t xml:space="preserve"> des commandes et des livraisons de matériel.</w:t>
      </w:r>
    </w:p>
    <w:p w:rsidR="00DB41A9" w:rsidRDefault="00DB41A9" w:rsidP="008A358C">
      <w:pPr>
        <w:jc w:val="both"/>
      </w:pPr>
      <w:r>
        <w:t>Ce module est lié à un client et potentiellement à une proposition commerciale précédemment saisie (afin de reprendre toutes les informations utiles)</w:t>
      </w:r>
      <w:r w:rsidR="0073638F">
        <w:t>.</w:t>
      </w:r>
    </w:p>
    <w:p w:rsidR="00C62DB2" w:rsidRPr="006F41AA" w:rsidRDefault="00C62DB2" w:rsidP="008A358C">
      <w:pPr>
        <w:pStyle w:val="TODO"/>
        <w:jc w:val="both"/>
      </w:pPr>
      <w:r>
        <w:t>Champs à définir lors du comité de pilotage</w:t>
      </w:r>
    </w:p>
    <w:p w:rsidR="00D3240A" w:rsidRDefault="00D3240A" w:rsidP="008A358C">
      <w:pPr>
        <w:pStyle w:val="Titre3"/>
        <w:jc w:val="both"/>
      </w:pPr>
      <w:r w:rsidRPr="00982FEA">
        <w:t>Le suivi des installations</w:t>
      </w:r>
    </w:p>
    <w:p w:rsidR="00246118" w:rsidRPr="00246118" w:rsidRDefault="00246118" w:rsidP="008A358C">
      <w:pPr>
        <w:pStyle w:val="TODO"/>
        <w:jc w:val="both"/>
      </w:pPr>
      <w:r>
        <w:t>Champs à définir lors du comité de pilotage</w:t>
      </w:r>
    </w:p>
    <w:p w:rsidR="00D3240A" w:rsidRDefault="00D3240A" w:rsidP="008A358C">
      <w:pPr>
        <w:pStyle w:val="Titre3"/>
        <w:jc w:val="both"/>
      </w:pPr>
      <w:r w:rsidRPr="00982FEA">
        <w:t>Le suivi des factures</w:t>
      </w:r>
    </w:p>
    <w:p w:rsidR="000F6C2F" w:rsidRPr="00943B30" w:rsidRDefault="00943B30" w:rsidP="008A358C">
      <w:pPr>
        <w:pStyle w:val="TODO"/>
        <w:jc w:val="both"/>
      </w:pPr>
      <w:r>
        <w:t>Champs à définir lors du comité de pilotage</w:t>
      </w:r>
    </w:p>
    <w:p w:rsidR="00AD6DA8" w:rsidRDefault="00AD6DA8" w:rsidP="008A358C">
      <w:pPr>
        <w:pStyle w:val="Titre3"/>
        <w:jc w:val="both"/>
      </w:pPr>
    </w:p>
    <w:p w:rsidR="00AD6DA8" w:rsidRDefault="00AD6DA8" w:rsidP="008A358C">
      <w:pPr>
        <w:pStyle w:val="Titre3"/>
        <w:jc w:val="both"/>
      </w:pPr>
    </w:p>
    <w:p w:rsidR="00AD6DA8" w:rsidRPr="00AD6DA8" w:rsidRDefault="00AD6DA8" w:rsidP="00AD6DA8"/>
    <w:p w:rsidR="00AD6DA8" w:rsidRDefault="00AD6DA8" w:rsidP="008A358C">
      <w:pPr>
        <w:pStyle w:val="Titre3"/>
        <w:jc w:val="both"/>
      </w:pPr>
    </w:p>
    <w:p w:rsidR="00D3240A" w:rsidRDefault="00D3240A" w:rsidP="008A358C">
      <w:pPr>
        <w:pStyle w:val="Titre3"/>
        <w:jc w:val="both"/>
      </w:pPr>
      <w:r w:rsidRPr="00982FEA">
        <w:t>Gestion des congés</w:t>
      </w:r>
    </w:p>
    <w:p w:rsidR="000F6C2F" w:rsidRDefault="000F6C2F" w:rsidP="000F6C2F">
      <w:pPr>
        <w:pStyle w:val="Paragraphedeliste"/>
        <w:jc w:val="both"/>
      </w:pPr>
    </w:p>
    <w:p w:rsidR="000F6C2F" w:rsidRDefault="000F6C2F" w:rsidP="000F6C2F">
      <w:pPr>
        <w:pStyle w:val="Paragraphedeliste"/>
        <w:numPr>
          <w:ilvl w:val="0"/>
          <w:numId w:val="12"/>
        </w:numPr>
        <w:jc w:val="both"/>
      </w:pPr>
      <w:r w:rsidRPr="00CA36BD">
        <w:rPr>
          <w:b/>
        </w:rPr>
        <w:t>Analyse de l’existant :</w:t>
      </w:r>
      <w:r>
        <w:t xml:space="preserve"> Les demandes de congés sont gérées sur un fichier Excel. Les employés sys1 demandent aux employeurs une période de congés par mail (</w:t>
      </w:r>
      <w:r w:rsidR="00573284">
        <w:t>à</w:t>
      </w:r>
      <w:r>
        <w:t xml:space="preserve"> </w:t>
      </w:r>
      <w:hyperlink r:id="rId8" w:history="1">
        <w:r w:rsidRPr="00490080">
          <w:rPr>
            <w:rStyle w:val="Lienhypertexte"/>
          </w:rPr>
          <w:t>frais@sys1.fr</w:t>
        </w:r>
      </w:hyperlink>
      <w:r>
        <w:t>) contenant les dates de début et de fin qu’ils souhaiteraient obtenir. Les responsables de la validation vérifient dans ce fichier les possibilités</w:t>
      </w:r>
      <w:r w:rsidR="0081028E">
        <w:t xml:space="preserve"> et lui accordent</w:t>
      </w:r>
      <w:r>
        <w:t xml:space="preserve"> ou non. Les refus de congés ne sont pas </w:t>
      </w:r>
      <w:r w:rsidR="0081028E">
        <w:t>recensés</w:t>
      </w:r>
      <w:r>
        <w:t>. Ils signalent ensuite la validation ou non par mail à l’</w:t>
      </w:r>
      <w:r w:rsidR="0081028E">
        <w:t>attention du demandeur.</w:t>
      </w:r>
    </w:p>
    <w:p w:rsidR="000F6C2F" w:rsidRDefault="000F6C2F" w:rsidP="000F6C2F">
      <w:pPr>
        <w:pStyle w:val="Paragraphedeliste"/>
        <w:numPr>
          <w:ilvl w:val="0"/>
          <w:numId w:val="12"/>
        </w:numPr>
        <w:jc w:val="both"/>
      </w:pPr>
      <w:r w:rsidRPr="00CA36BD">
        <w:rPr>
          <w:b/>
        </w:rPr>
        <w:t>Problème rencontré</w:t>
      </w:r>
      <w:r>
        <w:t xml:space="preserve"> : Les employeurs n’ont aucune véritable visibilité sur l’ensemble des absences prévues de tous leurs employés. Difficulté de gérer les conflits entre plusieurs congés pris aux mêmes dates. </w:t>
      </w:r>
    </w:p>
    <w:p w:rsidR="000F6C2F" w:rsidRDefault="000F6C2F" w:rsidP="000F6C2F">
      <w:pPr>
        <w:pStyle w:val="Paragraphedeliste"/>
        <w:ind w:left="1080"/>
        <w:jc w:val="both"/>
      </w:pPr>
    </w:p>
    <w:p w:rsidR="000F6C2F" w:rsidRDefault="000F6C2F" w:rsidP="000F6C2F">
      <w:pPr>
        <w:pStyle w:val="Paragraphedeliste"/>
        <w:numPr>
          <w:ilvl w:val="0"/>
          <w:numId w:val="12"/>
        </w:numPr>
        <w:jc w:val="both"/>
      </w:pPr>
      <w:r w:rsidRPr="002C4D57">
        <w:rPr>
          <w:b/>
        </w:rPr>
        <w:t>Expression du besoin</w:t>
      </w:r>
      <w:r>
        <w:t> : Automatiser le processus actuel, en affichant l’ensemble des congés de tous les employés sur un planning global. Apporter une meilleure visibilité et ainsi pouvoir gérer les conflits entre dates de début et fin de congés de plusieurs employés. Ce module permettra d’une part de conserver les traces des demandes, des refus, et d’autre part d’être au courant de l’ensemble des absences prévues des coéquipiers sys1.</w:t>
      </w:r>
    </w:p>
    <w:p w:rsidR="000F6C2F" w:rsidRDefault="000F6C2F" w:rsidP="000F6C2F">
      <w:pPr>
        <w:pStyle w:val="Paragraphedeliste"/>
        <w:ind w:left="1080"/>
        <w:jc w:val="both"/>
      </w:pPr>
    </w:p>
    <w:p w:rsidR="000F6C2F" w:rsidRDefault="000F6C2F" w:rsidP="000F6C2F">
      <w:pPr>
        <w:pStyle w:val="Paragraphedeliste"/>
        <w:numPr>
          <w:ilvl w:val="0"/>
          <w:numId w:val="12"/>
        </w:numPr>
        <w:jc w:val="both"/>
      </w:pPr>
      <w:r>
        <w:rPr>
          <w:b/>
        </w:rPr>
        <w:t>Le processus de validation est le suivant</w:t>
      </w:r>
      <w:r w:rsidRPr="002C4D57">
        <w:rPr>
          <w:b/>
        </w:rPr>
        <w:t>:</w:t>
      </w:r>
      <w:r>
        <w:t xml:space="preserve"> </w:t>
      </w:r>
    </w:p>
    <w:p w:rsidR="000F6C2F" w:rsidRDefault="000F6C2F" w:rsidP="000F6C2F">
      <w:pPr>
        <w:pStyle w:val="Paragraphedeliste"/>
        <w:numPr>
          <w:ilvl w:val="0"/>
          <w:numId w:val="13"/>
        </w:numPr>
        <w:jc w:val="both"/>
      </w:pPr>
      <w:r>
        <w:t xml:space="preserve">L’employé se connecte à l’ERP à l’aide de ses identifiants et remplit un formulaire de demande de congés comprenant les dates de début et de fins désirées, et un message facultatif destinée à la personne qui validera. </w:t>
      </w:r>
      <w:r w:rsidR="000B5357">
        <w:t xml:space="preserve">Le calendrier recensant tous les congés des équipiers lui sera affiché au-dessus de ce formulaire. </w:t>
      </w:r>
    </w:p>
    <w:p w:rsidR="000F6C2F" w:rsidRDefault="000F6C2F" w:rsidP="000F6C2F">
      <w:pPr>
        <w:pStyle w:val="Paragraphedeliste"/>
        <w:numPr>
          <w:ilvl w:val="0"/>
          <w:numId w:val="13"/>
        </w:numPr>
        <w:jc w:val="both"/>
      </w:pPr>
      <w:r>
        <w:t xml:space="preserve">Un email est envoyé à l’employeur lui signalant qu’une demande de congés est en attente. Ce mail comprendra </w:t>
      </w:r>
      <w:r w:rsidR="000B5357">
        <w:t>toutes les informations relatives au formulaire</w:t>
      </w:r>
      <w:r>
        <w:t>. L’employeur sera redirigé via un lien dans le corps du mail vers l’applicatif pour s’authentifier.</w:t>
      </w:r>
    </w:p>
    <w:p w:rsidR="000F6C2F" w:rsidRDefault="000F6C2F" w:rsidP="000F6C2F">
      <w:pPr>
        <w:pStyle w:val="Paragraphedeliste"/>
        <w:numPr>
          <w:ilvl w:val="0"/>
          <w:numId w:val="13"/>
        </w:numPr>
        <w:jc w:val="both"/>
      </w:pPr>
      <w:r>
        <w:t xml:space="preserve">L’employeur se connecte et accède directement à un calendrier </w:t>
      </w:r>
      <w:r w:rsidR="000B5357">
        <w:t>du mois en cours</w:t>
      </w:r>
      <w:r>
        <w:t xml:space="preserve"> affichant l’ensemble des congés des employés de SYS1. Possibilité de pouvoir consulter les mois précédents ou les mois suivants sans aucune limite.</w:t>
      </w:r>
      <w:r w:rsidR="009E1BDE">
        <w:t xml:space="preserve"> Le calendrie</w:t>
      </w:r>
      <w:bookmarkStart w:id="0" w:name="_GoBack"/>
      <w:bookmarkEnd w:id="0"/>
      <w:r w:rsidR="009E1BDE">
        <w:t>r est constitué d’une grille ayant les jours pour abscisse et les noms des équipiers pour ordonnée.</w:t>
      </w:r>
      <w:r w:rsidR="00737FB2">
        <w:t xml:space="preserve"> Les demandes validées sont en vert et les demandes en cours en rouge</w:t>
      </w:r>
      <w:r w:rsidR="006F0B3A">
        <w:t>.</w:t>
      </w:r>
    </w:p>
    <w:p w:rsidR="000B5357" w:rsidRDefault="000B5357" w:rsidP="000B5357">
      <w:pPr>
        <w:pStyle w:val="Paragraphedeliste"/>
        <w:numPr>
          <w:ilvl w:val="0"/>
          <w:numId w:val="13"/>
        </w:numPr>
        <w:jc w:val="both"/>
      </w:pPr>
      <w:r>
        <w:t>Directement sur le calendrier, l’employeur pourra valider ou non le congé en cliquant</w:t>
      </w:r>
      <w:r w:rsidR="009E1BDE">
        <w:t xml:space="preserve"> sur l’un des deux boutons oui/non situés</w:t>
      </w:r>
      <w:r>
        <w:t xml:space="preserve"> dessus. </w:t>
      </w:r>
    </w:p>
    <w:p w:rsidR="000F6C2F" w:rsidRDefault="000F6C2F" w:rsidP="000F6C2F">
      <w:pPr>
        <w:pStyle w:val="Paragraphedeliste"/>
        <w:numPr>
          <w:ilvl w:val="0"/>
          <w:numId w:val="13"/>
        </w:numPr>
        <w:jc w:val="both"/>
      </w:pPr>
      <w:r>
        <w:t>Quelle que soit la réponse, une entrée est enregistrée en base de données contenant l’identifiant du demandeur, le va</w:t>
      </w:r>
      <w:r w:rsidR="00F675BD">
        <w:t>lidateur, la date de demande, les</w:t>
      </w:r>
      <w:r>
        <w:t xml:space="preserve"> date</w:t>
      </w:r>
      <w:r w:rsidR="00F675BD">
        <w:t>s</w:t>
      </w:r>
      <w:r>
        <w:t xml:space="preserve"> de congés souhaitée</w:t>
      </w:r>
      <w:r w:rsidR="00F675BD">
        <w:t>s</w:t>
      </w:r>
      <w:r>
        <w:t xml:space="preserve"> et l’état de la réponse (oui = 2/non = 1/en attente = 0).</w:t>
      </w:r>
    </w:p>
    <w:p w:rsidR="000F6C2F" w:rsidRDefault="0010463F" w:rsidP="00FD3A3F">
      <w:pPr>
        <w:pStyle w:val="Paragraphedeliste"/>
        <w:numPr>
          <w:ilvl w:val="0"/>
          <w:numId w:val="13"/>
        </w:numPr>
        <w:jc w:val="both"/>
      </w:pPr>
      <w:r>
        <w:t xml:space="preserve">Un email </w:t>
      </w:r>
      <w:r w:rsidR="0081028E">
        <w:t>de réponse est envoyé à l’employé</w:t>
      </w:r>
      <w:r w:rsidR="009E1BDE">
        <w:t xml:space="preserve"> ainsi qu’à </w:t>
      </w:r>
      <w:hyperlink r:id="rId9" w:history="1">
        <w:r w:rsidR="009E1BDE" w:rsidRPr="00EA57D8">
          <w:rPr>
            <w:rStyle w:val="Lienhypertexte"/>
          </w:rPr>
          <w:t>frais@sys1.fr</w:t>
        </w:r>
      </w:hyperlink>
      <w:r w:rsidR="009E1BDE">
        <w:t xml:space="preserve"> et </w:t>
      </w:r>
      <w:hyperlink r:id="rId10" w:history="1">
        <w:r w:rsidR="009E1BDE" w:rsidRPr="00EA57D8">
          <w:rPr>
            <w:rStyle w:val="Lienhypertexte"/>
          </w:rPr>
          <w:t>pierre.labergerie@sys1.fr</w:t>
        </w:r>
      </w:hyperlink>
      <w:r w:rsidR="009E1BDE">
        <w:t xml:space="preserve"> </w:t>
      </w:r>
      <w:r w:rsidR="0081028E">
        <w:t xml:space="preserve">. </w:t>
      </w:r>
    </w:p>
    <w:p w:rsidR="00AD6DA8" w:rsidRPr="00AD6DA8" w:rsidRDefault="000B5357" w:rsidP="00AD6DA8">
      <w:pPr>
        <w:pStyle w:val="Paragraphedeliste"/>
        <w:numPr>
          <w:ilvl w:val="0"/>
          <w:numId w:val="13"/>
        </w:numPr>
        <w:jc w:val="both"/>
      </w:pPr>
      <w:r>
        <w:t>L’employé aura la possibilité de modifier ses congés en cliquant sur les périodes qu’il a déjà posées sur le calendrier, validées ou non. Une fois la modification terminée, un mail est renvoyé à l’employeur afin qu’il puisse valider les nouvelles dates.</w:t>
      </w:r>
    </w:p>
    <w:p w:rsidR="00093436" w:rsidRPr="000F6C2F" w:rsidRDefault="00093436" w:rsidP="000F6C2F">
      <w:pPr>
        <w:pStyle w:val="Paragraphedeliste"/>
        <w:spacing w:after="0"/>
        <w:jc w:val="both"/>
        <w:rPr>
          <w:b/>
          <w:color w:val="FF0000"/>
        </w:rPr>
      </w:pPr>
    </w:p>
    <w:p w:rsidR="00D3240A" w:rsidRDefault="00D3240A" w:rsidP="008A358C">
      <w:pPr>
        <w:pStyle w:val="Titre3"/>
        <w:jc w:val="both"/>
      </w:pPr>
      <w:r w:rsidRPr="00982FEA">
        <w:t>Gestion des récapitulatifs journaliers</w:t>
      </w:r>
    </w:p>
    <w:p w:rsidR="0034402C" w:rsidRDefault="0034402C" w:rsidP="008A358C">
      <w:pPr>
        <w:jc w:val="both"/>
      </w:pPr>
      <w:r>
        <w:t xml:space="preserve">Afin de faciliter le récapitulatif journalier que les employés envoient quotidiennement à l’adresse mail </w:t>
      </w:r>
      <w:hyperlink r:id="rId11" w:history="1">
        <w:r w:rsidRPr="00490080">
          <w:rPr>
            <w:rStyle w:val="Lienhypertexte"/>
          </w:rPr>
          <w:t>recap@sys1.fr</w:t>
        </w:r>
      </w:hyperlink>
      <w:r>
        <w:t xml:space="preserve">, un module </w:t>
      </w:r>
      <w:proofErr w:type="spellStart"/>
      <w:r>
        <w:t>à</w:t>
      </w:r>
      <w:proofErr w:type="spellEnd"/>
      <w:r>
        <w:t xml:space="preserve"> été créé sur le site web actuel.</w:t>
      </w:r>
    </w:p>
    <w:p w:rsidR="00AD67B4" w:rsidRDefault="00AD67B4" w:rsidP="0034402C"/>
    <w:p w:rsidR="0034402C" w:rsidRDefault="0034402C" w:rsidP="0034402C">
      <w:pPr>
        <w:jc w:val="center"/>
      </w:pPr>
      <w:r>
        <w:rPr>
          <w:noProof/>
          <w:lang w:eastAsia="fr-FR"/>
        </w:rPr>
        <w:drawing>
          <wp:inline distT="0" distB="0" distL="0" distR="0" wp14:anchorId="4675CC62" wp14:editId="06296D46">
            <wp:extent cx="4238625" cy="31908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38625" cy="3190875"/>
                    </a:xfrm>
                    <a:prstGeom prst="rect">
                      <a:avLst/>
                    </a:prstGeom>
                  </pic:spPr>
                </pic:pic>
              </a:graphicData>
            </a:graphic>
          </wp:inline>
        </w:drawing>
      </w:r>
    </w:p>
    <w:p w:rsidR="00AD67B4" w:rsidRDefault="00AD67B4" w:rsidP="008A358C">
      <w:pPr>
        <w:jc w:val="both"/>
      </w:pPr>
    </w:p>
    <w:p w:rsidR="0034402C" w:rsidRDefault="0034402C" w:rsidP="008A358C">
      <w:pPr>
        <w:jc w:val="both"/>
      </w:pPr>
      <w:r>
        <w:t xml:space="preserve">Ce module permet l’ajout de plusieurs tâches effectuées pendant la journée, il est possible de préciser la tâche effectuée, le lieu/entreprise, l’état de la tâche (en cours, à faire, fait, à facturer) et la date de la tâche (un employé peux ajouter un </w:t>
      </w:r>
      <w:proofErr w:type="spellStart"/>
      <w:r>
        <w:t>récap</w:t>
      </w:r>
      <w:proofErr w:type="spellEnd"/>
      <w:r>
        <w:t xml:space="preserve"> oublié de la semaine précédente ou prévoir un </w:t>
      </w:r>
      <w:proofErr w:type="spellStart"/>
      <w:r>
        <w:t>récap</w:t>
      </w:r>
      <w:proofErr w:type="spellEnd"/>
      <w:r>
        <w:t xml:space="preserve"> pour la journée suivante).</w:t>
      </w:r>
    </w:p>
    <w:p w:rsidR="0034402C" w:rsidRDefault="0034402C" w:rsidP="008A358C">
      <w:pPr>
        <w:jc w:val="both"/>
      </w:pPr>
      <w:r>
        <w:t xml:space="preserve">Le module envoie automatiquement les tâches enregistrées chaque jour à 20H à l’adresse </w:t>
      </w:r>
      <w:hyperlink r:id="rId13" w:history="1">
        <w:r w:rsidRPr="00490080">
          <w:rPr>
            <w:rStyle w:val="Lienhypertexte"/>
          </w:rPr>
          <w:t>recap@sys1.fr</w:t>
        </w:r>
      </w:hyperlink>
      <w:r>
        <w:t xml:space="preserve"> avec les informations ci-dessous :</w:t>
      </w:r>
    </w:p>
    <w:p w:rsidR="0034402C" w:rsidRDefault="0034402C" w:rsidP="0034402C">
      <w:r>
        <w:rPr>
          <w:noProof/>
          <w:lang w:eastAsia="fr-FR"/>
        </w:rPr>
        <w:lastRenderedPageBreak/>
        <w:drawing>
          <wp:inline distT="0" distB="0" distL="0" distR="0" wp14:anchorId="3340567F" wp14:editId="5E82ED61">
            <wp:extent cx="5760720" cy="4216729"/>
            <wp:effectExtent l="190500" t="190500" r="182880" b="1841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4216729"/>
                    </a:xfrm>
                    <a:prstGeom prst="rect">
                      <a:avLst/>
                    </a:prstGeom>
                    <a:ln>
                      <a:noFill/>
                    </a:ln>
                    <a:effectLst>
                      <a:outerShdw blurRad="190500" algn="tl" rotWithShape="0">
                        <a:srgbClr val="000000">
                          <a:alpha val="70000"/>
                        </a:srgbClr>
                      </a:outerShdw>
                    </a:effectLst>
                  </pic:spPr>
                </pic:pic>
              </a:graphicData>
            </a:graphic>
          </wp:inline>
        </w:drawing>
      </w:r>
    </w:p>
    <w:p w:rsidR="0034402C" w:rsidRDefault="0034402C" w:rsidP="008A358C">
      <w:pPr>
        <w:jc w:val="both"/>
      </w:pPr>
      <w:r>
        <w:t xml:space="preserve">Le module de </w:t>
      </w:r>
      <w:proofErr w:type="spellStart"/>
      <w:r>
        <w:t>récap</w:t>
      </w:r>
      <w:proofErr w:type="spellEnd"/>
      <w:r>
        <w:t xml:space="preserve"> de L’ERP devra reprendre ces fonctionnalités et les intégrer de manière plus propre au reste de l’</w:t>
      </w:r>
      <w:proofErr w:type="spellStart"/>
      <w:r>
        <w:t>erp</w:t>
      </w:r>
      <w:proofErr w:type="spellEnd"/>
      <w:r>
        <w:t>.</w:t>
      </w:r>
    </w:p>
    <w:p w:rsidR="0034402C" w:rsidRPr="0034402C" w:rsidRDefault="0034402C" w:rsidP="008A358C">
      <w:pPr>
        <w:pStyle w:val="TODO"/>
        <w:jc w:val="both"/>
      </w:pPr>
      <w:r>
        <w:t xml:space="preserve">Le module de </w:t>
      </w:r>
      <w:proofErr w:type="spellStart"/>
      <w:r>
        <w:t>récap</w:t>
      </w:r>
      <w:proofErr w:type="spellEnd"/>
      <w:r>
        <w:t xml:space="preserve"> actuel permet également de générer une facture (en jours) sur le mois pour une entreprise donnée en comptant toutes les tâches en état « à facturer »  et leur nombre de jours associés, il est possible de reporter également cette fonctionnalité dans l’</w:t>
      </w:r>
      <w:proofErr w:type="spellStart"/>
      <w:r>
        <w:t>erp</w:t>
      </w:r>
      <w:proofErr w:type="spellEnd"/>
      <w:r>
        <w:t xml:space="preserve"> (à voir lors du comité de pilotage).</w:t>
      </w:r>
    </w:p>
    <w:p w:rsidR="00D3240A" w:rsidRDefault="00D3240A" w:rsidP="008A358C">
      <w:pPr>
        <w:pStyle w:val="Titre3"/>
        <w:jc w:val="both"/>
      </w:pPr>
      <w:r w:rsidRPr="00982FEA">
        <w:t>Gestion du planning</w:t>
      </w:r>
    </w:p>
    <w:p w:rsidR="0041114E" w:rsidRDefault="0041114E" w:rsidP="008A358C">
      <w:pPr>
        <w:jc w:val="both"/>
      </w:pPr>
      <w:r>
        <w:t xml:space="preserve">La gestion des plannings hebdomadaires pour les techniciens est aujourd’hui assurée via un </w:t>
      </w:r>
      <w:proofErr w:type="spellStart"/>
      <w:r>
        <w:t>excel</w:t>
      </w:r>
      <w:proofErr w:type="spellEnd"/>
      <w:r>
        <w:t xml:space="preserve">, envoyé toutes les semaines par P.LABERGERIE via l’adresse </w:t>
      </w:r>
      <w:hyperlink r:id="rId15" w:history="1">
        <w:r w:rsidRPr="00490080">
          <w:rPr>
            <w:rStyle w:val="Lienhypertexte"/>
          </w:rPr>
          <w:t>planning@sys1.fr</w:t>
        </w:r>
      </w:hyperlink>
      <w:r>
        <w:t xml:space="preserve"> à tous les employés sys1 afin de répartir les missions.</w:t>
      </w:r>
    </w:p>
    <w:p w:rsidR="0041114E" w:rsidRDefault="0041114E" w:rsidP="008A358C">
      <w:pPr>
        <w:jc w:val="both"/>
      </w:pPr>
      <w:r>
        <w:t xml:space="preserve">Ce planning a été automatisé sur le site web mais n’est pas utilisé en production, celui-ci permet d’ajouter/modifier/supprimer des tâches par équipier, d’exporter le planning en </w:t>
      </w:r>
      <w:proofErr w:type="spellStart"/>
      <w:r>
        <w:t>excel</w:t>
      </w:r>
      <w:proofErr w:type="spellEnd"/>
      <w:r>
        <w:t xml:space="preserve"> et de l’envoyer automatiquement toutes les semaines aux employés.</w:t>
      </w:r>
    </w:p>
    <w:p w:rsidR="0041114E" w:rsidRPr="0041114E" w:rsidRDefault="00D30EF0" w:rsidP="008A358C">
      <w:pPr>
        <w:jc w:val="both"/>
      </w:pPr>
      <w:r>
        <w:t xml:space="preserve">A noter également </w:t>
      </w:r>
      <w:r w:rsidR="0041114E">
        <w:t xml:space="preserve">que le module est synchronisé avec les plannings </w:t>
      </w:r>
      <w:proofErr w:type="spellStart"/>
      <w:r w:rsidR="0041114E">
        <w:t>zimbra</w:t>
      </w:r>
      <w:proofErr w:type="spellEnd"/>
      <w:r w:rsidR="0041114E">
        <w:t xml:space="preserve"> de chaque équipier.</w:t>
      </w:r>
    </w:p>
    <w:p w:rsidR="00F10BCD" w:rsidRPr="00F10BCD" w:rsidRDefault="00F10BCD" w:rsidP="00F10BCD">
      <w:r>
        <w:rPr>
          <w:noProof/>
          <w:lang w:eastAsia="fr-FR"/>
        </w:rPr>
        <w:lastRenderedPageBreak/>
        <w:drawing>
          <wp:inline distT="0" distB="0" distL="0" distR="0" wp14:anchorId="6CEDCBA6" wp14:editId="31B31F4A">
            <wp:extent cx="5760720" cy="3898867"/>
            <wp:effectExtent l="190500" t="190500" r="182880" b="1974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898867"/>
                    </a:xfrm>
                    <a:prstGeom prst="rect">
                      <a:avLst/>
                    </a:prstGeom>
                    <a:ln>
                      <a:noFill/>
                    </a:ln>
                    <a:effectLst>
                      <a:outerShdw blurRad="190500" algn="tl" rotWithShape="0">
                        <a:srgbClr val="000000">
                          <a:alpha val="70000"/>
                        </a:srgbClr>
                      </a:outerShdw>
                    </a:effectLst>
                  </pic:spPr>
                </pic:pic>
              </a:graphicData>
            </a:graphic>
          </wp:inline>
        </w:drawing>
      </w:r>
    </w:p>
    <w:p w:rsidR="0041114E" w:rsidRDefault="0041114E" w:rsidP="008A358C">
      <w:pPr>
        <w:jc w:val="both"/>
      </w:pPr>
      <w:r>
        <w:t>Le but du module de planning de l’</w:t>
      </w:r>
      <w:proofErr w:type="spellStart"/>
      <w:r>
        <w:t>erp</w:t>
      </w:r>
      <w:proofErr w:type="spellEnd"/>
      <w:r>
        <w:t xml:space="preserve"> sera d’une part de reprendre et d’unifier les fonctionnalités des deux outils en place (</w:t>
      </w:r>
      <w:r w:rsidR="009D7545">
        <w:t>Excel</w:t>
      </w:r>
      <w:r>
        <w:t xml:space="preserve"> et planning site) et d’autre part de l’améliorer de manière à ce qu’il soit utilisé hebdomadaire en production.</w:t>
      </w:r>
    </w:p>
    <w:p w:rsidR="002A55EA" w:rsidRPr="002A55EA" w:rsidRDefault="009D7545" w:rsidP="008A358C">
      <w:pPr>
        <w:pStyle w:val="TODO"/>
        <w:jc w:val="both"/>
      </w:pPr>
      <w:r>
        <w:t xml:space="preserve">Un état des lieux précis concernant ces deux points doit être effectué en comité de pilotage avec les principaux concernés. </w:t>
      </w:r>
    </w:p>
    <w:p w:rsidR="00D3240A" w:rsidRPr="00982FEA" w:rsidRDefault="00D3240A" w:rsidP="008A358C">
      <w:pPr>
        <w:pStyle w:val="Titre3"/>
        <w:jc w:val="both"/>
      </w:pPr>
      <w:r w:rsidRPr="00982FEA">
        <w:t>Gestion des inventaires</w:t>
      </w:r>
    </w:p>
    <w:p w:rsidR="00A81FC1" w:rsidRDefault="00A81FC1" w:rsidP="008A358C">
      <w:pPr>
        <w:jc w:val="both"/>
      </w:pPr>
    </w:p>
    <w:p w:rsidR="00D3240A" w:rsidRDefault="005032BA" w:rsidP="008A358C">
      <w:pPr>
        <w:jc w:val="both"/>
      </w:pPr>
      <w:r>
        <w:t>Aujourd’hui, les inventaires sont effectués par les techniciens à l’aide de l’outil PIG qui récupère les informations sy</w:t>
      </w:r>
      <w:r w:rsidR="003406BC">
        <w:t>stème et les traduit sous forme</w:t>
      </w:r>
      <w:r>
        <w:t xml:space="preserve"> </w:t>
      </w:r>
      <w:r w:rsidR="003406BC">
        <w:t xml:space="preserve">de fichiers </w:t>
      </w:r>
      <w:r>
        <w:t>Excel.</w:t>
      </w:r>
    </w:p>
    <w:p w:rsidR="003406BC" w:rsidRDefault="00A81FC1" w:rsidP="008A358C">
      <w:pPr>
        <w:jc w:val="both"/>
      </w:pPr>
      <w:r>
        <w:t>Le nouveau module doit être en mesure de récupérer ces entrées et de les sauvegarder dans l’</w:t>
      </w:r>
      <w:proofErr w:type="spellStart"/>
      <w:r>
        <w:t>erp</w:t>
      </w:r>
      <w:proofErr w:type="spellEnd"/>
      <w:r>
        <w:t xml:space="preserve"> afin d’être consultées</w:t>
      </w:r>
      <w:r w:rsidR="004C750E">
        <w:t>.</w:t>
      </w:r>
    </w:p>
    <w:p w:rsidR="00A81FC1" w:rsidRPr="00D3240A" w:rsidRDefault="004C750E" w:rsidP="008A358C">
      <w:pPr>
        <w:pStyle w:val="TODO"/>
        <w:jc w:val="both"/>
      </w:pPr>
      <w:r>
        <w:t>Définir les vues, traitements et recherches possibles lors du comité de pilotage.</w:t>
      </w:r>
    </w:p>
    <w:p w:rsidR="00750F8C" w:rsidRDefault="00750F8C" w:rsidP="008A358C">
      <w:pPr>
        <w:pStyle w:val="Titre2"/>
        <w:jc w:val="both"/>
      </w:pPr>
      <w:r>
        <w:t>Technologies employées</w:t>
      </w:r>
    </w:p>
    <w:p w:rsidR="00750F8C" w:rsidRDefault="00750F8C" w:rsidP="008A358C">
      <w:pPr>
        <w:spacing w:after="0" w:line="240" w:lineRule="auto"/>
        <w:jc w:val="both"/>
        <w:rPr>
          <w:rFonts w:cstheme="minorHAnsi"/>
        </w:rPr>
      </w:pPr>
      <w:r w:rsidRPr="00FF3C03">
        <w:rPr>
          <w:rFonts w:cstheme="minorHAnsi"/>
        </w:rPr>
        <w:t>L’intégralité des interfaces graphiques web seront développées en PHP pour la partie serveur et en html et JavaScript pour la partie client (navigateur</w:t>
      </w:r>
      <w:r>
        <w:rPr>
          <w:rFonts w:cstheme="minorHAnsi"/>
        </w:rPr>
        <w:t>.</w:t>
      </w:r>
    </w:p>
    <w:p w:rsidR="00BB2ED5" w:rsidRPr="00FF3C03" w:rsidRDefault="00BB2ED5" w:rsidP="008A358C">
      <w:pPr>
        <w:spacing w:after="0" w:line="240" w:lineRule="auto"/>
        <w:jc w:val="both"/>
        <w:rPr>
          <w:rFonts w:cstheme="minorHAnsi"/>
        </w:rPr>
      </w:pPr>
    </w:p>
    <w:p w:rsidR="00750F8C" w:rsidRDefault="00750F8C" w:rsidP="008A358C">
      <w:pPr>
        <w:spacing w:after="0" w:line="240" w:lineRule="auto"/>
        <w:jc w:val="both"/>
        <w:rPr>
          <w:rFonts w:cstheme="minorHAnsi"/>
        </w:rPr>
      </w:pPr>
      <w:r w:rsidRPr="00FF3C03">
        <w:rPr>
          <w:rFonts w:cstheme="minorHAnsi"/>
        </w:rPr>
        <w:t>Le serveur sera de préférence une distribution linux avec une solution LAMP (Linux, Apache, MySQL PHP) installée.</w:t>
      </w:r>
    </w:p>
    <w:p w:rsidR="00A81FC1" w:rsidRPr="00FF3C03" w:rsidRDefault="00A81FC1" w:rsidP="008A358C">
      <w:pPr>
        <w:spacing w:after="0" w:line="240" w:lineRule="auto"/>
        <w:jc w:val="both"/>
        <w:rPr>
          <w:rFonts w:cstheme="minorHAnsi"/>
        </w:rPr>
      </w:pPr>
    </w:p>
    <w:p w:rsidR="00750F8C" w:rsidRPr="00FF3C03" w:rsidRDefault="00750F8C" w:rsidP="008A358C">
      <w:pPr>
        <w:spacing w:after="0" w:line="240" w:lineRule="auto"/>
        <w:jc w:val="both"/>
        <w:rPr>
          <w:rFonts w:cstheme="minorHAnsi"/>
        </w:rPr>
      </w:pPr>
      <w:r w:rsidRPr="00FF3C03">
        <w:rPr>
          <w:rFonts w:cstheme="minorHAnsi"/>
        </w:rPr>
        <w:lastRenderedPageBreak/>
        <w:t>Le projet fera appel à plusieurs librairies pour optimiser le développement (jQuery pour la partie JavaScript, le Framework ouvert sys1 et le moteur de Template RainTPL pour la partie PHP).</w:t>
      </w:r>
    </w:p>
    <w:p w:rsidR="00750F8C" w:rsidRDefault="00750F8C" w:rsidP="008A358C">
      <w:pPr>
        <w:spacing w:after="0" w:line="240" w:lineRule="auto"/>
        <w:jc w:val="both"/>
        <w:rPr>
          <w:rFonts w:cstheme="minorHAnsi"/>
        </w:rPr>
      </w:pPr>
      <w:r w:rsidRPr="00FF3C03">
        <w:rPr>
          <w:rFonts w:cstheme="minorHAnsi"/>
        </w:rPr>
        <w:t>En résumé les technologies projets se répartissent de la manière suivante :</w:t>
      </w:r>
    </w:p>
    <w:p w:rsidR="00750F8C" w:rsidRPr="00FF3C03" w:rsidRDefault="00750F8C" w:rsidP="00750F8C">
      <w:pPr>
        <w:spacing w:after="0" w:line="240" w:lineRule="auto"/>
        <w:jc w:val="both"/>
        <w:rPr>
          <w:rFonts w:cstheme="minorHAnsi"/>
        </w:rPr>
      </w:pPr>
    </w:p>
    <w:tbl>
      <w:tblPr>
        <w:tblStyle w:val="Listemoyenne2-Accent3"/>
        <w:tblW w:w="0" w:type="auto"/>
        <w:tblLook w:val="04A0" w:firstRow="1" w:lastRow="0" w:firstColumn="1" w:lastColumn="0" w:noHBand="0" w:noVBand="1"/>
      </w:tblPr>
      <w:tblGrid>
        <w:gridCol w:w="2303"/>
        <w:gridCol w:w="2303"/>
        <w:gridCol w:w="2303"/>
        <w:gridCol w:w="2303"/>
      </w:tblGrid>
      <w:tr w:rsidR="00750F8C" w:rsidRPr="00FF3C03" w:rsidTr="000555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03" w:type="dxa"/>
          </w:tcPr>
          <w:p w:rsidR="00750F8C" w:rsidRPr="00FF3C03" w:rsidRDefault="00750F8C" w:rsidP="00055578">
            <w:pPr>
              <w:pStyle w:val="Titre2"/>
              <w:spacing w:before="0"/>
              <w:jc w:val="both"/>
              <w:outlineLvl w:val="1"/>
              <w:rPr>
                <w:rFonts w:asciiTheme="minorHAnsi" w:hAnsiTheme="minorHAnsi" w:cstheme="minorHAnsi"/>
                <w:color w:val="948A54" w:themeColor="background2" w:themeShade="80"/>
                <w:sz w:val="22"/>
                <w:szCs w:val="22"/>
              </w:rPr>
            </w:pPr>
            <w:bookmarkStart w:id="1" w:name="_Toc312847774"/>
            <w:bookmarkStart w:id="2" w:name="_Toc313436189"/>
            <w:r w:rsidRPr="00FF3C03">
              <w:rPr>
                <w:rFonts w:asciiTheme="minorHAnsi" w:hAnsiTheme="minorHAnsi" w:cstheme="minorHAnsi"/>
                <w:color w:val="948A54" w:themeColor="background2" w:themeShade="80"/>
                <w:sz w:val="22"/>
                <w:szCs w:val="22"/>
              </w:rPr>
              <w:t>Type</w:t>
            </w:r>
            <w:bookmarkEnd w:id="1"/>
            <w:bookmarkEnd w:id="2"/>
          </w:p>
        </w:tc>
        <w:tc>
          <w:tcPr>
            <w:tcW w:w="2303" w:type="dxa"/>
          </w:tcPr>
          <w:p w:rsidR="00750F8C" w:rsidRPr="00FF3C03" w:rsidRDefault="00750F8C" w:rsidP="00055578">
            <w:pPr>
              <w:pStyle w:val="Titre2"/>
              <w:spacing w:before="0"/>
              <w:jc w:val="both"/>
              <w:outlineLvl w:val="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948A54" w:themeColor="background2" w:themeShade="80"/>
                <w:sz w:val="22"/>
                <w:szCs w:val="22"/>
              </w:rPr>
            </w:pPr>
            <w:bookmarkStart w:id="3" w:name="_Toc312847775"/>
            <w:bookmarkStart w:id="4" w:name="_Toc313436190"/>
            <w:r w:rsidRPr="00FF3C03">
              <w:rPr>
                <w:rFonts w:asciiTheme="minorHAnsi" w:hAnsiTheme="minorHAnsi" w:cstheme="minorHAnsi"/>
                <w:color w:val="948A54" w:themeColor="background2" w:themeShade="80"/>
                <w:sz w:val="22"/>
                <w:szCs w:val="22"/>
              </w:rPr>
              <w:t>Langage</w:t>
            </w:r>
            <w:bookmarkEnd w:id="3"/>
            <w:bookmarkEnd w:id="4"/>
          </w:p>
        </w:tc>
        <w:tc>
          <w:tcPr>
            <w:tcW w:w="2303" w:type="dxa"/>
          </w:tcPr>
          <w:p w:rsidR="00750F8C" w:rsidRPr="00FF3C03" w:rsidRDefault="00750F8C" w:rsidP="00055578">
            <w:pPr>
              <w:pStyle w:val="Titre2"/>
              <w:spacing w:before="0"/>
              <w:jc w:val="both"/>
              <w:outlineLvl w:val="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948A54" w:themeColor="background2" w:themeShade="80"/>
                <w:sz w:val="22"/>
                <w:szCs w:val="22"/>
              </w:rPr>
            </w:pPr>
            <w:bookmarkStart w:id="5" w:name="_Toc312847776"/>
            <w:bookmarkStart w:id="6" w:name="_Toc313436191"/>
            <w:r w:rsidRPr="00FF3C03">
              <w:rPr>
                <w:rFonts w:asciiTheme="minorHAnsi" w:hAnsiTheme="minorHAnsi" w:cstheme="minorHAnsi"/>
                <w:color w:val="948A54" w:themeColor="background2" w:themeShade="80"/>
                <w:sz w:val="22"/>
                <w:szCs w:val="22"/>
              </w:rPr>
              <w:t>Description</w:t>
            </w:r>
            <w:bookmarkEnd w:id="5"/>
            <w:bookmarkEnd w:id="6"/>
          </w:p>
        </w:tc>
        <w:tc>
          <w:tcPr>
            <w:tcW w:w="2303" w:type="dxa"/>
          </w:tcPr>
          <w:p w:rsidR="00750F8C" w:rsidRPr="00FF3C03" w:rsidRDefault="00750F8C" w:rsidP="00055578">
            <w:pPr>
              <w:pStyle w:val="Titre2"/>
              <w:spacing w:before="0"/>
              <w:jc w:val="both"/>
              <w:outlineLvl w:val="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948A54" w:themeColor="background2" w:themeShade="80"/>
                <w:sz w:val="22"/>
                <w:szCs w:val="22"/>
              </w:rPr>
            </w:pPr>
            <w:bookmarkStart w:id="7" w:name="_Toc312847777"/>
            <w:bookmarkStart w:id="8" w:name="_Toc313436192"/>
            <w:r w:rsidRPr="00FF3C03">
              <w:rPr>
                <w:rFonts w:asciiTheme="minorHAnsi" w:hAnsiTheme="minorHAnsi" w:cstheme="minorHAnsi"/>
                <w:color w:val="948A54" w:themeColor="background2" w:themeShade="80"/>
                <w:sz w:val="22"/>
                <w:szCs w:val="22"/>
              </w:rPr>
              <w:t>Librairies</w:t>
            </w:r>
            <w:bookmarkEnd w:id="7"/>
            <w:bookmarkEnd w:id="8"/>
          </w:p>
        </w:tc>
      </w:tr>
      <w:tr w:rsidR="00750F8C" w:rsidRPr="00FF3C03" w:rsidTr="00055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750F8C" w:rsidRPr="00FF3C03" w:rsidRDefault="00750F8C" w:rsidP="00055578">
            <w:pPr>
              <w:pStyle w:val="Titre2"/>
              <w:spacing w:before="0"/>
              <w:jc w:val="both"/>
              <w:outlineLvl w:val="1"/>
              <w:rPr>
                <w:rFonts w:asciiTheme="minorHAnsi" w:hAnsiTheme="minorHAnsi" w:cstheme="minorHAnsi"/>
                <w:b w:val="0"/>
                <w:color w:val="948A54" w:themeColor="background2" w:themeShade="80"/>
                <w:sz w:val="22"/>
                <w:szCs w:val="22"/>
              </w:rPr>
            </w:pPr>
            <w:bookmarkStart w:id="9" w:name="_Toc312847778"/>
            <w:bookmarkStart w:id="10" w:name="_Toc313436193"/>
            <w:r w:rsidRPr="00FF3C03">
              <w:rPr>
                <w:rFonts w:asciiTheme="minorHAnsi" w:hAnsiTheme="minorHAnsi" w:cstheme="minorHAnsi"/>
                <w:b w:val="0"/>
                <w:color w:val="948A54" w:themeColor="background2" w:themeShade="80"/>
                <w:sz w:val="22"/>
                <w:szCs w:val="22"/>
              </w:rPr>
              <w:t>Modèles</w:t>
            </w:r>
            <w:bookmarkEnd w:id="9"/>
            <w:bookmarkEnd w:id="10"/>
          </w:p>
        </w:tc>
        <w:tc>
          <w:tcPr>
            <w:tcW w:w="2303" w:type="dxa"/>
          </w:tcPr>
          <w:p w:rsidR="00750F8C" w:rsidRPr="00FF3C03" w:rsidRDefault="00750F8C" w:rsidP="00055578">
            <w:pPr>
              <w:pStyle w:val="Titre2"/>
              <w:spacing w:before="0"/>
              <w:jc w:val="both"/>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0" w:themeColor="text1"/>
                <w:sz w:val="22"/>
                <w:szCs w:val="22"/>
              </w:rPr>
            </w:pPr>
            <w:bookmarkStart w:id="11" w:name="_Toc312847779"/>
            <w:bookmarkStart w:id="12" w:name="_Toc313436194"/>
            <w:r w:rsidRPr="00FF3C03">
              <w:rPr>
                <w:rFonts w:asciiTheme="minorHAnsi" w:hAnsiTheme="minorHAnsi" w:cstheme="minorHAnsi"/>
                <w:b w:val="0"/>
                <w:color w:val="000000" w:themeColor="text1"/>
                <w:sz w:val="22"/>
                <w:szCs w:val="22"/>
              </w:rPr>
              <w:t>SQL</w:t>
            </w:r>
            <w:bookmarkEnd w:id="11"/>
            <w:bookmarkEnd w:id="12"/>
          </w:p>
        </w:tc>
        <w:tc>
          <w:tcPr>
            <w:tcW w:w="2303" w:type="dxa"/>
          </w:tcPr>
          <w:p w:rsidR="00750F8C" w:rsidRPr="00FF3C03" w:rsidRDefault="00750F8C" w:rsidP="00055578">
            <w:pPr>
              <w:pStyle w:val="Titre2"/>
              <w:spacing w:before="0"/>
              <w:jc w:val="both"/>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0" w:themeColor="text1"/>
                <w:sz w:val="22"/>
                <w:szCs w:val="22"/>
              </w:rPr>
            </w:pPr>
            <w:bookmarkStart w:id="13" w:name="_Toc312847780"/>
            <w:bookmarkStart w:id="14" w:name="_Toc313436195"/>
            <w:r w:rsidRPr="00FF3C03">
              <w:rPr>
                <w:rFonts w:asciiTheme="minorHAnsi" w:hAnsiTheme="minorHAnsi" w:cstheme="minorHAnsi"/>
                <w:b w:val="0"/>
                <w:color w:val="000000" w:themeColor="text1"/>
                <w:sz w:val="22"/>
                <w:szCs w:val="22"/>
              </w:rPr>
              <w:t>Stockage et gestion des données brutes partie serveur (MySQL)</w:t>
            </w:r>
            <w:bookmarkEnd w:id="13"/>
            <w:bookmarkEnd w:id="14"/>
          </w:p>
        </w:tc>
        <w:tc>
          <w:tcPr>
            <w:tcW w:w="2303" w:type="dxa"/>
          </w:tcPr>
          <w:p w:rsidR="00750F8C" w:rsidRPr="00FF3C03" w:rsidRDefault="00220809" w:rsidP="00055578">
            <w:pPr>
              <w:pStyle w:val="Titre2"/>
              <w:spacing w:before="0"/>
              <w:jc w:val="both"/>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Framework Sys1</w:t>
            </w:r>
          </w:p>
        </w:tc>
      </w:tr>
      <w:tr w:rsidR="00750F8C" w:rsidRPr="000F6C2F" w:rsidTr="00055578">
        <w:tc>
          <w:tcPr>
            <w:cnfStyle w:val="001000000000" w:firstRow="0" w:lastRow="0" w:firstColumn="1" w:lastColumn="0" w:oddVBand="0" w:evenVBand="0" w:oddHBand="0" w:evenHBand="0" w:firstRowFirstColumn="0" w:firstRowLastColumn="0" w:lastRowFirstColumn="0" w:lastRowLastColumn="0"/>
            <w:tcW w:w="2303" w:type="dxa"/>
          </w:tcPr>
          <w:p w:rsidR="00750F8C" w:rsidRPr="00FF3C03" w:rsidRDefault="00750F8C" w:rsidP="00055578">
            <w:pPr>
              <w:pStyle w:val="Titre2"/>
              <w:spacing w:before="0"/>
              <w:jc w:val="both"/>
              <w:outlineLvl w:val="1"/>
              <w:rPr>
                <w:rFonts w:asciiTheme="minorHAnsi" w:hAnsiTheme="minorHAnsi" w:cstheme="minorHAnsi"/>
                <w:b w:val="0"/>
                <w:color w:val="948A54" w:themeColor="background2" w:themeShade="80"/>
                <w:sz w:val="22"/>
                <w:szCs w:val="22"/>
              </w:rPr>
            </w:pPr>
            <w:bookmarkStart w:id="15" w:name="_Toc312847781"/>
            <w:bookmarkStart w:id="16" w:name="_Toc313436196"/>
            <w:r w:rsidRPr="00FF3C03">
              <w:rPr>
                <w:rFonts w:asciiTheme="minorHAnsi" w:hAnsiTheme="minorHAnsi" w:cstheme="minorHAnsi"/>
                <w:b w:val="0"/>
                <w:color w:val="948A54" w:themeColor="background2" w:themeShade="80"/>
                <w:sz w:val="22"/>
                <w:szCs w:val="22"/>
              </w:rPr>
              <w:t>Vues</w:t>
            </w:r>
            <w:bookmarkEnd w:id="15"/>
            <w:bookmarkEnd w:id="16"/>
          </w:p>
        </w:tc>
        <w:tc>
          <w:tcPr>
            <w:tcW w:w="2303" w:type="dxa"/>
          </w:tcPr>
          <w:p w:rsidR="00750F8C" w:rsidRPr="00FF3C03" w:rsidRDefault="00750F8C" w:rsidP="00055578">
            <w:pPr>
              <w:pStyle w:val="Titre2"/>
              <w:spacing w:before="0"/>
              <w:jc w:val="both"/>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sz w:val="22"/>
                <w:szCs w:val="22"/>
              </w:rPr>
            </w:pPr>
            <w:bookmarkStart w:id="17" w:name="_Toc312847782"/>
            <w:bookmarkStart w:id="18" w:name="_Toc313436197"/>
            <w:r w:rsidRPr="00FF3C03">
              <w:rPr>
                <w:rFonts w:asciiTheme="minorHAnsi" w:hAnsiTheme="minorHAnsi" w:cstheme="minorHAnsi"/>
                <w:b w:val="0"/>
                <w:color w:val="000000" w:themeColor="text1"/>
                <w:sz w:val="22"/>
                <w:szCs w:val="22"/>
              </w:rPr>
              <w:t>HTML5, CSS3, JavaScript</w:t>
            </w:r>
            <w:bookmarkEnd w:id="17"/>
            <w:bookmarkEnd w:id="18"/>
          </w:p>
        </w:tc>
        <w:tc>
          <w:tcPr>
            <w:tcW w:w="2303" w:type="dxa"/>
          </w:tcPr>
          <w:p w:rsidR="00750F8C" w:rsidRPr="00FF3C03" w:rsidRDefault="00750F8C" w:rsidP="00055578">
            <w:pPr>
              <w:pStyle w:val="Titre2"/>
              <w:spacing w:before="0"/>
              <w:jc w:val="both"/>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sz w:val="22"/>
                <w:szCs w:val="22"/>
              </w:rPr>
            </w:pPr>
            <w:bookmarkStart w:id="19" w:name="_Toc312847783"/>
            <w:bookmarkStart w:id="20" w:name="_Toc313436198"/>
            <w:r w:rsidRPr="00FF3C03">
              <w:rPr>
                <w:rFonts w:asciiTheme="minorHAnsi" w:hAnsiTheme="minorHAnsi" w:cstheme="minorHAnsi"/>
                <w:b w:val="0"/>
                <w:color w:val="000000" w:themeColor="text1"/>
                <w:sz w:val="22"/>
                <w:szCs w:val="22"/>
              </w:rPr>
              <w:t>Affichage et style, interface entre l’utilisateur et le programme partie client (navigateur)</w:t>
            </w:r>
            <w:bookmarkEnd w:id="19"/>
            <w:bookmarkEnd w:id="20"/>
          </w:p>
        </w:tc>
        <w:tc>
          <w:tcPr>
            <w:tcW w:w="2303" w:type="dxa"/>
          </w:tcPr>
          <w:p w:rsidR="00750F8C" w:rsidRPr="00D30EF0" w:rsidRDefault="00750F8C" w:rsidP="00055578">
            <w:pPr>
              <w:pStyle w:val="Titre2"/>
              <w:spacing w:before="0"/>
              <w:jc w:val="both"/>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sz w:val="22"/>
                <w:szCs w:val="22"/>
                <w:lang w:val="en-US"/>
              </w:rPr>
            </w:pPr>
            <w:bookmarkStart w:id="21" w:name="_Toc312847784"/>
            <w:bookmarkStart w:id="22" w:name="_Toc313436199"/>
            <w:r w:rsidRPr="00D30EF0">
              <w:rPr>
                <w:rFonts w:asciiTheme="minorHAnsi" w:hAnsiTheme="minorHAnsi" w:cstheme="minorHAnsi"/>
                <w:b w:val="0"/>
                <w:color w:val="000000" w:themeColor="text1"/>
                <w:sz w:val="22"/>
                <w:szCs w:val="22"/>
                <w:lang w:val="en-US"/>
              </w:rPr>
              <w:t xml:space="preserve">JQuery, jQuery </w:t>
            </w:r>
            <w:proofErr w:type="spellStart"/>
            <w:r w:rsidRPr="00D30EF0">
              <w:rPr>
                <w:rFonts w:asciiTheme="minorHAnsi" w:hAnsiTheme="minorHAnsi" w:cstheme="minorHAnsi"/>
                <w:b w:val="0"/>
                <w:color w:val="000000" w:themeColor="text1"/>
                <w:sz w:val="22"/>
                <w:szCs w:val="22"/>
                <w:lang w:val="en-US"/>
              </w:rPr>
              <w:t>ui</w:t>
            </w:r>
            <w:bookmarkEnd w:id="21"/>
            <w:bookmarkEnd w:id="22"/>
            <w:proofErr w:type="spellEnd"/>
            <w:r w:rsidR="003E30BC" w:rsidRPr="00D30EF0">
              <w:rPr>
                <w:rFonts w:asciiTheme="minorHAnsi" w:hAnsiTheme="minorHAnsi" w:cstheme="minorHAnsi"/>
                <w:b w:val="0"/>
                <w:color w:val="000000" w:themeColor="text1"/>
                <w:sz w:val="22"/>
                <w:szCs w:val="22"/>
                <w:lang w:val="en-US"/>
              </w:rPr>
              <w:t xml:space="preserve">, Twitter </w:t>
            </w:r>
            <w:proofErr w:type="spellStart"/>
            <w:r w:rsidR="003E30BC" w:rsidRPr="00D30EF0">
              <w:rPr>
                <w:rFonts w:asciiTheme="minorHAnsi" w:hAnsiTheme="minorHAnsi" w:cstheme="minorHAnsi"/>
                <w:b w:val="0"/>
                <w:color w:val="000000" w:themeColor="text1"/>
                <w:sz w:val="22"/>
                <w:szCs w:val="22"/>
                <w:lang w:val="en-US"/>
              </w:rPr>
              <w:t>Boostrap</w:t>
            </w:r>
            <w:proofErr w:type="spellEnd"/>
          </w:p>
        </w:tc>
      </w:tr>
      <w:tr w:rsidR="00750F8C" w:rsidRPr="00FF3C03" w:rsidTr="00055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750F8C" w:rsidRPr="00FF3C03" w:rsidRDefault="00750F8C" w:rsidP="00055578">
            <w:pPr>
              <w:pStyle w:val="Titre2"/>
              <w:spacing w:before="0"/>
              <w:jc w:val="both"/>
              <w:outlineLvl w:val="1"/>
              <w:rPr>
                <w:rFonts w:asciiTheme="minorHAnsi" w:hAnsiTheme="minorHAnsi" w:cstheme="minorHAnsi"/>
                <w:b w:val="0"/>
                <w:color w:val="948A54" w:themeColor="background2" w:themeShade="80"/>
                <w:sz w:val="22"/>
                <w:szCs w:val="22"/>
              </w:rPr>
            </w:pPr>
            <w:bookmarkStart w:id="23" w:name="_Toc312847785"/>
            <w:bookmarkStart w:id="24" w:name="_Toc313436200"/>
            <w:r w:rsidRPr="00FF3C03">
              <w:rPr>
                <w:rFonts w:asciiTheme="minorHAnsi" w:hAnsiTheme="minorHAnsi" w:cstheme="minorHAnsi"/>
                <w:b w:val="0"/>
                <w:color w:val="948A54" w:themeColor="background2" w:themeShade="80"/>
                <w:sz w:val="22"/>
                <w:szCs w:val="22"/>
              </w:rPr>
              <w:t>Contrôleurs</w:t>
            </w:r>
            <w:bookmarkEnd w:id="23"/>
            <w:bookmarkEnd w:id="24"/>
          </w:p>
        </w:tc>
        <w:tc>
          <w:tcPr>
            <w:tcW w:w="2303" w:type="dxa"/>
          </w:tcPr>
          <w:p w:rsidR="00750F8C" w:rsidRPr="00FF3C03" w:rsidRDefault="00750F8C" w:rsidP="00055578">
            <w:pPr>
              <w:pStyle w:val="Titre2"/>
              <w:spacing w:before="0"/>
              <w:jc w:val="both"/>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0" w:themeColor="text1"/>
                <w:sz w:val="22"/>
                <w:szCs w:val="22"/>
              </w:rPr>
            </w:pPr>
            <w:bookmarkStart w:id="25" w:name="_Toc312847786"/>
            <w:bookmarkStart w:id="26" w:name="_Toc313436201"/>
            <w:r w:rsidRPr="00FF3C03">
              <w:rPr>
                <w:rFonts w:asciiTheme="minorHAnsi" w:hAnsiTheme="minorHAnsi" w:cstheme="minorHAnsi"/>
                <w:b w:val="0"/>
                <w:color w:val="000000" w:themeColor="text1"/>
                <w:sz w:val="22"/>
                <w:szCs w:val="22"/>
              </w:rPr>
              <w:t>PHP</w:t>
            </w:r>
            <w:bookmarkEnd w:id="25"/>
            <w:bookmarkEnd w:id="26"/>
          </w:p>
        </w:tc>
        <w:tc>
          <w:tcPr>
            <w:tcW w:w="2303" w:type="dxa"/>
          </w:tcPr>
          <w:p w:rsidR="00750F8C" w:rsidRPr="00FF3C03" w:rsidRDefault="00750F8C" w:rsidP="00055578">
            <w:pPr>
              <w:pStyle w:val="Titre2"/>
              <w:spacing w:before="0"/>
              <w:jc w:val="both"/>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0" w:themeColor="text1"/>
                <w:sz w:val="22"/>
                <w:szCs w:val="22"/>
              </w:rPr>
            </w:pPr>
            <w:bookmarkStart w:id="27" w:name="_Toc312847787"/>
            <w:bookmarkStart w:id="28" w:name="_Toc313436202"/>
            <w:r w:rsidRPr="00FF3C03">
              <w:rPr>
                <w:rFonts w:asciiTheme="minorHAnsi" w:hAnsiTheme="minorHAnsi" w:cstheme="minorHAnsi"/>
                <w:b w:val="0"/>
                <w:color w:val="000000" w:themeColor="text1"/>
                <w:sz w:val="22"/>
                <w:szCs w:val="22"/>
              </w:rPr>
              <w:t>Calcul métier partie serveur</w:t>
            </w:r>
            <w:bookmarkEnd w:id="27"/>
            <w:bookmarkEnd w:id="28"/>
          </w:p>
        </w:tc>
        <w:tc>
          <w:tcPr>
            <w:tcW w:w="2303" w:type="dxa"/>
          </w:tcPr>
          <w:p w:rsidR="00750F8C" w:rsidRPr="00FF3C03" w:rsidRDefault="00750F8C" w:rsidP="00055578">
            <w:pPr>
              <w:pStyle w:val="Titre2"/>
              <w:spacing w:before="0"/>
              <w:jc w:val="both"/>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0" w:themeColor="text1"/>
                <w:sz w:val="22"/>
                <w:szCs w:val="22"/>
              </w:rPr>
            </w:pPr>
            <w:bookmarkStart w:id="29" w:name="_Toc312847788"/>
            <w:bookmarkStart w:id="30" w:name="_Toc313436203"/>
            <w:r w:rsidRPr="00FF3C03">
              <w:rPr>
                <w:rFonts w:asciiTheme="minorHAnsi" w:hAnsiTheme="minorHAnsi" w:cstheme="minorHAnsi"/>
                <w:b w:val="0"/>
                <w:color w:val="000000" w:themeColor="text1"/>
                <w:sz w:val="22"/>
                <w:szCs w:val="22"/>
              </w:rPr>
              <w:t>RainTPL, Framework Sys1</w:t>
            </w:r>
            <w:bookmarkEnd w:id="29"/>
            <w:bookmarkEnd w:id="30"/>
          </w:p>
        </w:tc>
      </w:tr>
    </w:tbl>
    <w:p w:rsidR="00750F8C" w:rsidRPr="00FF3C03" w:rsidRDefault="00750F8C" w:rsidP="00750F8C">
      <w:pPr>
        <w:spacing w:after="0" w:line="240" w:lineRule="auto"/>
        <w:jc w:val="both"/>
        <w:rPr>
          <w:rFonts w:eastAsiaTheme="majorEastAsia" w:cstheme="minorHAnsi"/>
          <w:color w:val="4F81BD" w:themeColor="accent1"/>
        </w:rPr>
      </w:pPr>
      <w:r w:rsidRPr="00FF3C03">
        <w:rPr>
          <w:rFonts w:cstheme="minorHAnsi"/>
        </w:rPr>
        <w:br w:type="page"/>
      </w:r>
    </w:p>
    <w:p w:rsidR="00750F8C" w:rsidRPr="00750F8C" w:rsidRDefault="00750F8C" w:rsidP="00750F8C"/>
    <w:p w:rsidR="00750F8C" w:rsidRDefault="00750F8C" w:rsidP="008A358C">
      <w:pPr>
        <w:pStyle w:val="Titre2"/>
        <w:jc w:val="both"/>
      </w:pPr>
      <w:r>
        <w:t>Maquette et ergonomie</w:t>
      </w:r>
    </w:p>
    <w:p w:rsidR="00750F8C" w:rsidRPr="00FF3C03" w:rsidRDefault="00750F8C" w:rsidP="008A358C">
      <w:pPr>
        <w:spacing w:after="0" w:line="240" w:lineRule="auto"/>
        <w:jc w:val="both"/>
        <w:rPr>
          <w:rFonts w:cstheme="minorHAnsi"/>
        </w:rPr>
      </w:pPr>
      <w:r>
        <w:rPr>
          <w:rFonts w:cstheme="minorHAnsi"/>
        </w:rPr>
        <w:t xml:space="preserve">Sys1 </w:t>
      </w:r>
      <w:r w:rsidRPr="00FF3C03">
        <w:rPr>
          <w:rFonts w:cstheme="minorHAnsi"/>
        </w:rPr>
        <w:t xml:space="preserve"> souhaite bénéficier d’une interface </w:t>
      </w:r>
      <w:r>
        <w:rPr>
          <w:rFonts w:cstheme="minorHAnsi"/>
        </w:rPr>
        <w:t>simple</w:t>
      </w:r>
      <w:r w:rsidRPr="00FF3C03">
        <w:rPr>
          <w:rFonts w:cstheme="minorHAnsi"/>
        </w:rPr>
        <w:t xml:space="preserve"> en term</w:t>
      </w:r>
      <w:r>
        <w:rPr>
          <w:rFonts w:cstheme="minorHAnsi"/>
        </w:rPr>
        <w:t>es de fonctionnalités visuelles.</w:t>
      </w:r>
    </w:p>
    <w:p w:rsidR="00750F8C" w:rsidRDefault="00750F8C" w:rsidP="008A358C">
      <w:pPr>
        <w:spacing w:after="0" w:line="240" w:lineRule="auto"/>
        <w:jc w:val="both"/>
        <w:rPr>
          <w:rFonts w:cstheme="minorHAnsi"/>
        </w:rPr>
      </w:pPr>
      <w:r w:rsidRPr="00FF3C03">
        <w:rPr>
          <w:rFonts w:cstheme="minorHAnsi"/>
        </w:rPr>
        <w:t>Le projet doit aller à l’essentiel et l’utilisateur doi</w:t>
      </w:r>
      <w:r>
        <w:rPr>
          <w:rFonts w:cstheme="minorHAnsi"/>
        </w:rPr>
        <w:t>t</w:t>
      </w:r>
      <w:r w:rsidRPr="00FF3C03">
        <w:rPr>
          <w:rFonts w:cstheme="minorHAnsi"/>
        </w:rPr>
        <w:t xml:space="preserve"> pouvoir prendre en main l’applicatif de façon instinctive, aussi l’ergonomie doit être travaillée et la partie graphique doit être épurée au maximum.</w:t>
      </w:r>
    </w:p>
    <w:p w:rsidR="00863A0A" w:rsidRDefault="00863A0A" w:rsidP="00313F2D">
      <w:pPr>
        <w:spacing w:after="0" w:line="240" w:lineRule="auto"/>
        <w:jc w:val="both"/>
        <w:rPr>
          <w:rFonts w:cstheme="minorHAnsi"/>
        </w:rPr>
      </w:pPr>
    </w:p>
    <w:p w:rsidR="00863A0A" w:rsidRDefault="00863A0A" w:rsidP="00313F2D">
      <w:pPr>
        <w:spacing w:after="0" w:line="240" w:lineRule="auto"/>
        <w:jc w:val="both"/>
        <w:rPr>
          <w:rFonts w:cstheme="minorHAnsi"/>
        </w:rPr>
      </w:pPr>
      <w:r>
        <w:rPr>
          <w:noProof/>
          <w:lang w:eastAsia="fr-FR"/>
        </w:rPr>
        <w:drawing>
          <wp:inline distT="0" distB="0" distL="0" distR="0" wp14:anchorId="0FA79600" wp14:editId="75322D2A">
            <wp:extent cx="5760720" cy="305552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3055521"/>
                    </a:xfrm>
                    <a:prstGeom prst="rect">
                      <a:avLst/>
                    </a:prstGeom>
                  </pic:spPr>
                </pic:pic>
              </a:graphicData>
            </a:graphic>
          </wp:inline>
        </w:drawing>
      </w:r>
    </w:p>
    <w:p w:rsidR="00861E0C" w:rsidRDefault="00861E0C" w:rsidP="00861E0C">
      <w:pPr>
        <w:pStyle w:val="Titre2"/>
      </w:pPr>
      <w:r>
        <w:t>Schéma de navigation</w:t>
      </w:r>
    </w:p>
    <w:p w:rsidR="00861E0C" w:rsidRDefault="00861E0C" w:rsidP="00313F2D">
      <w:pPr>
        <w:spacing w:after="0" w:line="240" w:lineRule="auto"/>
        <w:jc w:val="both"/>
        <w:rPr>
          <w:rFonts w:cstheme="minorHAnsi"/>
        </w:rPr>
      </w:pPr>
    </w:p>
    <w:p w:rsidR="00861E0C" w:rsidRDefault="00861E0C" w:rsidP="00861E0C">
      <w:pPr>
        <w:pStyle w:val="Titre2"/>
      </w:pPr>
      <w:r>
        <w:t>Base de données</w:t>
      </w:r>
    </w:p>
    <w:p w:rsidR="002E5461" w:rsidRDefault="002E5461" w:rsidP="002E5461">
      <w:pPr>
        <w:pStyle w:val="Titre2"/>
      </w:pPr>
      <w:r>
        <w:t>Droits : groupes et rangs</w:t>
      </w:r>
    </w:p>
    <w:p w:rsidR="002E5461" w:rsidRPr="002E5461" w:rsidRDefault="002E5461" w:rsidP="002E5461"/>
    <w:p w:rsidR="00861E0C" w:rsidRPr="00861E0C" w:rsidRDefault="00861E0C" w:rsidP="00861E0C"/>
    <w:p w:rsidR="00861E0C" w:rsidRPr="00313F2D" w:rsidRDefault="00861E0C" w:rsidP="00313F2D">
      <w:pPr>
        <w:spacing w:after="0" w:line="240" w:lineRule="auto"/>
        <w:jc w:val="both"/>
        <w:rPr>
          <w:rFonts w:cstheme="minorHAnsi"/>
        </w:rPr>
      </w:pPr>
    </w:p>
    <w:sectPr w:rsidR="00861E0C" w:rsidRPr="00313F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0377D"/>
    <w:multiLevelType w:val="hybridMultilevel"/>
    <w:tmpl w:val="E0DA8764"/>
    <w:lvl w:ilvl="0" w:tplc="1EC85FC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E1243F4"/>
    <w:multiLevelType w:val="hybridMultilevel"/>
    <w:tmpl w:val="62B432A2"/>
    <w:lvl w:ilvl="0" w:tplc="7D86E76A">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2E5A7F6C"/>
    <w:multiLevelType w:val="hybridMultilevel"/>
    <w:tmpl w:val="6A6662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7683CC0"/>
    <w:multiLevelType w:val="hybridMultilevel"/>
    <w:tmpl w:val="9A426B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8B07039"/>
    <w:multiLevelType w:val="hybridMultilevel"/>
    <w:tmpl w:val="3484F99A"/>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B5C6F77"/>
    <w:multiLevelType w:val="hybridMultilevel"/>
    <w:tmpl w:val="DE701A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D96709B"/>
    <w:multiLevelType w:val="hybridMultilevel"/>
    <w:tmpl w:val="979E25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2BF572D"/>
    <w:multiLevelType w:val="hybridMultilevel"/>
    <w:tmpl w:val="8758C9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8DC56A6"/>
    <w:multiLevelType w:val="hybridMultilevel"/>
    <w:tmpl w:val="54CEF1BC"/>
    <w:lvl w:ilvl="0" w:tplc="09F688CA">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5187650C"/>
    <w:multiLevelType w:val="hybridMultilevel"/>
    <w:tmpl w:val="B2E47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8AE5C72"/>
    <w:multiLevelType w:val="hybridMultilevel"/>
    <w:tmpl w:val="721ADF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C7D41E9"/>
    <w:multiLevelType w:val="hybridMultilevel"/>
    <w:tmpl w:val="9B1CE8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7AA15F9"/>
    <w:multiLevelType w:val="hybridMultilevel"/>
    <w:tmpl w:val="4E9E8C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CAE7722"/>
    <w:multiLevelType w:val="hybridMultilevel"/>
    <w:tmpl w:val="3CE8DA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2"/>
  </w:num>
  <w:num w:numId="3">
    <w:abstractNumId w:val="11"/>
  </w:num>
  <w:num w:numId="4">
    <w:abstractNumId w:val="10"/>
  </w:num>
  <w:num w:numId="5">
    <w:abstractNumId w:val="13"/>
  </w:num>
  <w:num w:numId="6">
    <w:abstractNumId w:val="6"/>
  </w:num>
  <w:num w:numId="7">
    <w:abstractNumId w:val="0"/>
  </w:num>
  <w:num w:numId="8">
    <w:abstractNumId w:val="9"/>
  </w:num>
  <w:num w:numId="9">
    <w:abstractNumId w:val="3"/>
  </w:num>
  <w:num w:numId="10">
    <w:abstractNumId w:val="5"/>
  </w:num>
  <w:num w:numId="11">
    <w:abstractNumId w:val="4"/>
  </w:num>
  <w:num w:numId="12">
    <w:abstractNumId w:val="8"/>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868"/>
    <w:rsid w:val="00055578"/>
    <w:rsid w:val="00061A29"/>
    <w:rsid w:val="0008028E"/>
    <w:rsid w:val="00093436"/>
    <w:rsid w:val="000B5357"/>
    <w:rsid w:val="000F6C2F"/>
    <w:rsid w:val="0010463F"/>
    <w:rsid w:val="0013128E"/>
    <w:rsid w:val="001344EE"/>
    <w:rsid w:val="00202152"/>
    <w:rsid w:val="00220809"/>
    <w:rsid w:val="00246118"/>
    <w:rsid w:val="002A55EA"/>
    <w:rsid w:val="002C5006"/>
    <w:rsid w:val="002E5461"/>
    <w:rsid w:val="003115FE"/>
    <w:rsid w:val="00313F2D"/>
    <w:rsid w:val="003406BC"/>
    <w:rsid w:val="0034402C"/>
    <w:rsid w:val="00363083"/>
    <w:rsid w:val="003D57FE"/>
    <w:rsid w:val="003E30BC"/>
    <w:rsid w:val="003F3FCB"/>
    <w:rsid w:val="0041114E"/>
    <w:rsid w:val="00427725"/>
    <w:rsid w:val="00453D67"/>
    <w:rsid w:val="00492620"/>
    <w:rsid w:val="004B6D2A"/>
    <w:rsid w:val="004C750E"/>
    <w:rsid w:val="004D21E7"/>
    <w:rsid w:val="004E644A"/>
    <w:rsid w:val="004F63FE"/>
    <w:rsid w:val="005032BA"/>
    <w:rsid w:val="00573284"/>
    <w:rsid w:val="0059500E"/>
    <w:rsid w:val="005A6D9D"/>
    <w:rsid w:val="005B213F"/>
    <w:rsid w:val="005D72B5"/>
    <w:rsid w:val="00694139"/>
    <w:rsid w:val="006D4016"/>
    <w:rsid w:val="006F0B3A"/>
    <w:rsid w:val="006F3A59"/>
    <w:rsid w:val="006F41AA"/>
    <w:rsid w:val="00703CA8"/>
    <w:rsid w:val="0073638F"/>
    <w:rsid w:val="00737FB2"/>
    <w:rsid w:val="007448A1"/>
    <w:rsid w:val="00750F8C"/>
    <w:rsid w:val="007938EA"/>
    <w:rsid w:val="007A1F12"/>
    <w:rsid w:val="007C53C7"/>
    <w:rsid w:val="007D0E9E"/>
    <w:rsid w:val="0081028E"/>
    <w:rsid w:val="00850D64"/>
    <w:rsid w:val="00861E0C"/>
    <w:rsid w:val="00863A0A"/>
    <w:rsid w:val="0088148E"/>
    <w:rsid w:val="008867E9"/>
    <w:rsid w:val="00891D6E"/>
    <w:rsid w:val="008A358C"/>
    <w:rsid w:val="008C57DE"/>
    <w:rsid w:val="008E2423"/>
    <w:rsid w:val="00943B30"/>
    <w:rsid w:val="0094557B"/>
    <w:rsid w:val="00982FEA"/>
    <w:rsid w:val="009D7545"/>
    <w:rsid w:val="009E08C7"/>
    <w:rsid w:val="009E1BDE"/>
    <w:rsid w:val="009F219A"/>
    <w:rsid w:val="00A03465"/>
    <w:rsid w:val="00A25183"/>
    <w:rsid w:val="00A63540"/>
    <w:rsid w:val="00A81FC1"/>
    <w:rsid w:val="00A8291F"/>
    <w:rsid w:val="00AA19B4"/>
    <w:rsid w:val="00AB2D48"/>
    <w:rsid w:val="00AB6D19"/>
    <w:rsid w:val="00AD67B4"/>
    <w:rsid w:val="00AD6DA8"/>
    <w:rsid w:val="00B556F0"/>
    <w:rsid w:val="00B76868"/>
    <w:rsid w:val="00BB2ED5"/>
    <w:rsid w:val="00C4254E"/>
    <w:rsid w:val="00C4442D"/>
    <w:rsid w:val="00C579A1"/>
    <w:rsid w:val="00C62DB2"/>
    <w:rsid w:val="00C84851"/>
    <w:rsid w:val="00CD3D15"/>
    <w:rsid w:val="00CD6F16"/>
    <w:rsid w:val="00CF0C35"/>
    <w:rsid w:val="00D03FFF"/>
    <w:rsid w:val="00D30EF0"/>
    <w:rsid w:val="00D3240A"/>
    <w:rsid w:val="00D45DB6"/>
    <w:rsid w:val="00DA2DFF"/>
    <w:rsid w:val="00DB41A9"/>
    <w:rsid w:val="00DD30BB"/>
    <w:rsid w:val="00E10DCD"/>
    <w:rsid w:val="00E905B1"/>
    <w:rsid w:val="00EE466B"/>
    <w:rsid w:val="00F10BCD"/>
    <w:rsid w:val="00F46AD0"/>
    <w:rsid w:val="00F675BD"/>
    <w:rsid w:val="00F776C0"/>
    <w:rsid w:val="00FA4B5E"/>
    <w:rsid w:val="00FD3A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50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926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50F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Listeclaire-Accent1">
    <w:name w:val="Light List Accent 1"/>
    <w:basedOn w:val="TableauNormal"/>
    <w:uiPriority w:val="61"/>
    <w:rsid w:val="005B21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moyenne1-Accent1">
    <w:name w:val="Medium List 1 Accent 1"/>
    <w:basedOn w:val="TableauNormal"/>
    <w:uiPriority w:val="65"/>
    <w:rsid w:val="00492620"/>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Titre2Car">
    <w:name w:val="Titre 2 Car"/>
    <w:basedOn w:val="Policepardfaut"/>
    <w:link w:val="Titre2"/>
    <w:uiPriority w:val="9"/>
    <w:rsid w:val="00492620"/>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750F8C"/>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750F8C"/>
    <w:rPr>
      <w:rFonts w:asciiTheme="majorHAnsi" w:eastAsiaTheme="majorEastAsia" w:hAnsiTheme="majorHAnsi" w:cstheme="majorBidi"/>
      <w:b/>
      <w:bCs/>
      <w:color w:val="4F81BD" w:themeColor="accent1"/>
    </w:rPr>
  </w:style>
  <w:style w:type="table" w:styleId="Listemoyenne2-Accent3">
    <w:name w:val="Medium List 2 Accent 3"/>
    <w:basedOn w:val="TableauNormal"/>
    <w:uiPriority w:val="66"/>
    <w:rsid w:val="00750F8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Paragraphedeliste">
    <w:name w:val="List Paragraph"/>
    <w:basedOn w:val="Normal"/>
    <w:uiPriority w:val="34"/>
    <w:qFormat/>
    <w:rsid w:val="00EE466B"/>
    <w:pPr>
      <w:ind w:left="720"/>
      <w:contextualSpacing/>
    </w:pPr>
  </w:style>
  <w:style w:type="paragraph" w:styleId="Textedebulles">
    <w:name w:val="Balloon Text"/>
    <w:basedOn w:val="Normal"/>
    <w:link w:val="TextedebullesCar"/>
    <w:uiPriority w:val="99"/>
    <w:semiHidden/>
    <w:unhideWhenUsed/>
    <w:rsid w:val="0059500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500E"/>
    <w:rPr>
      <w:rFonts w:ascii="Tahoma" w:hAnsi="Tahoma" w:cs="Tahoma"/>
      <w:sz w:val="16"/>
      <w:szCs w:val="16"/>
    </w:rPr>
  </w:style>
  <w:style w:type="table" w:styleId="Tramemoyenne1-Accent1">
    <w:name w:val="Medium Shading 1 Accent 1"/>
    <w:basedOn w:val="TableauNormal"/>
    <w:uiPriority w:val="63"/>
    <w:rsid w:val="003D57F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Lienhypertexte">
    <w:name w:val="Hyperlink"/>
    <w:basedOn w:val="Policepardfaut"/>
    <w:uiPriority w:val="99"/>
    <w:unhideWhenUsed/>
    <w:rsid w:val="00982FEA"/>
    <w:rPr>
      <w:color w:val="0000FF" w:themeColor="hyperlink"/>
      <w:u w:val="single"/>
    </w:rPr>
  </w:style>
  <w:style w:type="paragraph" w:customStyle="1" w:styleId="TODO">
    <w:name w:val="TODO"/>
    <w:basedOn w:val="Normal"/>
    <w:qFormat/>
    <w:rsid w:val="009E08C7"/>
    <w:rPr>
      <w:b/>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50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926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50F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Listeclaire-Accent1">
    <w:name w:val="Light List Accent 1"/>
    <w:basedOn w:val="TableauNormal"/>
    <w:uiPriority w:val="61"/>
    <w:rsid w:val="005B21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moyenne1-Accent1">
    <w:name w:val="Medium List 1 Accent 1"/>
    <w:basedOn w:val="TableauNormal"/>
    <w:uiPriority w:val="65"/>
    <w:rsid w:val="00492620"/>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Titre2Car">
    <w:name w:val="Titre 2 Car"/>
    <w:basedOn w:val="Policepardfaut"/>
    <w:link w:val="Titre2"/>
    <w:uiPriority w:val="9"/>
    <w:rsid w:val="00492620"/>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750F8C"/>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750F8C"/>
    <w:rPr>
      <w:rFonts w:asciiTheme="majorHAnsi" w:eastAsiaTheme="majorEastAsia" w:hAnsiTheme="majorHAnsi" w:cstheme="majorBidi"/>
      <w:b/>
      <w:bCs/>
      <w:color w:val="4F81BD" w:themeColor="accent1"/>
    </w:rPr>
  </w:style>
  <w:style w:type="table" w:styleId="Listemoyenne2-Accent3">
    <w:name w:val="Medium List 2 Accent 3"/>
    <w:basedOn w:val="TableauNormal"/>
    <w:uiPriority w:val="66"/>
    <w:rsid w:val="00750F8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Paragraphedeliste">
    <w:name w:val="List Paragraph"/>
    <w:basedOn w:val="Normal"/>
    <w:uiPriority w:val="34"/>
    <w:qFormat/>
    <w:rsid w:val="00EE466B"/>
    <w:pPr>
      <w:ind w:left="720"/>
      <w:contextualSpacing/>
    </w:pPr>
  </w:style>
  <w:style w:type="paragraph" w:styleId="Textedebulles">
    <w:name w:val="Balloon Text"/>
    <w:basedOn w:val="Normal"/>
    <w:link w:val="TextedebullesCar"/>
    <w:uiPriority w:val="99"/>
    <w:semiHidden/>
    <w:unhideWhenUsed/>
    <w:rsid w:val="0059500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500E"/>
    <w:rPr>
      <w:rFonts w:ascii="Tahoma" w:hAnsi="Tahoma" w:cs="Tahoma"/>
      <w:sz w:val="16"/>
      <w:szCs w:val="16"/>
    </w:rPr>
  </w:style>
  <w:style w:type="table" w:styleId="Tramemoyenne1-Accent1">
    <w:name w:val="Medium Shading 1 Accent 1"/>
    <w:basedOn w:val="TableauNormal"/>
    <w:uiPriority w:val="63"/>
    <w:rsid w:val="003D57F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Lienhypertexte">
    <w:name w:val="Hyperlink"/>
    <w:basedOn w:val="Policepardfaut"/>
    <w:uiPriority w:val="99"/>
    <w:unhideWhenUsed/>
    <w:rsid w:val="00982FEA"/>
    <w:rPr>
      <w:color w:val="0000FF" w:themeColor="hyperlink"/>
      <w:u w:val="single"/>
    </w:rPr>
  </w:style>
  <w:style w:type="paragraph" w:customStyle="1" w:styleId="TODO">
    <w:name w:val="TODO"/>
    <w:basedOn w:val="Normal"/>
    <w:qFormat/>
    <w:rsid w:val="009E08C7"/>
    <w:rPr>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39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is@sys1.fr" TargetMode="External"/><Relationship Id="rId13" Type="http://schemas.openxmlformats.org/officeDocument/2006/relationships/hyperlink" Target="mailto:recap@sys1.fr"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recap@sys1.fr" TargetMode="External"/><Relationship Id="rId5" Type="http://schemas.openxmlformats.org/officeDocument/2006/relationships/webSettings" Target="webSettings.xml"/><Relationship Id="rId15" Type="http://schemas.openxmlformats.org/officeDocument/2006/relationships/hyperlink" Target="mailto:planning@sys1.fr" TargetMode="External"/><Relationship Id="rId10" Type="http://schemas.openxmlformats.org/officeDocument/2006/relationships/hyperlink" Target="mailto:pierre.labergerie@sys1.f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frais@sys1.fr"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1058</TotalTime>
  <Pages>12</Pages>
  <Words>2189</Words>
  <Characters>12040</Characters>
  <Application>Microsoft Office Word</Application>
  <DocSecurity>0</DocSecurity>
  <Lines>100</Lines>
  <Paragraphs>28</Paragraphs>
  <ScaleCrop>false</ScaleCrop>
  <HeadingPairs>
    <vt:vector size="4" baseType="variant">
      <vt:variant>
        <vt:lpstr>Titre</vt:lpstr>
      </vt:variant>
      <vt:variant>
        <vt:i4>1</vt:i4>
      </vt:variant>
      <vt:variant>
        <vt:lpstr>Titres</vt:lpstr>
      </vt:variant>
      <vt:variant>
        <vt:i4>22</vt:i4>
      </vt:variant>
    </vt:vector>
  </HeadingPairs>
  <TitlesOfParts>
    <vt:vector size="23" baseType="lpstr">
      <vt:lpstr/>
      <vt:lpstr>Analyse</vt:lpstr>
      <vt:lpstr>    Contexte</vt:lpstr>
      <vt:lpstr>    Existant</vt:lpstr>
      <vt:lpstr>    Acteurs du projet</vt:lpstr>
      <vt:lpstr>    Besoin</vt:lpstr>
      <vt:lpstr>    Contraintes fortes</vt:lpstr>
      <vt:lpstr>Conception</vt:lpstr>
      <vt:lpstr>    Cœur de l’application</vt:lpstr>
      <vt:lpstr>    Modules métiers</vt:lpstr>
      <vt:lpstr>        Le suivi des propositions commerciales</vt:lpstr>
      <vt:lpstr>        Le suivi de l’administration des ventes</vt:lpstr>
      <vt:lpstr>        Le suivi des installations</vt:lpstr>
      <vt:lpstr>        Le suivi des factures</vt:lpstr>
      <vt:lpstr>        Gestion des congés</vt:lpstr>
      <vt:lpstr>        Gestion des récapitulatifs journaliers</vt:lpstr>
      <vt:lpstr>        Gestion du planning</vt:lpstr>
      <vt:lpstr>        Gestion des inventaires</vt:lpstr>
      <vt:lpstr>    Technologies employées</vt:lpstr>
      <vt:lpstr>    Maquette et ergonomie</vt:lpstr>
      <vt:lpstr>    Schéma de navigation</vt:lpstr>
      <vt:lpstr>    Base de données</vt:lpstr>
      <vt:lpstr>    Droits : groupes et rangs</vt:lpstr>
    </vt:vector>
  </TitlesOfParts>
  <Company>Installé par SYS1</Company>
  <LinksUpToDate>false</LinksUpToDate>
  <CharactersWithSpaces>14201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Installé par SYS1</dc:creator>
  <cp:keywords/>
  <dc:description/>
  <cp:lastModifiedBy>Installé par SYS1</cp:lastModifiedBy>
  <cp:revision>20</cp:revision>
  <dcterms:created xsi:type="dcterms:W3CDTF">2013-05-03T10:47:00Z</dcterms:created>
  <dcterms:modified xsi:type="dcterms:W3CDTF">2013-06-11T14:28:00Z</dcterms:modified>
</cp:coreProperties>
</file>