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369D0E1" w:rsidP="7369D0E1" w:rsidRDefault="7369D0E1" w14:paraId="2C5E605C" w14:textId="40DD50B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360"/>
        <w:gridCol w:w="1425"/>
        <w:gridCol w:w="2168"/>
        <w:gridCol w:w="2179"/>
      </w:tblGrid>
      <w:tr w:rsidR="7369D0E1" w:rsidTr="7369D0E1" w14:paraId="15AB7930">
        <w:trPr>
          <w:trHeight w:val="300"/>
        </w:trPr>
        <w:tc>
          <w:tcPr>
            <w:tcW w:w="3360" w:type="dxa"/>
            <w:shd w:val="clear" w:color="auto" w:fill="83CAEB" w:themeFill="accent1" w:themeFillTint="66"/>
            <w:tcMar/>
          </w:tcPr>
          <w:p w:rsidR="4C569A58" w:rsidP="7369D0E1" w:rsidRDefault="4C569A58" w14:paraId="66A0306C" w14:textId="6732C917">
            <w:pPr>
              <w:pStyle w:val="Normal"/>
            </w:pPr>
            <w:r w:rsidR="4C569A58">
              <w:rPr/>
              <w:t>Alerta Encontrada</w:t>
            </w:r>
          </w:p>
        </w:tc>
        <w:tc>
          <w:tcPr>
            <w:tcW w:w="1425" w:type="dxa"/>
            <w:shd w:val="clear" w:color="auto" w:fill="83CAEB" w:themeFill="accent1" w:themeFillTint="66"/>
            <w:tcMar/>
          </w:tcPr>
          <w:p w:rsidR="4C569A58" w:rsidP="7369D0E1" w:rsidRDefault="4C569A58" w14:paraId="61664893" w14:textId="3B1773C8">
            <w:pPr>
              <w:pStyle w:val="Normal"/>
            </w:pPr>
            <w:r w:rsidR="4C569A58">
              <w:rPr/>
              <w:t>Riesgo</w:t>
            </w:r>
          </w:p>
        </w:tc>
        <w:tc>
          <w:tcPr>
            <w:tcW w:w="2168" w:type="dxa"/>
            <w:shd w:val="clear" w:color="auto" w:fill="83CAEB" w:themeFill="accent1" w:themeFillTint="66"/>
            <w:tcMar/>
          </w:tcPr>
          <w:p w:rsidR="4C569A58" w:rsidP="7369D0E1" w:rsidRDefault="4C569A58" w14:paraId="27A75FEF" w14:textId="67AD94EF">
            <w:pPr>
              <w:pStyle w:val="Normal"/>
            </w:pPr>
            <w:r w:rsidR="4C569A58">
              <w:rPr/>
              <w:t>Corrección</w:t>
            </w:r>
            <w:r w:rsidR="4C569A58">
              <w:rPr/>
              <w:t xml:space="preserve"> realizada</w:t>
            </w:r>
          </w:p>
        </w:tc>
        <w:tc>
          <w:tcPr>
            <w:tcW w:w="2179" w:type="dxa"/>
            <w:shd w:val="clear" w:color="auto" w:fill="83CAEB" w:themeFill="accent1" w:themeFillTint="66"/>
            <w:tcMar/>
          </w:tcPr>
          <w:p w:rsidR="4C569A58" w:rsidP="7369D0E1" w:rsidRDefault="4C569A58" w14:paraId="13AFFFE5" w14:textId="1BC14DFF">
            <w:pPr>
              <w:pStyle w:val="Normal"/>
            </w:pPr>
            <w:r w:rsidR="4C569A58">
              <w:rPr/>
              <w:t>Resultado final</w:t>
            </w:r>
          </w:p>
        </w:tc>
      </w:tr>
      <w:tr w:rsidR="7369D0E1" w:rsidTr="7369D0E1" w14:paraId="7C6A8921">
        <w:trPr>
          <w:trHeight w:val="495"/>
        </w:trPr>
        <w:tc>
          <w:tcPr>
            <w:tcW w:w="3360" w:type="dxa"/>
            <w:tcMar/>
          </w:tcPr>
          <w:p w:rsidR="00CCE9B4" w:rsidP="7369D0E1" w:rsidRDefault="00CCE9B4" w14:paraId="7D48B6E4" w14:textId="0D5C0B30">
            <w:pPr>
              <w:pStyle w:val="Normal"/>
            </w:pPr>
            <w:r w:rsidR="00CCE9B4">
              <w:rPr/>
              <w:t>CSP: Directiva Wildcard</w:t>
            </w:r>
          </w:p>
        </w:tc>
        <w:tc>
          <w:tcPr>
            <w:tcW w:w="1425" w:type="dxa"/>
            <w:tcMar/>
          </w:tcPr>
          <w:p w:rsidR="315D6576" w:rsidP="7369D0E1" w:rsidRDefault="315D6576" w14:paraId="7BBE4425" w14:textId="65295D56">
            <w:pPr>
              <w:pStyle w:val="Normal"/>
            </w:pPr>
            <w:r w:rsidR="315D6576">
              <w:rPr/>
              <w:t>Medio</w:t>
            </w:r>
          </w:p>
        </w:tc>
        <w:tc>
          <w:tcPr>
            <w:tcW w:w="2168" w:type="dxa"/>
            <w:tcMar/>
          </w:tcPr>
          <w:p w:rsidR="4F376D28" w:rsidP="7369D0E1" w:rsidRDefault="4F376D28" w14:paraId="6CD2F8FA" w14:textId="3A2A7C02">
            <w:pPr>
              <w:pStyle w:val="Normal"/>
            </w:pPr>
            <w:r w:rsidRPr="7369D0E1" w:rsidR="4F376D28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>Se restringió la política de seguridad de contenido para evitar el uso de comodines que permitan cargar recursos desde orígenes demasiado amplios.</w:t>
            </w:r>
          </w:p>
        </w:tc>
        <w:tc>
          <w:tcPr>
            <w:tcW w:w="2179" w:type="dxa"/>
            <w:tcMar/>
          </w:tcPr>
          <w:p w:rsidR="4F376D28" w:rsidP="7369D0E1" w:rsidRDefault="4F376D28" w14:paraId="1FF83602" w14:textId="77A2B440">
            <w:pPr>
              <w:pStyle w:val="Normal"/>
            </w:pPr>
            <w:r w:rsidRPr="7369D0E1" w:rsidR="4F376D28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>Corregida</w:t>
            </w:r>
          </w:p>
        </w:tc>
      </w:tr>
      <w:tr w:rsidR="7369D0E1" w:rsidTr="7369D0E1" w14:paraId="5E8E0367">
        <w:trPr>
          <w:trHeight w:val="735"/>
        </w:trPr>
        <w:tc>
          <w:tcPr>
            <w:tcW w:w="3360" w:type="dxa"/>
            <w:tcMar/>
          </w:tcPr>
          <w:p w:rsidR="1CB3DBC3" w:rsidP="7369D0E1" w:rsidRDefault="1CB3DBC3" w14:paraId="38762BC0" w14:textId="626395B2">
            <w:pPr>
              <w:pStyle w:val="Normal"/>
            </w:pPr>
            <w:r w:rsidR="1CB3DBC3">
              <w:rPr/>
              <w:t>CSP: Failure to Define Directive with No Fallback</w:t>
            </w:r>
          </w:p>
        </w:tc>
        <w:tc>
          <w:tcPr>
            <w:tcW w:w="1425" w:type="dxa"/>
            <w:tcMar/>
          </w:tcPr>
          <w:p w:rsidR="7F350DD4" w:rsidP="7369D0E1" w:rsidRDefault="7F350DD4" w14:paraId="3243F438" w14:textId="65295D56">
            <w:pPr>
              <w:pStyle w:val="Normal"/>
            </w:pPr>
            <w:r w:rsidR="7F350DD4">
              <w:rPr/>
              <w:t>Medio</w:t>
            </w:r>
          </w:p>
          <w:p w:rsidR="7369D0E1" w:rsidP="7369D0E1" w:rsidRDefault="7369D0E1" w14:paraId="183E0FC4" w14:textId="13685059">
            <w:pPr>
              <w:pStyle w:val="Normal"/>
            </w:pPr>
          </w:p>
        </w:tc>
        <w:tc>
          <w:tcPr>
            <w:tcW w:w="2168" w:type="dxa"/>
            <w:tcMar/>
          </w:tcPr>
          <w:p w:rsidR="666A3D23" w:rsidP="7369D0E1" w:rsidRDefault="666A3D23" w14:paraId="401E9C71" w14:textId="0DD71FA0">
            <w:pPr>
              <w:pStyle w:val="Normal"/>
            </w:pPr>
            <w:r w:rsidRPr="7369D0E1" w:rsidR="666A3D23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>Se revisó la configuración de CSP para definir directivas de seguridad explícitas y reducir la dependencia de directivas alternativas.</w:t>
            </w:r>
          </w:p>
        </w:tc>
        <w:tc>
          <w:tcPr>
            <w:tcW w:w="2179" w:type="dxa"/>
            <w:tcMar/>
          </w:tcPr>
          <w:p w:rsidR="6733CD73" w:rsidP="7369D0E1" w:rsidRDefault="6733CD73" w14:paraId="46A3A49A" w14:textId="6DE26F7E">
            <w:pPr>
              <w:pStyle w:val="Normal"/>
            </w:pPr>
            <w:r w:rsidR="6733CD73">
              <w:rPr/>
              <w:t>Corregida</w:t>
            </w:r>
          </w:p>
        </w:tc>
      </w:tr>
      <w:tr w:rsidR="7369D0E1" w:rsidTr="7369D0E1" w14:paraId="10B75C3A">
        <w:trPr>
          <w:trHeight w:val="1770"/>
        </w:trPr>
        <w:tc>
          <w:tcPr>
            <w:tcW w:w="3360" w:type="dxa"/>
            <w:tcMar/>
          </w:tcPr>
          <w:p w:rsidR="688E86DA" w:rsidP="7369D0E1" w:rsidRDefault="688E86DA" w14:paraId="3F16479E" w14:textId="1E452C6B">
            <w:pPr>
              <w:pStyle w:val="Normal"/>
            </w:pPr>
            <w:r w:rsidR="688E86DA">
              <w:rPr/>
              <w:t>CSP: script-src unsafe-inline</w:t>
            </w:r>
          </w:p>
        </w:tc>
        <w:tc>
          <w:tcPr>
            <w:tcW w:w="1425" w:type="dxa"/>
            <w:tcMar/>
          </w:tcPr>
          <w:p w:rsidR="7F350DD4" w:rsidP="7369D0E1" w:rsidRDefault="7F350DD4" w14:paraId="2C4F119E" w14:textId="65295D56">
            <w:pPr>
              <w:pStyle w:val="Normal"/>
            </w:pPr>
            <w:r w:rsidR="7F350DD4">
              <w:rPr/>
              <w:t>Medio</w:t>
            </w:r>
          </w:p>
          <w:p w:rsidR="7369D0E1" w:rsidP="7369D0E1" w:rsidRDefault="7369D0E1" w14:paraId="29899B82" w14:textId="560B477F">
            <w:pPr>
              <w:pStyle w:val="Normal"/>
            </w:pPr>
          </w:p>
        </w:tc>
        <w:tc>
          <w:tcPr>
            <w:tcW w:w="2168" w:type="dxa"/>
            <w:tcMar/>
          </w:tcPr>
          <w:p w:rsidR="7C246242" w:rsidP="7369D0E1" w:rsidRDefault="7C246242" w14:paraId="3A2D68D3" w14:textId="591A3B5C">
            <w:pPr>
              <w:pStyle w:val="Normal"/>
            </w:pPr>
            <w:r w:rsidR="7C246242">
              <w:rPr/>
              <w:t>Se eliminó 'unsafe-inline' de script-src para restringir la ejecución de scripts JavaScript integrados y reducir el riesgo de ataques XSS.</w:t>
            </w:r>
          </w:p>
        </w:tc>
        <w:tc>
          <w:tcPr>
            <w:tcW w:w="2179" w:type="dxa"/>
            <w:tcMar/>
          </w:tcPr>
          <w:p w:rsidR="2AA923CE" w:rsidP="7369D0E1" w:rsidRDefault="2AA923CE" w14:paraId="4FAA9DB8" w14:textId="1797DF31">
            <w:pPr>
              <w:pStyle w:val="Normal"/>
            </w:pPr>
            <w:r w:rsidR="2AA923CE">
              <w:rPr/>
              <w:t>Corregida</w:t>
            </w:r>
          </w:p>
        </w:tc>
      </w:tr>
      <w:tr w:rsidR="7369D0E1" w:rsidTr="7369D0E1" w14:paraId="54B0977B">
        <w:trPr>
          <w:trHeight w:val="585"/>
        </w:trPr>
        <w:tc>
          <w:tcPr>
            <w:tcW w:w="3360" w:type="dxa"/>
            <w:tcMar/>
          </w:tcPr>
          <w:p w:rsidR="62C05093" w:rsidP="7369D0E1" w:rsidRDefault="62C05093" w14:paraId="423C7895" w14:textId="27A3DCED">
            <w:pPr>
              <w:pStyle w:val="Normal"/>
            </w:pPr>
            <w:r w:rsidR="62C05093">
              <w:rPr/>
              <w:t>CSP: style-src unsafe-inline</w:t>
            </w:r>
          </w:p>
        </w:tc>
        <w:tc>
          <w:tcPr>
            <w:tcW w:w="1425" w:type="dxa"/>
            <w:tcMar/>
          </w:tcPr>
          <w:p w:rsidR="17BB01FA" w:rsidP="7369D0E1" w:rsidRDefault="17BB01FA" w14:paraId="410EBB69" w14:textId="65295D56">
            <w:pPr>
              <w:pStyle w:val="Normal"/>
            </w:pPr>
            <w:r w:rsidR="17BB01FA">
              <w:rPr/>
              <w:t>Medio</w:t>
            </w:r>
          </w:p>
          <w:p w:rsidR="7369D0E1" w:rsidP="7369D0E1" w:rsidRDefault="7369D0E1" w14:paraId="6529AD30" w14:textId="51E6FEB2">
            <w:pPr>
              <w:pStyle w:val="Normal"/>
            </w:pPr>
          </w:p>
        </w:tc>
        <w:tc>
          <w:tcPr>
            <w:tcW w:w="2168" w:type="dxa"/>
            <w:tcMar/>
          </w:tcPr>
          <w:p w:rsidR="602BA03F" w:rsidP="7369D0E1" w:rsidRDefault="602BA03F" w14:paraId="07978A78" w14:textId="05EA5673">
            <w:pPr>
              <w:pStyle w:val="Normal"/>
            </w:pPr>
            <w:r w:rsidRPr="7369D0E1" w:rsidR="602BA03F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>Se ajustó la política CSP relacionada con los estilos para eliminar la configuración insegura que generaba la alerta.</w:t>
            </w:r>
          </w:p>
        </w:tc>
        <w:tc>
          <w:tcPr>
            <w:tcW w:w="2179" w:type="dxa"/>
            <w:tcMar/>
          </w:tcPr>
          <w:p w:rsidR="4A465394" w:rsidP="7369D0E1" w:rsidRDefault="4A465394" w14:paraId="7092CAF6" w14:textId="40D8670E">
            <w:pPr>
              <w:pStyle w:val="Normal"/>
            </w:pPr>
            <w:r w:rsidRPr="7369D0E1" w:rsidR="4A465394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>Corregida</w:t>
            </w:r>
          </w:p>
        </w:tc>
      </w:tr>
      <w:tr w:rsidR="7369D0E1" w:rsidTr="7369D0E1" w14:paraId="735270B6">
        <w:trPr>
          <w:trHeight w:val="300"/>
        </w:trPr>
        <w:tc>
          <w:tcPr>
            <w:tcW w:w="3360" w:type="dxa"/>
            <w:tcMar/>
          </w:tcPr>
          <w:p w:rsidR="7369D0E1" w:rsidP="7369D0E1" w:rsidRDefault="7369D0E1" w14:paraId="2DBEA210" w14:textId="30A5B3D4">
            <w:pPr>
              <w:pStyle w:val="Normal"/>
            </w:pPr>
          </w:p>
          <w:p w:rsidR="7369D0E1" w:rsidP="7369D0E1" w:rsidRDefault="7369D0E1" w14:paraId="222F4938" w14:textId="46A61908">
            <w:pPr>
              <w:pStyle w:val="Normal"/>
            </w:pPr>
          </w:p>
          <w:p w:rsidR="7369D0E1" w:rsidP="7369D0E1" w:rsidRDefault="7369D0E1" w14:paraId="2F817AA9" w14:textId="59C2A8B1">
            <w:pPr>
              <w:pStyle w:val="Normal"/>
            </w:pPr>
          </w:p>
          <w:p w:rsidR="7369D0E1" w:rsidP="7369D0E1" w:rsidRDefault="7369D0E1" w14:paraId="49508FCA" w14:textId="1B428AC6">
            <w:pPr>
              <w:pStyle w:val="Normal"/>
            </w:pPr>
          </w:p>
          <w:p w:rsidR="7369D0E1" w:rsidP="7369D0E1" w:rsidRDefault="7369D0E1" w14:paraId="0BFE01C5" w14:textId="61DDD969">
            <w:pPr>
              <w:pStyle w:val="Normal"/>
            </w:pPr>
          </w:p>
          <w:p w:rsidR="7369D0E1" w:rsidP="7369D0E1" w:rsidRDefault="7369D0E1" w14:paraId="01BAA6B9" w14:textId="39A544D6">
            <w:pPr>
              <w:pStyle w:val="Normal"/>
            </w:pPr>
          </w:p>
          <w:p w:rsidR="008D0E38" w:rsidP="7369D0E1" w:rsidRDefault="008D0E38" w14:paraId="2B489A33" w14:textId="651D264B">
            <w:pPr>
              <w:pStyle w:val="Normal"/>
            </w:pPr>
            <w:r w:rsidR="008D0E38">
              <w:rPr/>
              <w:t>Falta encabezado X-Content-</w:t>
            </w:r>
            <w:r w:rsidR="008D0E38">
              <w:rPr/>
              <w:t>Type</w:t>
            </w:r>
            <w:r w:rsidR="008D0E38">
              <w:rPr/>
              <w:t>-</w:t>
            </w:r>
            <w:r w:rsidR="008D0E38">
              <w:rPr/>
              <w:t>Options</w:t>
            </w:r>
          </w:p>
        </w:tc>
        <w:tc>
          <w:tcPr>
            <w:tcW w:w="1425" w:type="dxa"/>
            <w:tcMar/>
          </w:tcPr>
          <w:p w:rsidR="7369D0E1" w:rsidP="7369D0E1" w:rsidRDefault="7369D0E1" w14:paraId="0D18387B" w14:textId="0B10C75C">
            <w:pPr>
              <w:pStyle w:val="Normal"/>
            </w:pPr>
          </w:p>
          <w:p w:rsidR="7369D0E1" w:rsidP="7369D0E1" w:rsidRDefault="7369D0E1" w14:paraId="774055F9" w14:textId="6D94AF0C">
            <w:pPr>
              <w:pStyle w:val="Normal"/>
            </w:pPr>
          </w:p>
          <w:p w:rsidR="7369D0E1" w:rsidP="7369D0E1" w:rsidRDefault="7369D0E1" w14:paraId="2BB9A5E9" w14:textId="2BB1FFEF">
            <w:pPr>
              <w:pStyle w:val="Normal"/>
            </w:pPr>
          </w:p>
          <w:p w:rsidR="7369D0E1" w:rsidP="7369D0E1" w:rsidRDefault="7369D0E1" w14:paraId="4A367E59" w14:textId="33CFFFCF">
            <w:pPr>
              <w:pStyle w:val="Normal"/>
            </w:pPr>
          </w:p>
          <w:p w:rsidR="7369D0E1" w:rsidP="7369D0E1" w:rsidRDefault="7369D0E1" w14:paraId="301A5474" w14:textId="1701772D">
            <w:pPr>
              <w:pStyle w:val="Normal"/>
            </w:pPr>
          </w:p>
          <w:p w:rsidR="7369D0E1" w:rsidP="7369D0E1" w:rsidRDefault="7369D0E1" w14:paraId="04FE298D" w14:textId="26C43C6C">
            <w:pPr>
              <w:pStyle w:val="Normal"/>
            </w:pPr>
          </w:p>
          <w:p w:rsidR="7369D0E1" w:rsidP="7369D0E1" w:rsidRDefault="7369D0E1" w14:paraId="4F5C039E" w14:textId="653B76E4">
            <w:pPr>
              <w:pStyle w:val="Normal"/>
            </w:pPr>
          </w:p>
          <w:p w:rsidR="455B7E7D" w:rsidP="7369D0E1" w:rsidRDefault="455B7E7D" w14:paraId="77A4F9C9" w14:textId="080A9646">
            <w:pPr>
              <w:pStyle w:val="Normal"/>
            </w:pPr>
            <w:r w:rsidR="455B7E7D">
              <w:rPr/>
              <w:t>bajo</w:t>
            </w:r>
          </w:p>
        </w:tc>
        <w:tc>
          <w:tcPr>
            <w:tcW w:w="2168" w:type="dxa"/>
            <w:tcMar/>
          </w:tcPr>
          <w:p w:rsidR="7369D0E1" w:rsidP="7369D0E1" w:rsidRDefault="7369D0E1" w14:paraId="35CE562D" w14:textId="17DBE515">
            <w:p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</w:pPr>
          </w:p>
          <w:p w:rsidR="7369D0E1" w:rsidP="7369D0E1" w:rsidRDefault="7369D0E1" w14:paraId="62840F5A" w14:textId="3376F983">
            <w:p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</w:pPr>
          </w:p>
          <w:p w:rsidR="7369D0E1" w:rsidP="7369D0E1" w:rsidRDefault="7369D0E1" w14:paraId="44B0403D" w14:textId="617892BA">
            <w:p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</w:pPr>
          </w:p>
          <w:p w:rsidR="16159F95" w:rsidP="7369D0E1" w:rsidRDefault="16159F95" w14:paraId="49313AC9" w14:textId="2B8B87A3">
            <w:pPr>
              <w:spacing w:before="240" w:beforeAutospacing="off" w:after="240" w:afterAutospacing="off"/>
            </w:pPr>
            <w:r w:rsidRPr="7369D0E1" w:rsidR="16159F95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>Se revisó la incorporación del encabezado de seguridad. La alerta disminuyó de 5 a 1 aparición, por lo que es necesario identificar la respuesta que todavía no lo incluye.</w:t>
            </w:r>
          </w:p>
          <w:p w:rsidR="7369D0E1" w:rsidP="7369D0E1" w:rsidRDefault="7369D0E1" w14:paraId="67505E49" w14:textId="0A820F29">
            <w:pPr>
              <w:pStyle w:val="Normal"/>
            </w:pPr>
          </w:p>
        </w:tc>
        <w:tc>
          <w:tcPr>
            <w:tcW w:w="2179" w:type="dxa"/>
            <w:tcMar/>
          </w:tcPr>
          <w:p w:rsidR="7369D0E1" w:rsidP="7369D0E1" w:rsidRDefault="7369D0E1" w14:paraId="2B098729" w14:textId="19EC41A7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</w:pPr>
          </w:p>
          <w:p w:rsidR="7369D0E1" w:rsidP="7369D0E1" w:rsidRDefault="7369D0E1" w14:paraId="1E0669A8" w14:textId="4D773B03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</w:pPr>
          </w:p>
          <w:p w:rsidR="7369D0E1" w:rsidP="7369D0E1" w:rsidRDefault="7369D0E1" w14:paraId="51A146FD" w14:textId="3AE19A1D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</w:pPr>
          </w:p>
          <w:p w:rsidR="7369D0E1" w:rsidP="7369D0E1" w:rsidRDefault="7369D0E1" w14:paraId="7B0EE41A" w14:textId="5286F676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</w:pPr>
          </w:p>
          <w:p w:rsidR="7369D0E1" w:rsidP="7369D0E1" w:rsidRDefault="7369D0E1" w14:paraId="0DE7E63E" w14:textId="6DDF171C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</w:pPr>
          </w:p>
          <w:p w:rsidR="4CDE4A54" w:rsidP="7369D0E1" w:rsidRDefault="4CDE4A54" w14:paraId="0A2F819A" w14:textId="5E9E3B53">
            <w:pPr>
              <w:pStyle w:val="Normal"/>
            </w:pPr>
            <w:r w:rsidRPr="7369D0E1" w:rsidR="4CDE4A54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>Mitigada</w:t>
            </w:r>
          </w:p>
        </w:tc>
      </w:tr>
      <w:tr w:rsidR="7369D0E1" w:rsidTr="7369D0E1" w14:paraId="011BE27E">
        <w:trPr>
          <w:trHeight w:val="480"/>
        </w:trPr>
        <w:tc>
          <w:tcPr>
            <w:tcW w:w="3360" w:type="dxa"/>
            <w:tcMar/>
          </w:tcPr>
          <w:p w:rsidR="0E101F46" w:rsidP="7369D0E1" w:rsidRDefault="0E101F46" w14:paraId="4CF288F0" w14:textId="7E1BA8EF">
            <w:pPr>
              <w:pStyle w:val="Normal"/>
            </w:pPr>
            <w:r w:rsidR="0E101F46">
              <w:rPr/>
              <w:t>Aplicación Web Moderna</w:t>
            </w:r>
          </w:p>
        </w:tc>
        <w:tc>
          <w:tcPr>
            <w:tcW w:w="1425" w:type="dxa"/>
            <w:tcMar/>
          </w:tcPr>
          <w:p w:rsidR="4EB827A1" w:rsidP="7369D0E1" w:rsidRDefault="4EB827A1" w14:paraId="02049FA2" w14:textId="775184B8">
            <w:pPr>
              <w:pStyle w:val="Normal"/>
            </w:pPr>
            <w:r w:rsidR="4EB827A1">
              <w:rPr/>
              <w:t>Informativo</w:t>
            </w:r>
          </w:p>
        </w:tc>
        <w:tc>
          <w:tcPr>
            <w:tcW w:w="2168" w:type="dxa"/>
            <w:tcMar/>
          </w:tcPr>
          <w:p w:rsidR="5DFFCDF7" w:rsidP="7369D0E1" w:rsidRDefault="5DFFCDF7" w14:paraId="3E8CAA56" w14:textId="0E7D06DA">
            <w:pPr>
              <w:pStyle w:val="Normal"/>
            </w:pPr>
            <w:r w:rsidRPr="7369D0E1" w:rsidR="5DFFCDF7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>ZAP identifica características propias de aplicaciones web modernas. No constituye por sí sola una vulnerabilidad que requiera corrección.</w:t>
            </w:r>
          </w:p>
        </w:tc>
        <w:tc>
          <w:tcPr>
            <w:tcW w:w="2179" w:type="dxa"/>
            <w:tcMar/>
          </w:tcPr>
          <w:p w:rsidR="1E71E8CE" w:rsidP="7369D0E1" w:rsidRDefault="1E71E8CE" w14:paraId="0BDFD7F2" w14:textId="283EFACA">
            <w:pPr>
              <w:pStyle w:val="Normal"/>
            </w:pPr>
            <w:r w:rsidRPr="7369D0E1" w:rsidR="1E71E8CE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>Informativa</w:t>
            </w:r>
          </w:p>
        </w:tc>
      </w:tr>
      <w:tr w:rsidR="7369D0E1" w:rsidTr="7369D0E1" w14:paraId="67CF0275">
        <w:trPr>
          <w:trHeight w:val="300"/>
        </w:trPr>
        <w:tc>
          <w:tcPr>
            <w:tcW w:w="3360" w:type="dxa"/>
            <w:tcMar/>
          </w:tcPr>
          <w:p w:rsidR="3C4E8FBE" w:rsidP="7369D0E1" w:rsidRDefault="3C4E8FBE" w14:paraId="3BF10759" w14:textId="220633EA">
            <w:pPr>
              <w:pStyle w:val="Normal"/>
            </w:pPr>
            <w:r w:rsidR="3C4E8FBE">
              <w:rPr/>
              <w:t>Divulgación de información - Comentarios sospechosos</w:t>
            </w:r>
          </w:p>
        </w:tc>
        <w:tc>
          <w:tcPr>
            <w:tcW w:w="1425" w:type="dxa"/>
            <w:tcMar/>
          </w:tcPr>
          <w:p w:rsidR="66C8EA32" w:rsidP="7369D0E1" w:rsidRDefault="66C8EA32" w14:paraId="4F9C7651" w14:textId="775184B8">
            <w:pPr>
              <w:pStyle w:val="Normal"/>
            </w:pPr>
            <w:r w:rsidR="66C8EA32">
              <w:rPr/>
              <w:t>Informativo</w:t>
            </w:r>
          </w:p>
          <w:p w:rsidR="7369D0E1" w:rsidP="7369D0E1" w:rsidRDefault="7369D0E1" w14:paraId="48667F63" w14:textId="7E3CB721">
            <w:pPr>
              <w:pStyle w:val="Normal"/>
            </w:pPr>
          </w:p>
        </w:tc>
        <w:tc>
          <w:tcPr>
            <w:tcW w:w="2168" w:type="dxa"/>
            <w:tcMar/>
          </w:tcPr>
          <w:p w:rsidR="539FCF8C" w:rsidP="7369D0E1" w:rsidRDefault="539FCF8C" w14:paraId="56686D74" w14:textId="32FE6D27">
            <w:pPr>
              <w:pStyle w:val="Normal"/>
            </w:pPr>
            <w:r w:rsidRPr="7369D0E1" w:rsidR="539FCF8C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>Se identificaron comentarios que el escáner considera potencialmente relevantes. Deben revisarse para determinar si revelan información sensible; no es necesario eliminar comentarios inocuos automáticamente</w:t>
            </w:r>
          </w:p>
        </w:tc>
        <w:tc>
          <w:tcPr>
            <w:tcW w:w="2179" w:type="dxa"/>
            <w:tcMar/>
          </w:tcPr>
          <w:p w:rsidR="6A0E828C" w:rsidP="7369D0E1" w:rsidRDefault="6A0E828C" w14:paraId="38FE985A" w14:textId="0BB6AD49">
            <w:pPr>
              <w:pStyle w:val="Normal"/>
            </w:pPr>
            <w:r w:rsidRPr="7369D0E1" w:rsidR="6A0E828C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>Informativa; pendiente de revisión</w:t>
            </w:r>
          </w:p>
        </w:tc>
      </w:tr>
      <w:tr w:rsidR="7369D0E1" w:rsidTr="7369D0E1" w14:paraId="0DDCFFE0">
        <w:trPr>
          <w:trHeight w:val="2670"/>
        </w:trPr>
        <w:tc>
          <w:tcPr>
            <w:tcW w:w="3360" w:type="dxa"/>
            <w:tcMar/>
          </w:tcPr>
          <w:p w:rsidR="1EFD0201" w:rsidP="7369D0E1" w:rsidRDefault="1EFD0201" w14:paraId="0C05BFC3" w14:textId="31D2BCAD">
            <w:pPr>
              <w:pStyle w:val="Normal"/>
            </w:pPr>
            <w:r w:rsidR="1EFD0201">
              <w:rPr/>
              <w:t>Respuesta de Gestión de Sesión Identificada</w:t>
            </w:r>
          </w:p>
        </w:tc>
        <w:tc>
          <w:tcPr>
            <w:tcW w:w="1425" w:type="dxa"/>
            <w:tcMar/>
          </w:tcPr>
          <w:p w:rsidR="66C8EA32" w:rsidP="7369D0E1" w:rsidRDefault="66C8EA32" w14:paraId="7B5BDFFD" w14:textId="775184B8">
            <w:pPr>
              <w:pStyle w:val="Normal"/>
            </w:pPr>
            <w:r w:rsidR="66C8EA32">
              <w:rPr/>
              <w:t>Informativo</w:t>
            </w:r>
          </w:p>
          <w:p w:rsidR="7369D0E1" w:rsidP="7369D0E1" w:rsidRDefault="7369D0E1" w14:paraId="23DD90E5" w14:textId="6981E4AE">
            <w:pPr>
              <w:pStyle w:val="Normal"/>
            </w:pPr>
          </w:p>
        </w:tc>
        <w:tc>
          <w:tcPr>
            <w:tcW w:w="2168" w:type="dxa"/>
            <w:tcMar/>
          </w:tcPr>
          <w:p w:rsidR="5D604CE9" w:rsidP="7369D0E1" w:rsidRDefault="5D604CE9" w14:paraId="45FBE04E" w14:textId="307299C5">
            <w:pPr>
              <w:pStyle w:val="Normal"/>
            </w:pPr>
            <w:r w:rsidRPr="7369D0E1" w:rsidR="5D604CE9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>ZAP detectó una respuesta relacionada con la gestión de sesiones. Se debe comprobar que las cookies y los mecanismos de sesión tengan los atributos de seguridad adecuados.</w:t>
            </w:r>
          </w:p>
        </w:tc>
        <w:tc>
          <w:tcPr>
            <w:tcW w:w="2179" w:type="dxa"/>
            <w:tcMar/>
          </w:tcPr>
          <w:p w:rsidR="5D604CE9" w:rsidP="7369D0E1" w:rsidRDefault="5D604CE9" w14:paraId="2EA13BF0" w14:textId="11274CB7">
            <w:pPr>
              <w:pStyle w:val="Normal"/>
            </w:pPr>
            <w:r w:rsidRPr="7369D0E1" w:rsidR="5D604CE9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>Informativa; pendiente de validación</w:t>
            </w:r>
          </w:p>
        </w:tc>
      </w:tr>
    </w:tbl>
    <w:p w:rsidR="7369D0E1" w:rsidRDefault="7369D0E1" w14:paraId="2D019DE7" w14:textId="2653BFAA">
      <w:r>
        <w:br/>
      </w:r>
      <w:r>
        <w:br/>
      </w:r>
      <w:r>
        <w:br/>
      </w:r>
      <w:r>
        <w:br/>
      </w:r>
      <w:r>
        <w:br/>
      </w:r>
    </w:p>
    <w:p w:rsidR="7369D0E1" w:rsidRDefault="7369D0E1" w14:paraId="107FDB73" w14:textId="7270A9A6"/>
    <w:p w:rsidR="7369D0E1" w:rsidRDefault="7369D0E1" w14:paraId="5BD9D3E1" w14:textId="0D61785A"/>
    <w:p w:rsidR="7369D0E1" w:rsidRDefault="7369D0E1" w14:paraId="187C1E7F" w14:textId="094A845D"/>
    <w:p w:rsidR="7369D0E1" w:rsidRDefault="7369D0E1" w14:paraId="6C42564C" w14:textId="758BE8ED"/>
    <w:p w:rsidR="7369D0E1" w:rsidRDefault="7369D0E1" w14:paraId="460929BD" w14:textId="097BBD06"/>
    <w:p w:rsidR="7369D0E1" w:rsidRDefault="7369D0E1" w14:paraId="6248044A" w14:textId="1DF5D62A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54F24C"/>
    <w:rsid w:val="008D0E38"/>
    <w:rsid w:val="00CCE9B4"/>
    <w:rsid w:val="06D5481C"/>
    <w:rsid w:val="085B6999"/>
    <w:rsid w:val="0942255F"/>
    <w:rsid w:val="0D37F691"/>
    <w:rsid w:val="0E101F46"/>
    <w:rsid w:val="0EE3DC73"/>
    <w:rsid w:val="0FA75168"/>
    <w:rsid w:val="119F0A3A"/>
    <w:rsid w:val="16159F95"/>
    <w:rsid w:val="17BB01FA"/>
    <w:rsid w:val="1BB641A6"/>
    <w:rsid w:val="1CB3DBC3"/>
    <w:rsid w:val="1E71E8CE"/>
    <w:rsid w:val="1EFD0201"/>
    <w:rsid w:val="27E609C2"/>
    <w:rsid w:val="29A966A8"/>
    <w:rsid w:val="2A95ABA6"/>
    <w:rsid w:val="2AA923CE"/>
    <w:rsid w:val="2F3D18C1"/>
    <w:rsid w:val="3023E72D"/>
    <w:rsid w:val="315D6576"/>
    <w:rsid w:val="3C4E8FBE"/>
    <w:rsid w:val="3D3F3C03"/>
    <w:rsid w:val="43EA4982"/>
    <w:rsid w:val="455B7E7D"/>
    <w:rsid w:val="469F196A"/>
    <w:rsid w:val="4A465394"/>
    <w:rsid w:val="4A47FDF3"/>
    <w:rsid w:val="4C569A58"/>
    <w:rsid w:val="4CDE4A54"/>
    <w:rsid w:val="4EB827A1"/>
    <w:rsid w:val="4F376D28"/>
    <w:rsid w:val="539FCF8C"/>
    <w:rsid w:val="543FA3BD"/>
    <w:rsid w:val="54FF0EF6"/>
    <w:rsid w:val="5D604CE9"/>
    <w:rsid w:val="5DFFCDF7"/>
    <w:rsid w:val="602BA03F"/>
    <w:rsid w:val="61D613D8"/>
    <w:rsid w:val="62C05093"/>
    <w:rsid w:val="6354F24C"/>
    <w:rsid w:val="666A3D23"/>
    <w:rsid w:val="66C8EA32"/>
    <w:rsid w:val="66E7443C"/>
    <w:rsid w:val="6733CD73"/>
    <w:rsid w:val="688E86DA"/>
    <w:rsid w:val="68ED6956"/>
    <w:rsid w:val="6A0E828C"/>
    <w:rsid w:val="6BECCEDF"/>
    <w:rsid w:val="6C830AF3"/>
    <w:rsid w:val="6CBBBA2C"/>
    <w:rsid w:val="6DAEDD87"/>
    <w:rsid w:val="7369D0E1"/>
    <w:rsid w:val="76A6974A"/>
    <w:rsid w:val="77243661"/>
    <w:rsid w:val="7A1E8C56"/>
    <w:rsid w:val="7C246242"/>
    <w:rsid w:val="7C97910D"/>
    <w:rsid w:val="7F350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7023D"/>
  <w15:chartTrackingRefBased/>
  <w15:docId w15:val="{633DDBE6-4118-41DC-8984-4E8E8E43C86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7369D0E1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2026-10-13T03:40:43.6856430Z</dcterms:created>
  <dcterms:modified xsi:type="dcterms:W3CDTF">2026-10-13T04:02:35.4868561Z</dcterms:modified>
  <dc:creator>2525516 - EDDY ESTUARDO MORALES VASQUEZ</dc:creator>
  <lastModifiedBy>2525516 - EDDY ESTUARDO MORALES VASQUEZ</lastModifiedBy>
</coreProperties>
</file>