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61E" w:rsidRPr="002D6E0D" w:rsidRDefault="004235AB" w:rsidP="004235AB">
      <w:pPr>
        <w:rPr>
          <w:b/>
          <w:sz w:val="24"/>
          <w:szCs w:val="24"/>
        </w:rPr>
      </w:pPr>
      <w:bookmarkStart w:id="0" w:name="_GoBack"/>
      <w:bookmarkEnd w:id="0"/>
      <w:r>
        <w:rPr>
          <w:b/>
          <w:sz w:val="24"/>
          <w:szCs w:val="24"/>
        </w:rPr>
        <w:t>Fó</w:t>
      </w:r>
      <w:r w:rsidR="004014E1" w:rsidRPr="002D6E0D">
        <w:rPr>
          <w:b/>
          <w:sz w:val="24"/>
          <w:szCs w:val="24"/>
        </w:rPr>
        <w:t>rmulas para anal</w:t>
      </w:r>
      <w:r>
        <w:rPr>
          <w:b/>
          <w:sz w:val="24"/>
          <w:szCs w:val="24"/>
        </w:rPr>
        <w:t>í</w:t>
      </w:r>
      <w:r w:rsidR="004014E1" w:rsidRPr="002D6E0D">
        <w:rPr>
          <w:b/>
          <w:sz w:val="24"/>
          <w:szCs w:val="24"/>
        </w:rPr>
        <w:t>sis de un taladro</w:t>
      </w:r>
    </w:p>
    <w:p w:rsidR="004014E1" w:rsidRPr="004A5A7A" w:rsidRDefault="004014E1" w:rsidP="004235AB">
      <w:r w:rsidRPr="004A5A7A">
        <w:t>Potencia = Torque x velocidad angular</w:t>
      </w:r>
    </w:p>
    <w:p w:rsidR="00AB1F29" w:rsidRPr="004A5A7A" w:rsidRDefault="00AB1F29" w:rsidP="004235AB">
      <w:r w:rsidRPr="004A5A7A">
        <w:t>n = 60 x F / P</w:t>
      </w:r>
      <w:r w:rsidRPr="004A5A7A">
        <w:br/>
      </w:r>
      <w:r w:rsidRPr="004A5A7A">
        <w:br/>
        <w:t>donde n es RPM</w:t>
      </w:r>
      <w:r w:rsidRPr="004A5A7A">
        <w:br/>
        <w:t xml:space="preserve">60 </w:t>
      </w:r>
      <w:r w:rsidR="004235AB">
        <w:t xml:space="preserve">= </w:t>
      </w:r>
      <w:r w:rsidRPr="004A5A7A">
        <w:t>es una constante de conversion (60 segundos)</w:t>
      </w:r>
      <w:r w:rsidRPr="004A5A7A">
        <w:br/>
        <w:t xml:space="preserve">F </w:t>
      </w:r>
      <w:r w:rsidR="004235AB">
        <w:t>=</w:t>
      </w:r>
      <w:r w:rsidRPr="004A5A7A">
        <w:t>es la frecuencia de funcionamiento</w:t>
      </w:r>
      <w:r w:rsidRPr="004A5A7A">
        <w:br/>
        <w:t xml:space="preserve">P </w:t>
      </w:r>
      <w:r w:rsidR="004235AB">
        <w:t>=</w:t>
      </w:r>
      <w:r w:rsidRPr="004A5A7A">
        <w:t>es el nro de pares de polos del motor</w:t>
      </w:r>
      <w:r w:rsidRPr="004A5A7A">
        <w:br/>
      </w:r>
      <w:r w:rsidRPr="004A5A7A">
        <w:br/>
        <w:t>asi por ejemplo un motor que tiene 1 par de polos (dos polos) y que funciona a 50 Hz girara a 3000 rpm</w:t>
      </w:r>
      <w:r w:rsidR="004235AB">
        <w:t>.</w:t>
      </w:r>
      <w:r w:rsidRPr="004A5A7A">
        <w:t> </w:t>
      </w:r>
    </w:p>
    <w:p w:rsidR="002F59CA" w:rsidRPr="004A5A7A" w:rsidRDefault="002F59CA" w:rsidP="004235AB">
      <w:r w:rsidRPr="004A5A7A">
        <w:t>T=P / W   donde P es potencia y W ( en realidad Omega)  es la velocidad angular de la maquina (motor, generador, polea, etc) expresada en radianes por segundo. Si lo que tienes es velocidad en rpm, basta con multiplicar esta velocidad por 2pi ( 2 x 3. 1415... ) de esa manera la formula te quedaria T=P/(2 xPi x rpm). </w:t>
      </w:r>
    </w:p>
    <w:p w:rsidR="006B3661" w:rsidRPr="004A5A7A" w:rsidRDefault="006B3661" w:rsidP="004A5A7A">
      <w:r w:rsidRPr="004A5A7A">
        <w:t>Unidades de torque</w:t>
      </w:r>
      <w:r w:rsidRPr="004A5A7A">
        <w:br/>
        <w:t>1N m = 1 kg m2 / s2</w:t>
      </w:r>
      <w:r w:rsidRPr="004A5A7A">
        <w:br/>
        <w:t>1kp m = 9,80665 N m</w:t>
      </w:r>
      <w:r w:rsidRPr="004A5A7A">
        <w:br/>
        <w:t>1lbf ft = 1,3558179483N m</w:t>
      </w:r>
      <w:r w:rsidRPr="004A5A7A">
        <w:br/>
        <w:t>1N m = 0,7375621493lbf ft</w:t>
      </w:r>
    </w:p>
    <w:p w:rsidR="00EF46B6" w:rsidRPr="004A5A7A" w:rsidRDefault="00EF46B6" w:rsidP="004A5A7A"/>
    <w:p w:rsidR="00EF46B6" w:rsidRPr="004A5A7A" w:rsidRDefault="00EF46B6" w:rsidP="004A5A7A">
      <w:r w:rsidRPr="004A5A7A">
        <w:t>T=</w:t>
      </w:r>
      <w:r w:rsidR="004A5A7A">
        <w:t xml:space="preserve"> </w:t>
      </w:r>
      <m:oMath>
        <m:f>
          <m:fPr>
            <m:ctrlPr>
              <w:rPr>
                <w:rFonts w:ascii="Cambria Math" w:hAnsi="Cambria Math"/>
              </w:rPr>
            </m:ctrlPr>
          </m:fPr>
          <m:num>
            <m:r>
              <m:rPr>
                <m:sty m:val="p"/>
              </m:rPr>
              <w:rPr>
                <w:rFonts w:ascii="Cambria Math" w:hAnsi="Cambria Math"/>
              </w:rPr>
              <m:t>1</m:t>
            </m:r>
          </m:num>
          <m:den>
            <m:r>
              <w:rPr>
                <w:rFonts w:ascii="Cambria Math" w:hAnsi="Cambria Math"/>
              </w:rPr>
              <m:t>f</m:t>
            </m:r>
          </m:den>
        </m:f>
      </m:oMath>
      <w:r w:rsidRPr="004A5A7A">
        <w:t xml:space="preserve">       periodo=1 sobre la frecuencia.</w:t>
      </w:r>
      <w:r w:rsidR="002D6E0D" w:rsidRPr="004A5A7A">
        <w:t>(</w:t>
      </w:r>
      <w:r w:rsidR="002F59CA" w:rsidRPr="004A5A7A">
        <w:t>segundos</w:t>
      </w:r>
      <w:r w:rsidR="002D6E0D" w:rsidRPr="004A5A7A">
        <w:t>)</w:t>
      </w:r>
    </w:p>
    <w:p w:rsidR="00EF46B6" w:rsidRPr="004A5A7A" w:rsidRDefault="002F59CA" w:rsidP="004A5A7A">
      <w:r w:rsidRPr="004A5A7A">
        <w:t>Frecuencia = 1 sobre el periodo(hertz)</w:t>
      </w:r>
    </w:p>
    <w:p w:rsidR="004A5A7A" w:rsidRDefault="00EF46B6" w:rsidP="004A5A7A">
      <w:r w:rsidRPr="004A5A7A">
        <w:rPr>
          <w:noProof/>
        </w:rPr>
        <w:drawing>
          <wp:inline distT="0" distB="0" distL="0" distR="0" wp14:anchorId="38CBE0A1" wp14:editId="00755738">
            <wp:extent cx="3562350"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62350" cy="1219200"/>
                    </a:xfrm>
                    <a:prstGeom prst="rect">
                      <a:avLst/>
                    </a:prstGeom>
                  </pic:spPr>
                </pic:pic>
              </a:graphicData>
            </a:graphic>
          </wp:inline>
        </w:drawing>
      </w:r>
    </w:p>
    <w:p w:rsidR="004235AB" w:rsidRDefault="004235AB" w:rsidP="004A5A7A"/>
    <w:p w:rsidR="004235AB" w:rsidRDefault="004235AB" w:rsidP="004A5A7A"/>
    <w:p w:rsidR="004235AB" w:rsidRDefault="004235AB" w:rsidP="004A5A7A"/>
    <w:p w:rsidR="004235AB" w:rsidRDefault="004235AB" w:rsidP="004A5A7A"/>
    <w:p w:rsidR="004A5A7A" w:rsidRPr="004235AB" w:rsidRDefault="004A5A7A" w:rsidP="004A5A7A">
      <w:pPr>
        <w:rPr>
          <w:b/>
          <w:sz w:val="24"/>
          <w:szCs w:val="24"/>
        </w:rPr>
      </w:pPr>
      <w:r w:rsidRPr="004235AB">
        <w:rPr>
          <w:b/>
          <w:sz w:val="24"/>
          <w:szCs w:val="24"/>
        </w:rPr>
        <w:lastRenderedPageBreak/>
        <w:t>Materiales:</w:t>
      </w:r>
    </w:p>
    <w:p w:rsidR="004A5A7A" w:rsidRPr="004A5A7A" w:rsidRDefault="004C76C7" w:rsidP="004C76C7">
      <w:pPr>
        <w:pStyle w:val="Prrafodelista"/>
        <w:numPr>
          <w:ilvl w:val="0"/>
          <w:numId w:val="1"/>
        </w:numPr>
      </w:pPr>
      <w:r w:rsidRPr="004C76C7">
        <w:t>QST - 7 7PCS</w:t>
      </w:r>
      <w:r w:rsidR="003E7705">
        <w:t xml:space="preserve"> </w:t>
      </w:r>
      <w:r w:rsidR="004A5A7A" w:rsidRPr="004A5A7A">
        <w:t xml:space="preserve">Portabrocas de latón </w:t>
      </w:r>
      <w:r>
        <w:t>universal</w:t>
      </w:r>
    </w:p>
    <w:p w:rsidR="004A5A7A" w:rsidRDefault="004C76C7" w:rsidP="004C76C7">
      <w:pPr>
        <w:pStyle w:val="Prrafodelista"/>
        <w:numPr>
          <w:ilvl w:val="0"/>
          <w:numId w:val="2"/>
        </w:numPr>
      </w:pPr>
      <w:r w:rsidRPr="004C76C7">
        <w:t xml:space="preserve"> DC 6 - 36V 2400 - 37000RPM DC Micro Motor</w:t>
      </w:r>
    </w:p>
    <w:p w:rsidR="004C76C7" w:rsidRDefault="004235AB" w:rsidP="004C76C7">
      <w:pPr>
        <w:pStyle w:val="Prrafodelista"/>
        <w:numPr>
          <w:ilvl w:val="0"/>
          <w:numId w:val="2"/>
        </w:numPr>
      </w:pPr>
      <w:r>
        <w:t>R</w:t>
      </w:r>
      <w:r w:rsidR="004C76C7">
        <w:t xml:space="preserve">ieles </w:t>
      </w:r>
    </w:p>
    <w:p w:rsidR="004C76C7" w:rsidRDefault="004C76C7" w:rsidP="004C76C7">
      <w:pPr>
        <w:pStyle w:val="Prrafodelista"/>
        <w:numPr>
          <w:ilvl w:val="0"/>
          <w:numId w:val="1"/>
        </w:numPr>
      </w:pPr>
      <w:r>
        <w:t xml:space="preserve"> </w:t>
      </w:r>
      <w:r w:rsidR="004235AB">
        <w:t>R</w:t>
      </w:r>
      <w:r>
        <w:t>esortes</w:t>
      </w:r>
    </w:p>
    <w:p w:rsidR="004C76C7" w:rsidRDefault="004C76C7" w:rsidP="004C76C7">
      <w:pPr>
        <w:pStyle w:val="Prrafodelista"/>
        <w:numPr>
          <w:ilvl w:val="0"/>
          <w:numId w:val="4"/>
        </w:numPr>
      </w:pPr>
      <w:r>
        <w:t>Escuadras pequeñas de metal</w:t>
      </w:r>
    </w:p>
    <w:p w:rsidR="004235AB" w:rsidRDefault="004C76C7" w:rsidP="004235AB">
      <w:pPr>
        <w:pStyle w:val="Prrafodelista"/>
        <w:numPr>
          <w:ilvl w:val="0"/>
          <w:numId w:val="1"/>
        </w:numPr>
      </w:pPr>
      <w:r>
        <w:t>Argollas abirtas</w:t>
      </w:r>
    </w:p>
    <w:p w:rsidR="004C76C7" w:rsidRDefault="004235AB" w:rsidP="004235AB">
      <w:pPr>
        <w:ind w:left="360"/>
      </w:pPr>
      <w:r>
        <w:t>10-</w:t>
      </w:r>
      <w:r w:rsidR="004C76C7">
        <w:t xml:space="preserve"> tornillos cabeza pacha</w:t>
      </w:r>
    </w:p>
    <w:p w:rsidR="004C76C7" w:rsidRDefault="004C76C7" w:rsidP="004C76C7">
      <w:pPr>
        <w:pStyle w:val="Prrafodelista"/>
        <w:numPr>
          <w:ilvl w:val="0"/>
          <w:numId w:val="5"/>
        </w:numPr>
      </w:pPr>
      <w:r>
        <w:t xml:space="preserve">Interuptor </w:t>
      </w:r>
    </w:p>
    <w:p w:rsidR="004C76C7" w:rsidRDefault="004235AB" w:rsidP="004C76C7">
      <w:pPr>
        <w:pStyle w:val="Prrafodelista"/>
        <w:numPr>
          <w:ilvl w:val="0"/>
          <w:numId w:val="5"/>
        </w:numPr>
      </w:pPr>
      <w:r>
        <w:t>Baterias de 9V</w:t>
      </w:r>
    </w:p>
    <w:p w:rsidR="004235AB" w:rsidRDefault="004235AB" w:rsidP="004235AB">
      <w:pPr>
        <w:pStyle w:val="Prrafodelista"/>
      </w:pPr>
    </w:p>
    <w:p w:rsidR="00426FEE" w:rsidRDefault="004235AB" w:rsidP="00426FEE">
      <w:pPr>
        <w:rPr>
          <w:b/>
          <w:sz w:val="24"/>
          <w:szCs w:val="24"/>
        </w:rPr>
      </w:pPr>
      <w:r w:rsidRPr="00426FEE">
        <w:rPr>
          <w:b/>
          <w:sz w:val="24"/>
          <w:szCs w:val="24"/>
        </w:rPr>
        <w:t>Funcionamiento:</w:t>
      </w:r>
    </w:p>
    <w:p w:rsidR="00426FEE" w:rsidRPr="00426FEE" w:rsidRDefault="00426FEE" w:rsidP="00426FEE">
      <w:pPr>
        <w:jc w:val="both"/>
        <w:rPr>
          <w:b/>
          <w:sz w:val="24"/>
          <w:szCs w:val="24"/>
        </w:rPr>
      </w:pPr>
      <w:r w:rsidRPr="00426FEE">
        <w:t>Tienen dos movimientos: El de rotación de la broca que le imprime el motor eléctrico de la máquina a través de una transmisión por poleas y engranajes, y el de avance de penetración de la broca, que puede realizarse de forma manual sensitiva o de forma automática, si incorpora transmisión para hacerlo. </w:t>
      </w:r>
    </w:p>
    <w:p w:rsidR="004235AB" w:rsidRDefault="004235AB" w:rsidP="004235AB">
      <w:pPr>
        <w:pStyle w:val="Prrafodelista"/>
      </w:pPr>
    </w:p>
    <w:p w:rsidR="004235AB" w:rsidRDefault="009E1676" w:rsidP="004235AB">
      <w:pPr>
        <w:pStyle w:val="Prrafodelista"/>
      </w:pPr>
      <w:r>
        <w:rPr>
          <w:noProof/>
        </w:rPr>
        <w:drawing>
          <wp:anchor distT="0" distB="0" distL="114300" distR="114300" simplePos="0" relativeHeight="251656192" behindDoc="0" locked="0" layoutInCell="1" allowOverlap="1">
            <wp:simplePos x="0" y="0"/>
            <wp:positionH relativeFrom="column">
              <wp:posOffset>605790</wp:posOffset>
            </wp:positionH>
            <wp:positionV relativeFrom="paragraph">
              <wp:posOffset>55245</wp:posOffset>
            </wp:positionV>
            <wp:extent cx="4397332" cy="3181350"/>
            <wp:effectExtent l="0" t="0" r="3810" b="0"/>
            <wp:wrapSquare wrapText="bothSides"/>
            <wp:docPr id="3" name="Imagen 3" descr="Resultado de imagen para taladros de columna cas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aladros de columna caser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7332" cy="3181350"/>
                    </a:xfrm>
                    <a:prstGeom prst="rect">
                      <a:avLst/>
                    </a:prstGeom>
                    <a:noFill/>
                    <a:ln>
                      <a:noFill/>
                    </a:ln>
                  </pic:spPr>
                </pic:pic>
              </a:graphicData>
            </a:graphic>
          </wp:anchor>
        </w:drawing>
      </w:r>
    </w:p>
    <w:p w:rsidR="004A5A7A" w:rsidRDefault="004A5A7A" w:rsidP="004A5A7A"/>
    <w:p w:rsidR="00EF46B6" w:rsidRPr="004A5A7A" w:rsidRDefault="00EF46B6" w:rsidP="004A5A7A">
      <w:r w:rsidRPr="004A5A7A">
        <w:br/>
      </w:r>
    </w:p>
    <w:sectPr w:rsidR="00EF46B6" w:rsidRPr="004A5A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258A"/>
    <w:multiLevelType w:val="hybridMultilevel"/>
    <w:tmpl w:val="556A16CE"/>
    <w:lvl w:ilvl="0" w:tplc="90BADBB6">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3BC18EA"/>
    <w:multiLevelType w:val="hybridMultilevel"/>
    <w:tmpl w:val="426CBC62"/>
    <w:lvl w:ilvl="0" w:tplc="B8F29D48">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33980AE5"/>
    <w:multiLevelType w:val="hybridMultilevel"/>
    <w:tmpl w:val="F38E5174"/>
    <w:lvl w:ilvl="0" w:tplc="215C4956">
      <w:start w:val="6"/>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88930F2"/>
    <w:multiLevelType w:val="hybridMultilevel"/>
    <w:tmpl w:val="240414C0"/>
    <w:lvl w:ilvl="0" w:tplc="60FE4FA6">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5628022C"/>
    <w:multiLevelType w:val="hybridMultilevel"/>
    <w:tmpl w:val="E8C2FF80"/>
    <w:lvl w:ilvl="0" w:tplc="F2704B9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4E1"/>
    <w:rsid w:val="0022720E"/>
    <w:rsid w:val="002D6E0D"/>
    <w:rsid w:val="002F59CA"/>
    <w:rsid w:val="003E7705"/>
    <w:rsid w:val="004014E1"/>
    <w:rsid w:val="00414235"/>
    <w:rsid w:val="004235AB"/>
    <w:rsid w:val="00426FEE"/>
    <w:rsid w:val="0048661E"/>
    <w:rsid w:val="004A5A7A"/>
    <w:rsid w:val="004C76C7"/>
    <w:rsid w:val="006B3661"/>
    <w:rsid w:val="009E1676"/>
    <w:rsid w:val="00AB1F29"/>
    <w:rsid w:val="00D612B8"/>
    <w:rsid w:val="00EF46B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DD59E-DE9A-4DE1-9085-76A0784B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014E1"/>
    <w:rPr>
      <w:i/>
      <w:iCs/>
    </w:rPr>
  </w:style>
  <w:style w:type="character" w:styleId="Textodelmarcadordeposicin">
    <w:name w:val="Placeholder Text"/>
    <w:basedOn w:val="Fuentedeprrafopredeter"/>
    <w:uiPriority w:val="99"/>
    <w:semiHidden/>
    <w:rsid w:val="00EF46B6"/>
    <w:rPr>
      <w:color w:val="808080"/>
    </w:rPr>
  </w:style>
  <w:style w:type="paragraph" w:styleId="Textodeglobo">
    <w:name w:val="Balloon Text"/>
    <w:basedOn w:val="Normal"/>
    <w:link w:val="TextodegloboCar"/>
    <w:uiPriority w:val="99"/>
    <w:semiHidden/>
    <w:unhideWhenUsed/>
    <w:rsid w:val="00EF4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6B6"/>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4A5A7A"/>
    <w:rPr>
      <w:rFonts w:ascii="Courier New" w:eastAsia="Times New Roman" w:hAnsi="Courier New" w:cs="Courier New"/>
      <w:sz w:val="20"/>
      <w:szCs w:val="20"/>
      <w:lang w:eastAsia="es-SV"/>
    </w:rPr>
  </w:style>
  <w:style w:type="paragraph" w:styleId="Prrafodelista">
    <w:name w:val="List Paragraph"/>
    <w:basedOn w:val="Normal"/>
    <w:uiPriority w:val="34"/>
    <w:qFormat/>
    <w:rsid w:val="004C7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3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1200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Samuel Absalon Herrera</cp:lastModifiedBy>
  <cp:revision>2</cp:revision>
  <dcterms:created xsi:type="dcterms:W3CDTF">2018-05-17T03:46:00Z</dcterms:created>
  <dcterms:modified xsi:type="dcterms:W3CDTF">2018-05-17T03:46:00Z</dcterms:modified>
</cp:coreProperties>
</file>