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12CDD" w14:textId="77777777" w:rsidR="00F948B2" w:rsidRPr="00EA4D55" w:rsidRDefault="00EA4D55">
      <w:pPr>
        <w:spacing w:after="60"/>
        <w:jc w:val="center"/>
        <w:rPr>
          <w:lang w:val="ru-RU"/>
        </w:rPr>
      </w:pPr>
      <w:r w:rsidRPr="00EA4D55">
        <w:rPr>
          <w:b/>
          <w:lang w:val="ru-RU"/>
        </w:rPr>
        <w:t>Практична робота</w:t>
      </w:r>
    </w:p>
    <w:p w14:paraId="2262CD63" w14:textId="77777777" w:rsidR="00F948B2" w:rsidRPr="00EA4D55" w:rsidRDefault="00EA4D55">
      <w:pPr>
        <w:spacing w:after="240"/>
        <w:jc w:val="center"/>
        <w:rPr>
          <w:lang w:val="ru-RU"/>
        </w:rPr>
      </w:pPr>
      <w:r w:rsidRPr="00EA4D55">
        <w:rPr>
          <w:b/>
          <w:lang w:val="ru-RU"/>
        </w:rPr>
        <w:t>Тема: Написання тест-кейсів (</w:t>
      </w:r>
      <w:r>
        <w:rPr>
          <w:b/>
        </w:rPr>
        <w:t>Test</w:t>
      </w:r>
      <w:r w:rsidRPr="00EA4D55">
        <w:rPr>
          <w:b/>
          <w:lang w:val="ru-RU"/>
        </w:rPr>
        <w:t xml:space="preserve"> </w:t>
      </w:r>
      <w:r>
        <w:rPr>
          <w:b/>
        </w:rPr>
        <w:t>Case</w:t>
      </w:r>
      <w:r w:rsidRPr="00EA4D55">
        <w:rPr>
          <w:b/>
          <w:lang w:val="ru-RU"/>
        </w:rPr>
        <w:t>)</w:t>
      </w:r>
    </w:p>
    <w:p w14:paraId="436E2429" w14:textId="77777777" w:rsidR="00F948B2" w:rsidRPr="00EA4D55" w:rsidRDefault="00EA4D55">
      <w:pPr>
        <w:spacing w:before="120" w:after="120"/>
        <w:ind w:firstLine="720"/>
        <w:jc w:val="both"/>
        <w:rPr>
          <w:lang w:val="ru-RU"/>
        </w:rPr>
      </w:pPr>
      <w:r w:rsidRPr="00EA4D55">
        <w:rPr>
          <w:b/>
          <w:lang w:val="ru-RU"/>
        </w:rPr>
        <w:t>1. Опис об'єкта тестування</w:t>
      </w:r>
    </w:p>
    <w:p w14:paraId="736E0086" w14:textId="77777777" w:rsidR="00F948B2" w:rsidRPr="00EA4D55" w:rsidRDefault="00EA4D55">
      <w:pPr>
        <w:spacing w:after="120"/>
        <w:ind w:firstLine="720"/>
        <w:jc w:val="both"/>
        <w:rPr>
          <w:lang w:val="ru-RU"/>
        </w:rPr>
      </w:pPr>
      <w:r w:rsidRPr="00EA4D55">
        <w:rPr>
          <w:lang w:val="ru-RU"/>
        </w:rPr>
        <w:t>Як об'єкт для складання тест-кейсів обрано механічний міський велосипед. Конструкція включає такі основні складові частини:</w:t>
      </w:r>
    </w:p>
    <w:p w14:paraId="5E170765" w14:textId="77777777" w:rsidR="00F948B2" w:rsidRPr="00EA4D55" w:rsidRDefault="00EA4D55">
      <w:pPr>
        <w:spacing w:after="60"/>
        <w:ind w:firstLine="720"/>
        <w:jc w:val="both"/>
        <w:rPr>
          <w:lang w:val="ru-RU"/>
        </w:rPr>
      </w:pPr>
      <w:r w:rsidRPr="00EA4D55">
        <w:rPr>
          <w:lang w:val="ru-RU"/>
        </w:rPr>
        <w:t xml:space="preserve">– Рама (основна алюмінієва </w:t>
      </w:r>
      <w:r w:rsidRPr="00EA4D55">
        <w:rPr>
          <w:lang w:val="ru-RU"/>
        </w:rPr>
        <w:t>конструкція, труби, зварні шви).</w:t>
      </w:r>
    </w:p>
    <w:p w14:paraId="34838B21" w14:textId="77777777" w:rsidR="00F948B2" w:rsidRPr="00EA4D55" w:rsidRDefault="00EA4D55">
      <w:pPr>
        <w:spacing w:after="60"/>
        <w:ind w:firstLine="720"/>
        <w:jc w:val="both"/>
        <w:rPr>
          <w:lang w:val="ru-RU"/>
        </w:rPr>
      </w:pPr>
      <w:r w:rsidRPr="00EA4D55">
        <w:rPr>
          <w:lang w:val="ru-RU"/>
        </w:rPr>
        <w:t>– Гальмівна система (дискові механічні гальма, троси, важелі, колодки).</w:t>
      </w:r>
    </w:p>
    <w:p w14:paraId="357D37DF" w14:textId="77777777" w:rsidR="00F948B2" w:rsidRPr="00EA4D55" w:rsidRDefault="00EA4D55">
      <w:pPr>
        <w:spacing w:after="60"/>
        <w:ind w:firstLine="720"/>
        <w:jc w:val="both"/>
        <w:rPr>
          <w:lang w:val="ru-RU"/>
        </w:rPr>
      </w:pPr>
      <w:r w:rsidRPr="00EA4D55">
        <w:rPr>
          <w:lang w:val="ru-RU"/>
        </w:rPr>
        <w:t>– Трансмісія (задній перемикач, зірки, ланцюг, шифтер).</w:t>
      </w:r>
    </w:p>
    <w:p w14:paraId="1FD53969" w14:textId="77777777" w:rsidR="00F948B2" w:rsidRPr="00EA4D55" w:rsidRDefault="00EA4D55">
      <w:pPr>
        <w:spacing w:after="60"/>
        <w:ind w:firstLine="720"/>
        <w:jc w:val="both"/>
        <w:rPr>
          <w:lang w:val="ru-RU"/>
        </w:rPr>
      </w:pPr>
      <w:r w:rsidRPr="00EA4D55">
        <w:rPr>
          <w:lang w:val="ru-RU"/>
        </w:rPr>
        <w:t>– Кермовий вузол (кермо, винос, рульова колонка, гріпси).</w:t>
      </w:r>
    </w:p>
    <w:p w14:paraId="52082AFD" w14:textId="77777777" w:rsidR="00F948B2" w:rsidRPr="00EA4D55" w:rsidRDefault="00EA4D55">
      <w:pPr>
        <w:spacing w:after="60"/>
        <w:ind w:firstLine="720"/>
        <w:jc w:val="both"/>
        <w:rPr>
          <w:lang w:val="ru-RU"/>
        </w:rPr>
      </w:pPr>
      <w:r w:rsidRPr="00EA4D55">
        <w:rPr>
          <w:lang w:val="ru-RU"/>
        </w:rPr>
        <w:t>– Колеса та шини (ободи, спиці, втулк</w:t>
      </w:r>
      <w:r w:rsidRPr="00EA4D55">
        <w:rPr>
          <w:lang w:val="ru-RU"/>
        </w:rPr>
        <w:t>и, камери й покришки).</w:t>
      </w:r>
    </w:p>
    <w:p w14:paraId="1E660E71" w14:textId="77777777" w:rsidR="00F948B2" w:rsidRPr="00EA4D55" w:rsidRDefault="00EA4D55">
      <w:pPr>
        <w:spacing w:before="240" w:after="120"/>
        <w:ind w:firstLine="720"/>
        <w:jc w:val="both"/>
        <w:rPr>
          <w:lang w:val="ru-RU"/>
        </w:rPr>
      </w:pPr>
      <w:r w:rsidRPr="00EA4D55">
        <w:rPr>
          <w:b/>
          <w:lang w:val="ru-RU"/>
        </w:rPr>
        <w:t>2. Тест-кейси</w:t>
      </w:r>
    </w:p>
    <w:p w14:paraId="4C44D96B" w14:textId="77777777" w:rsidR="00F948B2" w:rsidRPr="00EA4D55" w:rsidRDefault="00EA4D55">
      <w:pPr>
        <w:keepNext/>
        <w:spacing w:before="160" w:after="40"/>
        <w:rPr>
          <w:lang w:val="ru-RU"/>
        </w:rPr>
      </w:pPr>
      <w:r w:rsidRPr="00EA4D55">
        <w:rPr>
          <w:b/>
          <w:sz w:val="24"/>
          <w:lang w:val="ru-RU"/>
        </w:rPr>
        <w:t xml:space="preserve">Тест-кейс: </w:t>
      </w:r>
      <w:r>
        <w:rPr>
          <w:b/>
          <w:sz w:val="24"/>
        </w:rPr>
        <w:t>TC</w:t>
      </w:r>
      <w:r w:rsidRPr="00EA4D55">
        <w:rPr>
          <w:b/>
          <w:sz w:val="24"/>
          <w:lang w:val="ru-RU"/>
        </w:rPr>
        <w:t>-01. Фіксація керма у виносі</w:t>
      </w:r>
      <w:r w:rsidRPr="00EA4D55">
        <w:rPr>
          <w:b/>
          <w:sz w:val="24"/>
          <w:lang w:val="ru-RU"/>
        </w:rPr>
        <w:br/>
      </w:r>
      <w:r w:rsidRPr="00EA4D55">
        <w:rPr>
          <w:i/>
          <w:sz w:val="22"/>
          <w:lang w:val="ru-RU"/>
        </w:rPr>
        <w:t xml:space="preserve">Пріоритет: </w:t>
      </w:r>
      <w:r>
        <w:rPr>
          <w:i/>
          <w:sz w:val="22"/>
        </w:rPr>
        <w:t>High</w:t>
      </w:r>
      <w:r w:rsidRPr="00EA4D55">
        <w:rPr>
          <w:i/>
          <w:sz w:val="22"/>
          <w:lang w:val="ru-RU"/>
        </w:rPr>
        <w:t xml:space="preserve"> | Тип: </w:t>
      </w:r>
      <w:r>
        <w:rPr>
          <w:i/>
          <w:sz w:val="22"/>
        </w:rPr>
        <w:t>Positive</w:t>
      </w:r>
      <w:r w:rsidRPr="00EA4D55">
        <w:rPr>
          <w:i/>
          <w:sz w:val="22"/>
          <w:lang w:val="ru-RU"/>
        </w:rPr>
        <w:t xml:space="preserve"> | Компонент: Кермовий вузол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16D0D74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5CBF2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AFDF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772F413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98E6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A9EA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 xml:space="preserve">Велосипед зібраний, болти виносу затиснуті з </w:t>
            </w:r>
            <w:r w:rsidRPr="00EA4D55">
              <w:rPr>
                <w:sz w:val="22"/>
                <w:lang w:val="ru-RU"/>
              </w:rPr>
              <w:t>рекомендованим зусиллям 5 Нм.</w:t>
            </w:r>
          </w:p>
        </w:tc>
      </w:tr>
      <w:tr w:rsidR="00F948B2" w14:paraId="19381B3F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82B8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CAA6" w14:textId="77777777" w:rsidR="00F948B2" w:rsidRDefault="00EA4D55">
            <w:pPr>
              <w:spacing w:before="40" w:after="40"/>
            </w:pPr>
            <w:r w:rsidRPr="00EA4D55">
              <w:rPr>
                <w:sz w:val="22"/>
                <w:lang w:val="ru-RU"/>
              </w:rPr>
              <w:t>1. Зафіксувати переднє колесо.</w:t>
            </w:r>
            <w:r w:rsidRPr="00EA4D55">
              <w:rPr>
                <w:sz w:val="22"/>
                <w:lang w:val="ru-RU"/>
              </w:rPr>
              <w:br/>
              <w:t>2. Докласти зусилля 30 Нм до краю керма, намагаючись провернути його.</w:t>
            </w:r>
            <w:r w:rsidRPr="00EA4D55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3. Перевірити, чи змістилося кермо відносно осі колеса.</w:t>
            </w:r>
          </w:p>
        </w:tc>
      </w:tr>
      <w:tr w:rsidR="00F948B2" w:rsidRPr="00EA4D55" w14:paraId="712DEDE3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0AAB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Очікуваний результат 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003D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Кермо не прове</w:t>
            </w:r>
            <w:r w:rsidRPr="00EA4D55">
              <w:rPr>
                <w:sz w:val="22"/>
                <w:lang w:val="ru-RU"/>
              </w:rPr>
              <w:t>ртається, люфту немає.</w:t>
            </w:r>
          </w:p>
        </w:tc>
      </w:tr>
      <w:tr w:rsidR="00F948B2" w:rsidRPr="00EA4D55" w14:paraId="0F6EB5E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137B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0C76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Кермо виставлене прямо відносно колеса.</w:t>
            </w:r>
          </w:p>
        </w:tc>
      </w:tr>
    </w:tbl>
    <w:p w14:paraId="25443642" w14:textId="77777777" w:rsidR="00F948B2" w:rsidRPr="00EA4D55" w:rsidRDefault="00F948B2">
      <w:pPr>
        <w:spacing w:after="40"/>
        <w:rPr>
          <w:lang w:val="ru-RU"/>
        </w:rPr>
      </w:pPr>
    </w:p>
    <w:p w14:paraId="44E23A53" w14:textId="77777777" w:rsidR="00F948B2" w:rsidRPr="00EA4D55" w:rsidRDefault="00EA4D55">
      <w:pPr>
        <w:keepNext/>
        <w:spacing w:before="160" w:after="40"/>
        <w:rPr>
          <w:lang w:val="ru-RU"/>
        </w:rPr>
      </w:pPr>
      <w:r w:rsidRPr="00EA4D55">
        <w:rPr>
          <w:b/>
          <w:sz w:val="24"/>
          <w:lang w:val="ru-RU"/>
        </w:rPr>
        <w:t xml:space="preserve">Тест-кейс: </w:t>
      </w:r>
      <w:r>
        <w:rPr>
          <w:b/>
          <w:sz w:val="24"/>
        </w:rPr>
        <w:t>TC</w:t>
      </w:r>
      <w:r w:rsidRPr="00EA4D55">
        <w:rPr>
          <w:b/>
          <w:sz w:val="24"/>
          <w:lang w:val="ru-RU"/>
        </w:rPr>
        <w:t>-02. Перевірка переднього гальма під час руху</w:t>
      </w:r>
      <w:r w:rsidRPr="00EA4D55">
        <w:rPr>
          <w:b/>
          <w:sz w:val="24"/>
          <w:lang w:val="ru-RU"/>
        </w:rPr>
        <w:br/>
      </w:r>
      <w:r w:rsidRPr="00EA4D55">
        <w:rPr>
          <w:i/>
          <w:sz w:val="22"/>
          <w:lang w:val="ru-RU"/>
        </w:rPr>
        <w:t xml:space="preserve">Пріоритет: </w:t>
      </w:r>
      <w:r>
        <w:rPr>
          <w:i/>
          <w:sz w:val="22"/>
        </w:rPr>
        <w:t>High</w:t>
      </w:r>
      <w:r w:rsidRPr="00EA4D55">
        <w:rPr>
          <w:i/>
          <w:sz w:val="22"/>
          <w:lang w:val="ru-RU"/>
        </w:rPr>
        <w:t xml:space="preserve"> | Тип: </w:t>
      </w:r>
      <w:r>
        <w:rPr>
          <w:i/>
          <w:sz w:val="22"/>
        </w:rPr>
        <w:t>Positive</w:t>
      </w:r>
      <w:r w:rsidRPr="00EA4D55">
        <w:rPr>
          <w:i/>
          <w:sz w:val="22"/>
          <w:lang w:val="ru-RU"/>
        </w:rPr>
        <w:t xml:space="preserve"> | Компонент: Гальмівна система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3D57440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44C68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0BD9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26E14A9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4D62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</w:t>
            </w:r>
            <w:r>
              <w:rPr>
                <w:b/>
                <w:sz w:val="22"/>
              </w:rPr>
              <w:t>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9E50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Сухий асфальт, покришки накачані, ротор чистий.</w:t>
            </w:r>
          </w:p>
        </w:tc>
      </w:tr>
      <w:tr w:rsidR="00F948B2" w14:paraId="4EA70D00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4413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5AFA" w14:textId="77777777" w:rsidR="00F948B2" w:rsidRDefault="00EA4D55">
            <w:pPr>
              <w:spacing w:before="40" w:after="40"/>
            </w:pPr>
            <w:r w:rsidRPr="00EA4D55">
              <w:rPr>
                <w:sz w:val="22"/>
                <w:lang w:val="ru-RU"/>
              </w:rPr>
              <w:t>1. Розігнати велосипед до 20 км/год.</w:t>
            </w:r>
            <w:r w:rsidRPr="00EA4D55">
              <w:rPr>
                <w:sz w:val="22"/>
                <w:lang w:val="ru-RU"/>
              </w:rPr>
              <w:br/>
              <w:t>2. Натиснути переднє гальмо наполовину ходу важеля.</w:t>
            </w:r>
            <w:r w:rsidRPr="00EA4D55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3. Оцінити зупинку і виміряти гальмівний шлях.</w:t>
            </w:r>
          </w:p>
        </w:tc>
      </w:tr>
      <w:tr w:rsidR="00F948B2" w:rsidRPr="00EA4D55" w14:paraId="2C38F6C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8D4B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 xml:space="preserve">Очікуваний результат </w:t>
            </w:r>
            <w:r>
              <w:rPr>
                <w:b/>
                <w:sz w:val="22"/>
              </w:rPr>
              <w:t>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D5A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Гальмівний шлях до 3,5 м, колесо не блокується наглухо, ручка не дістає до керма.</w:t>
            </w:r>
          </w:p>
        </w:tc>
      </w:tr>
      <w:tr w:rsidR="00F948B2" w:rsidRPr="00EA4D55" w14:paraId="3BAE72F9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E2CC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lastRenderedPageBreak/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6FEC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Ручка повертається на місце без заїдань.</w:t>
            </w:r>
          </w:p>
        </w:tc>
      </w:tr>
    </w:tbl>
    <w:p w14:paraId="2E7D83D0" w14:textId="77777777" w:rsidR="00F948B2" w:rsidRPr="00EA4D55" w:rsidRDefault="00F948B2">
      <w:pPr>
        <w:spacing w:after="40"/>
        <w:rPr>
          <w:lang w:val="ru-RU"/>
        </w:rPr>
      </w:pPr>
    </w:p>
    <w:p w14:paraId="203695BC" w14:textId="77777777" w:rsidR="00F948B2" w:rsidRPr="00EA4D55" w:rsidRDefault="00EA4D55">
      <w:pPr>
        <w:keepNext/>
        <w:spacing w:before="160" w:after="40"/>
        <w:rPr>
          <w:lang w:val="ru-RU"/>
        </w:rPr>
      </w:pPr>
      <w:r w:rsidRPr="00EA4D55">
        <w:rPr>
          <w:b/>
          <w:sz w:val="24"/>
          <w:lang w:val="ru-RU"/>
        </w:rPr>
        <w:t xml:space="preserve">Тест-кейс: </w:t>
      </w:r>
      <w:r>
        <w:rPr>
          <w:b/>
          <w:sz w:val="24"/>
        </w:rPr>
        <w:t>TC</w:t>
      </w:r>
      <w:r w:rsidRPr="00EA4D55">
        <w:rPr>
          <w:b/>
          <w:sz w:val="24"/>
          <w:lang w:val="ru-RU"/>
        </w:rPr>
        <w:t>-03. Міцність гальмівного троса при сильному натисканні</w:t>
      </w:r>
      <w:r w:rsidRPr="00EA4D55">
        <w:rPr>
          <w:b/>
          <w:sz w:val="24"/>
          <w:lang w:val="ru-RU"/>
        </w:rPr>
        <w:br/>
      </w:r>
      <w:r w:rsidRPr="00EA4D55">
        <w:rPr>
          <w:i/>
          <w:sz w:val="22"/>
          <w:lang w:val="ru-RU"/>
        </w:rPr>
        <w:t xml:space="preserve">Пріоритет: </w:t>
      </w:r>
      <w:r>
        <w:rPr>
          <w:i/>
          <w:sz w:val="22"/>
        </w:rPr>
        <w:t>High</w:t>
      </w:r>
      <w:r w:rsidRPr="00EA4D55">
        <w:rPr>
          <w:i/>
          <w:sz w:val="22"/>
          <w:lang w:val="ru-RU"/>
        </w:rPr>
        <w:t xml:space="preserve"> | Тип: </w:t>
      </w:r>
      <w:r>
        <w:rPr>
          <w:i/>
          <w:sz w:val="22"/>
        </w:rPr>
        <w:t>Negative</w:t>
      </w:r>
      <w:r w:rsidRPr="00EA4D55">
        <w:rPr>
          <w:i/>
          <w:sz w:val="22"/>
          <w:lang w:val="ru-RU"/>
        </w:rPr>
        <w:t xml:space="preserve"> | Компонент: Гальмівна система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38CBDF9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1899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947A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3B88308F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8FF4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B21B1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Велосипед стоїть на підставці, трос затиснутий штатним болтом.</w:t>
            </w:r>
          </w:p>
        </w:tc>
      </w:tr>
      <w:tr w:rsidR="00F948B2" w14:paraId="6C274D3B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BB10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546B" w14:textId="77777777" w:rsidR="00F948B2" w:rsidRDefault="00EA4D55">
            <w:pPr>
              <w:spacing w:before="40" w:after="40"/>
            </w:pPr>
            <w:r w:rsidRPr="00EA4D55">
              <w:rPr>
                <w:sz w:val="22"/>
                <w:lang w:val="ru-RU"/>
              </w:rPr>
              <w:t>1. Затиснути ручку гальма.</w:t>
            </w:r>
            <w:r w:rsidRPr="00EA4D55">
              <w:rPr>
                <w:sz w:val="22"/>
                <w:lang w:val="ru-RU"/>
              </w:rPr>
              <w:br/>
              <w:t xml:space="preserve">2. Докласти зусилля 450 Н </w:t>
            </w:r>
            <w:r w:rsidRPr="00EA4D55">
              <w:rPr>
                <w:sz w:val="22"/>
                <w:lang w:val="ru-RU"/>
              </w:rPr>
              <w:t>(імітація екстреного натискання двома руками).</w:t>
            </w:r>
            <w:r w:rsidRPr="00EA4D55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3. Оглянути трос і фіксатор на каліпері.</w:t>
            </w:r>
          </w:p>
        </w:tc>
      </w:tr>
      <w:tr w:rsidR="00F948B2" w:rsidRPr="00EA4D55" w14:paraId="09DDA7F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AD1C3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Очікуваний результат 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ED1A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Трос не висмикується з кріплення, ручка не тріскається.</w:t>
            </w:r>
          </w:p>
        </w:tc>
      </w:tr>
      <w:tr w:rsidR="00F948B2" w:rsidRPr="00EA4D55" w14:paraId="39606A3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2D9C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77B6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Налаштувати натяг троса за потреби.</w:t>
            </w:r>
          </w:p>
        </w:tc>
      </w:tr>
    </w:tbl>
    <w:p w14:paraId="42D8A04B" w14:textId="77777777" w:rsidR="00F948B2" w:rsidRPr="00EA4D55" w:rsidRDefault="00F948B2">
      <w:pPr>
        <w:spacing w:after="40"/>
        <w:rPr>
          <w:lang w:val="ru-RU"/>
        </w:rPr>
      </w:pPr>
    </w:p>
    <w:p w14:paraId="0B8A39F0" w14:textId="77777777" w:rsidR="00F948B2" w:rsidRPr="00EA4D55" w:rsidRDefault="00EA4D55">
      <w:pPr>
        <w:keepNext/>
        <w:spacing w:before="160" w:after="40"/>
        <w:rPr>
          <w:lang w:val="ru-RU"/>
        </w:rPr>
      </w:pPr>
      <w:r w:rsidRPr="00EA4D55">
        <w:rPr>
          <w:b/>
          <w:sz w:val="24"/>
          <w:lang w:val="ru-RU"/>
        </w:rPr>
        <w:t xml:space="preserve">Тест-кейс: </w:t>
      </w:r>
      <w:r>
        <w:rPr>
          <w:b/>
          <w:sz w:val="24"/>
        </w:rPr>
        <w:t>TC</w:t>
      </w:r>
      <w:r w:rsidRPr="00EA4D55">
        <w:rPr>
          <w:b/>
          <w:sz w:val="24"/>
          <w:lang w:val="ru-RU"/>
        </w:rPr>
        <w:t>-04. Перемикання передач у русі</w:t>
      </w:r>
      <w:r w:rsidRPr="00EA4D55">
        <w:rPr>
          <w:b/>
          <w:sz w:val="24"/>
          <w:lang w:val="ru-RU"/>
        </w:rPr>
        <w:br/>
      </w:r>
      <w:r w:rsidRPr="00EA4D55">
        <w:rPr>
          <w:i/>
          <w:sz w:val="22"/>
          <w:lang w:val="ru-RU"/>
        </w:rPr>
        <w:t xml:space="preserve">Пріоритет: </w:t>
      </w:r>
      <w:r>
        <w:rPr>
          <w:i/>
          <w:sz w:val="22"/>
        </w:rPr>
        <w:t>High</w:t>
      </w:r>
      <w:r w:rsidRPr="00EA4D55">
        <w:rPr>
          <w:i/>
          <w:sz w:val="22"/>
          <w:lang w:val="ru-RU"/>
        </w:rPr>
        <w:t xml:space="preserve"> | Тип: </w:t>
      </w:r>
      <w:r>
        <w:rPr>
          <w:i/>
          <w:sz w:val="22"/>
        </w:rPr>
        <w:t>Positive</w:t>
      </w:r>
      <w:r w:rsidRPr="00EA4D55">
        <w:rPr>
          <w:i/>
          <w:sz w:val="22"/>
          <w:lang w:val="ru-RU"/>
        </w:rPr>
        <w:t xml:space="preserve"> | Компонент: Трансмісія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775F66BB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53C0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C2FE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0499AF23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19AF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70AE4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Ланцюг змащений, стоїть на першій швидкості.</w:t>
            </w:r>
          </w:p>
        </w:tc>
      </w:tr>
      <w:tr w:rsidR="00F948B2" w14:paraId="4F037BD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912F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65C8" w14:textId="77777777" w:rsidR="00F948B2" w:rsidRDefault="00EA4D55">
            <w:pPr>
              <w:spacing w:before="40" w:after="40"/>
            </w:pPr>
            <w:r w:rsidRPr="00EA4D55">
              <w:rPr>
                <w:sz w:val="22"/>
                <w:lang w:val="ru-RU"/>
              </w:rPr>
              <w:t>1. Крутити педалі з помірною швидк</w:t>
            </w:r>
            <w:r w:rsidRPr="00EA4D55">
              <w:rPr>
                <w:sz w:val="22"/>
                <w:lang w:val="ru-RU"/>
              </w:rPr>
              <w:t>істю.</w:t>
            </w:r>
            <w:r w:rsidRPr="00EA4D55">
              <w:rPr>
                <w:sz w:val="22"/>
                <w:lang w:val="ru-RU"/>
              </w:rPr>
              <w:br/>
              <w:t>2. Перемкнути на манетці на одну швидкість вище.</w:t>
            </w:r>
            <w:r w:rsidRPr="00EA4D55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3. Пройти так по черзі до останньої зірки.</w:t>
            </w:r>
          </w:p>
        </w:tc>
      </w:tr>
      <w:tr w:rsidR="00F948B2" w:rsidRPr="00EA4D55" w14:paraId="253F106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3E00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Очікуваний результат 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E5DBE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Ланцюг переходить на сусідню зірку за один оберт педалей, стороннього тріску немає.</w:t>
            </w:r>
          </w:p>
        </w:tc>
      </w:tr>
      <w:tr w:rsidR="00F948B2" w14:paraId="38B87FE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F2BE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4D1F" w14:textId="77777777" w:rsidR="00F948B2" w:rsidRDefault="00EA4D55">
            <w:pPr>
              <w:spacing w:before="40" w:after="40"/>
            </w:pPr>
            <w:r>
              <w:rPr>
                <w:sz w:val="22"/>
              </w:rPr>
              <w:t>Ланцю</w:t>
            </w:r>
            <w:r>
              <w:rPr>
                <w:sz w:val="22"/>
              </w:rPr>
              <w:t>г на вищій передачі.</w:t>
            </w:r>
          </w:p>
        </w:tc>
      </w:tr>
    </w:tbl>
    <w:p w14:paraId="190F41AC" w14:textId="77777777" w:rsidR="00F948B2" w:rsidRDefault="00F948B2">
      <w:pPr>
        <w:spacing w:after="40"/>
      </w:pPr>
    </w:p>
    <w:p w14:paraId="79570FEA" w14:textId="77777777" w:rsidR="00F948B2" w:rsidRDefault="00EA4D55">
      <w:pPr>
        <w:keepNext/>
        <w:spacing w:before="160" w:after="40"/>
      </w:pPr>
      <w:r>
        <w:rPr>
          <w:b/>
          <w:sz w:val="24"/>
        </w:rPr>
        <w:t>Тест-кейс: TC-05. Скидання ланцюга за межі першої зірки</w:t>
      </w:r>
      <w:r>
        <w:rPr>
          <w:b/>
          <w:sz w:val="24"/>
        </w:rPr>
        <w:br/>
      </w:r>
      <w:r>
        <w:rPr>
          <w:i/>
          <w:sz w:val="22"/>
        </w:rPr>
        <w:t>Пріоритет: Medium | Тип: Negative | Компонент: Трансмісія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7D8D6B5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7933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504C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0C2E77A0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F2D9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04D9E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Ланцюг на найбільшій зірці біля спиць.</w:t>
            </w:r>
          </w:p>
        </w:tc>
      </w:tr>
      <w:tr w:rsidR="00F948B2" w:rsidRPr="00EA4D55" w14:paraId="7A445D9F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FE4B4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B458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1. Обертати педалі вперед.</w:t>
            </w:r>
            <w:r w:rsidRPr="00EA4D55">
              <w:rPr>
                <w:sz w:val="22"/>
                <w:lang w:val="ru-RU"/>
              </w:rPr>
              <w:br/>
              <w:t>2. Натиснути важіль перемикача далі першої швидкості.</w:t>
            </w:r>
          </w:p>
        </w:tc>
      </w:tr>
      <w:tr w:rsidR="00F948B2" w:rsidRPr="00EA4D55" w14:paraId="1C8C2C9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8BCF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lastRenderedPageBreak/>
              <w:t>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3F2B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lastRenderedPageBreak/>
              <w:t>Обмежувальний гвинт блокує хід, ланцюг не спадає у спиці.</w:t>
            </w:r>
          </w:p>
        </w:tc>
      </w:tr>
      <w:tr w:rsidR="00F948B2" w:rsidRPr="00EA4D55" w14:paraId="6A047ED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59C6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CE41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Ланцюг залишається на першій зірці.</w:t>
            </w:r>
          </w:p>
        </w:tc>
      </w:tr>
    </w:tbl>
    <w:p w14:paraId="4982AEE2" w14:textId="77777777" w:rsidR="00F948B2" w:rsidRPr="00EA4D55" w:rsidRDefault="00F948B2">
      <w:pPr>
        <w:spacing w:after="40"/>
        <w:rPr>
          <w:lang w:val="ru-RU"/>
        </w:rPr>
      </w:pPr>
    </w:p>
    <w:p w14:paraId="357BF775" w14:textId="77777777" w:rsidR="00F948B2" w:rsidRPr="00EA4D55" w:rsidRDefault="00EA4D55">
      <w:pPr>
        <w:keepNext/>
        <w:spacing w:before="160" w:after="40"/>
        <w:rPr>
          <w:lang w:val="ru-RU"/>
        </w:rPr>
      </w:pPr>
      <w:r w:rsidRPr="00EA4D55">
        <w:rPr>
          <w:b/>
          <w:sz w:val="24"/>
          <w:lang w:val="ru-RU"/>
        </w:rPr>
        <w:t>Те</w:t>
      </w:r>
      <w:r w:rsidRPr="00EA4D55">
        <w:rPr>
          <w:b/>
          <w:sz w:val="24"/>
          <w:lang w:val="ru-RU"/>
        </w:rPr>
        <w:t xml:space="preserve">ст-кейс: </w:t>
      </w:r>
      <w:r>
        <w:rPr>
          <w:b/>
          <w:sz w:val="24"/>
        </w:rPr>
        <w:t>TC</w:t>
      </w:r>
      <w:r w:rsidRPr="00EA4D55">
        <w:rPr>
          <w:b/>
          <w:sz w:val="24"/>
          <w:lang w:val="ru-RU"/>
        </w:rPr>
        <w:t>-06. Навантаження на раму і підсідельний штир</w:t>
      </w:r>
      <w:r w:rsidRPr="00EA4D55">
        <w:rPr>
          <w:b/>
          <w:sz w:val="24"/>
          <w:lang w:val="ru-RU"/>
        </w:rPr>
        <w:br/>
      </w:r>
      <w:r w:rsidRPr="00EA4D55">
        <w:rPr>
          <w:i/>
          <w:sz w:val="22"/>
          <w:lang w:val="ru-RU"/>
        </w:rPr>
        <w:t xml:space="preserve">Пріоритет: </w:t>
      </w:r>
      <w:r>
        <w:rPr>
          <w:i/>
          <w:sz w:val="22"/>
        </w:rPr>
        <w:t>High</w:t>
      </w:r>
      <w:r w:rsidRPr="00EA4D55">
        <w:rPr>
          <w:i/>
          <w:sz w:val="22"/>
          <w:lang w:val="ru-RU"/>
        </w:rPr>
        <w:t xml:space="preserve"> | Тип: </w:t>
      </w:r>
      <w:r>
        <w:rPr>
          <w:i/>
          <w:sz w:val="22"/>
        </w:rPr>
        <w:t>Positive</w:t>
      </w:r>
      <w:r w:rsidRPr="00EA4D55">
        <w:rPr>
          <w:i/>
          <w:sz w:val="22"/>
          <w:lang w:val="ru-RU"/>
        </w:rPr>
        <w:t xml:space="preserve"> | Компонент: Рама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3FFBF30F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17CC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D436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4FC1686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5F51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6A3D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Штир вставлений нижче мітки мінімальної глибини, хомут затягнутий.</w:t>
            </w:r>
          </w:p>
        </w:tc>
      </w:tr>
      <w:tr w:rsidR="00F948B2" w:rsidRPr="00EA4D55" w14:paraId="020E0BB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DA69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C151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 xml:space="preserve">1. </w:t>
            </w:r>
            <w:r w:rsidRPr="00EA4D55">
              <w:rPr>
                <w:sz w:val="22"/>
                <w:lang w:val="ru-RU"/>
              </w:rPr>
              <w:t>Покласти на сідло вантаж 130 кг.</w:t>
            </w:r>
            <w:r w:rsidRPr="00EA4D55">
              <w:rPr>
                <w:sz w:val="22"/>
                <w:lang w:val="ru-RU"/>
              </w:rPr>
              <w:br/>
              <w:t>2. Залишити на 15 хвилин.</w:t>
            </w:r>
            <w:r w:rsidRPr="00EA4D55">
              <w:rPr>
                <w:sz w:val="22"/>
                <w:lang w:val="ru-RU"/>
              </w:rPr>
              <w:br/>
              <w:t>3. Зняти вантаж і перевірити шви та висоту сідла.</w:t>
            </w:r>
          </w:p>
        </w:tc>
      </w:tr>
      <w:tr w:rsidR="00F948B2" w:rsidRPr="00EA4D55" w14:paraId="3B302E9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CD76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t xml:space="preserve"> 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B217B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Штир не просів у раму, на зварних швах немає тріщин.</w:t>
            </w:r>
          </w:p>
        </w:tc>
      </w:tr>
      <w:tr w:rsidR="00F948B2" w14:paraId="58A9692B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5EED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7E8B" w14:textId="77777777" w:rsidR="00F948B2" w:rsidRDefault="00EA4D55">
            <w:pPr>
              <w:spacing w:before="40" w:after="40"/>
            </w:pPr>
            <w:r>
              <w:rPr>
                <w:sz w:val="22"/>
              </w:rPr>
              <w:t>Геометрія рами збережена.</w:t>
            </w:r>
          </w:p>
        </w:tc>
      </w:tr>
    </w:tbl>
    <w:p w14:paraId="76348C2E" w14:textId="77777777" w:rsidR="00F948B2" w:rsidRDefault="00F948B2">
      <w:pPr>
        <w:spacing w:after="40"/>
      </w:pPr>
    </w:p>
    <w:p w14:paraId="58F2C0B0" w14:textId="77777777" w:rsidR="00F948B2" w:rsidRDefault="00EA4D55">
      <w:pPr>
        <w:keepNext/>
        <w:spacing w:before="160" w:after="40"/>
      </w:pPr>
      <w:r>
        <w:rPr>
          <w:b/>
          <w:sz w:val="24"/>
        </w:rPr>
        <w:t>Тест-кейс: TC-07. Перевірка обода після з'їзду з бордюру</w:t>
      </w:r>
      <w:r>
        <w:rPr>
          <w:b/>
          <w:sz w:val="24"/>
        </w:rPr>
        <w:br/>
      </w:r>
      <w:r>
        <w:rPr>
          <w:i/>
          <w:sz w:val="22"/>
        </w:rPr>
        <w:t>Пріоритет: Medium | Тип: Positive | Компонент: Колеса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289ADFB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0311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88EE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5F325F0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2D5F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70B4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Колеса рівні, тиск у колесах у нормі (2,8 атм).</w:t>
            </w:r>
          </w:p>
        </w:tc>
      </w:tr>
      <w:tr w:rsidR="00F948B2" w14:paraId="5D5591D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DE92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5C02" w14:textId="77777777" w:rsidR="00F948B2" w:rsidRDefault="00EA4D55">
            <w:pPr>
              <w:spacing w:before="40" w:after="40"/>
            </w:pPr>
            <w:r w:rsidRPr="00EA4D55">
              <w:rPr>
                <w:sz w:val="22"/>
                <w:lang w:val="ru-RU"/>
              </w:rPr>
              <w:t xml:space="preserve">1. З'їхати з </w:t>
            </w:r>
            <w:r w:rsidRPr="00EA4D55">
              <w:rPr>
                <w:sz w:val="22"/>
                <w:lang w:val="ru-RU"/>
              </w:rPr>
              <w:t>перешкоди 15 см на швидкості 15 км/год під прямим кутом.</w:t>
            </w:r>
            <w:r w:rsidRPr="00EA4D55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2. Поставити на верстат і перевірити биття обода.</w:t>
            </w:r>
          </w:p>
        </w:tc>
      </w:tr>
      <w:tr w:rsidR="00F948B2" w:rsidRPr="00EA4D55" w14:paraId="7BE23E6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D7A4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Очікуваний результат 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88AD1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Вісімка не перевищує 1,2 мм, спиці не розхиталися.</w:t>
            </w:r>
          </w:p>
        </w:tc>
      </w:tr>
      <w:tr w:rsidR="00F948B2" w14:paraId="32CC86B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E463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68441" w14:textId="77777777" w:rsidR="00F948B2" w:rsidRDefault="00EA4D55">
            <w:pPr>
              <w:spacing w:before="40" w:after="40"/>
            </w:pPr>
            <w:r>
              <w:rPr>
                <w:sz w:val="22"/>
              </w:rPr>
              <w:t>Колесо придатне для їзди.</w:t>
            </w:r>
          </w:p>
        </w:tc>
      </w:tr>
    </w:tbl>
    <w:p w14:paraId="6B599AF5" w14:textId="77777777" w:rsidR="00F948B2" w:rsidRDefault="00F948B2">
      <w:pPr>
        <w:spacing w:after="40"/>
      </w:pPr>
    </w:p>
    <w:p w14:paraId="679A9FD7" w14:textId="77777777" w:rsidR="00F948B2" w:rsidRDefault="00EA4D55">
      <w:pPr>
        <w:keepNext/>
        <w:spacing w:before="160" w:after="40"/>
      </w:pPr>
      <w:r>
        <w:rPr>
          <w:b/>
          <w:sz w:val="24"/>
        </w:rPr>
        <w:t>Т</w:t>
      </w:r>
      <w:r>
        <w:rPr>
          <w:b/>
          <w:sz w:val="24"/>
        </w:rPr>
        <w:t>ест-кейс: TC-08. Утримання тиску в камері</w:t>
      </w:r>
      <w:r>
        <w:rPr>
          <w:b/>
          <w:sz w:val="24"/>
        </w:rPr>
        <w:br/>
      </w:r>
      <w:r>
        <w:rPr>
          <w:i/>
          <w:sz w:val="22"/>
        </w:rPr>
        <w:t>Пріоритет: Low | Тип: Positive | Компонент: Колеса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635C9C12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D83E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93E5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0F9C510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3D3F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8A82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Колеса накачані до 3,5 атм при кімнатній температурі.</w:t>
            </w:r>
          </w:p>
        </w:tc>
      </w:tr>
      <w:tr w:rsidR="00F948B2" w:rsidRPr="00EA4D55" w14:paraId="44D4B000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5A8B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75C3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1. Зафіксувати тиск манометром.</w:t>
            </w:r>
            <w:r w:rsidRPr="00EA4D55">
              <w:rPr>
                <w:sz w:val="22"/>
                <w:lang w:val="ru-RU"/>
              </w:rPr>
              <w:br/>
              <w:t>2</w:t>
            </w:r>
            <w:r w:rsidRPr="00EA4D55">
              <w:rPr>
                <w:sz w:val="22"/>
                <w:lang w:val="ru-RU"/>
              </w:rPr>
              <w:t>. Залишити колесо на 3 доби.</w:t>
            </w:r>
            <w:r w:rsidRPr="00EA4D55">
              <w:rPr>
                <w:sz w:val="22"/>
                <w:lang w:val="ru-RU"/>
              </w:rPr>
              <w:br/>
              <w:t>3. Знову перевірити тиск тим же манометром.</w:t>
            </w:r>
          </w:p>
        </w:tc>
      </w:tr>
      <w:tr w:rsidR="00F948B2" w:rsidRPr="00EA4D55" w14:paraId="6F12E48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DB13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lastRenderedPageBreak/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t xml:space="preserve"> 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3108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Тиск упав не більше ніж на 0,2 атм, ніпель не травить.</w:t>
            </w:r>
          </w:p>
        </w:tc>
      </w:tr>
      <w:tr w:rsidR="00F948B2" w:rsidRPr="00EA4D55" w14:paraId="0308914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3370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173F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Спустити тиск до робочого значення.</w:t>
            </w:r>
          </w:p>
        </w:tc>
      </w:tr>
    </w:tbl>
    <w:p w14:paraId="7AB9E58B" w14:textId="77777777" w:rsidR="00F948B2" w:rsidRPr="00EA4D55" w:rsidRDefault="00F948B2">
      <w:pPr>
        <w:spacing w:after="40"/>
        <w:rPr>
          <w:lang w:val="ru-RU"/>
        </w:rPr>
      </w:pPr>
    </w:p>
    <w:p w14:paraId="48A811C4" w14:textId="77777777" w:rsidR="00F948B2" w:rsidRPr="00EA4D55" w:rsidRDefault="00EA4D55">
      <w:pPr>
        <w:keepNext/>
        <w:spacing w:before="160" w:after="40"/>
        <w:rPr>
          <w:lang w:val="ru-RU"/>
        </w:rPr>
      </w:pPr>
      <w:r w:rsidRPr="00EA4D55">
        <w:rPr>
          <w:b/>
          <w:sz w:val="24"/>
          <w:lang w:val="ru-RU"/>
        </w:rPr>
        <w:t xml:space="preserve">Тест-кейс: </w:t>
      </w:r>
      <w:r>
        <w:rPr>
          <w:b/>
          <w:sz w:val="24"/>
        </w:rPr>
        <w:t>TC</w:t>
      </w:r>
      <w:r w:rsidRPr="00EA4D55">
        <w:rPr>
          <w:b/>
          <w:sz w:val="24"/>
          <w:lang w:val="ru-RU"/>
        </w:rPr>
        <w:t>-09. Фіксація гріпсів у дощ</w:t>
      </w:r>
      <w:r w:rsidRPr="00EA4D55">
        <w:rPr>
          <w:b/>
          <w:sz w:val="24"/>
          <w:lang w:val="ru-RU"/>
        </w:rPr>
        <w:br/>
      </w:r>
      <w:r w:rsidRPr="00EA4D55">
        <w:rPr>
          <w:i/>
          <w:sz w:val="22"/>
          <w:lang w:val="ru-RU"/>
        </w:rPr>
        <w:t xml:space="preserve">Пріоритет: </w:t>
      </w:r>
      <w:r>
        <w:rPr>
          <w:i/>
          <w:sz w:val="22"/>
        </w:rPr>
        <w:t>Medium</w:t>
      </w:r>
      <w:r w:rsidRPr="00EA4D55">
        <w:rPr>
          <w:i/>
          <w:sz w:val="22"/>
          <w:lang w:val="ru-RU"/>
        </w:rPr>
        <w:t xml:space="preserve"> | Тип: </w:t>
      </w:r>
      <w:r>
        <w:rPr>
          <w:i/>
          <w:sz w:val="22"/>
        </w:rPr>
        <w:t>Negative</w:t>
      </w:r>
      <w:r w:rsidRPr="00EA4D55">
        <w:rPr>
          <w:i/>
          <w:sz w:val="22"/>
          <w:lang w:val="ru-RU"/>
        </w:rPr>
        <w:t xml:space="preserve"> | Компонент: Кермовий вузол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5C28073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E57F4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11DFC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6C89FF2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AB71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B517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Гріпси надіті на кермо до упору.</w:t>
            </w:r>
          </w:p>
        </w:tc>
      </w:tr>
      <w:tr w:rsidR="00F948B2" w:rsidRPr="00EA4D55" w14:paraId="1EA8D78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8106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79A7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1. Намочити стик керма і гуми водою.</w:t>
            </w:r>
            <w:r w:rsidRPr="00EA4D55">
              <w:rPr>
                <w:sz w:val="22"/>
                <w:lang w:val="ru-RU"/>
              </w:rPr>
              <w:br/>
              <w:t>2. Спробувати пров</w:t>
            </w:r>
            <w:r w:rsidRPr="00EA4D55">
              <w:rPr>
                <w:sz w:val="22"/>
                <w:lang w:val="ru-RU"/>
              </w:rPr>
              <w:t>ернути гріпсу рукою з помірним зусиллям.</w:t>
            </w:r>
          </w:p>
        </w:tc>
      </w:tr>
      <w:tr w:rsidR="00F948B2" w:rsidRPr="00EA4D55" w14:paraId="41796C9D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4A68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t xml:space="preserve"> 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54FF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Гріпса не прокручується і не злазить з керма.</w:t>
            </w:r>
          </w:p>
        </w:tc>
      </w:tr>
      <w:tr w:rsidR="00F948B2" w:rsidRPr="00EA4D55" w14:paraId="5783C61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A2CB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24D4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Витрясти залишки води та протерти кермо.</w:t>
            </w:r>
          </w:p>
        </w:tc>
      </w:tr>
    </w:tbl>
    <w:p w14:paraId="75540BFE" w14:textId="77777777" w:rsidR="00F948B2" w:rsidRPr="00EA4D55" w:rsidRDefault="00F948B2">
      <w:pPr>
        <w:spacing w:after="40"/>
        <w:rPr>
          <w:lang w:val="ru-RU"/>
        </w:rPr>
      </w:pPr>
    </w:p>
    <w:p w14:paraId="345CF7B9" w14:textId="77777777" w:rsidR="00F948B2" w:rsidRPr="00EA4D55" w:rsidRDefault="00EA4D55">
      <w:pPr>
        <w:keepNext/>
        <w:spacing w:before="160" w:after="40"/>
        <w:rPr>
          <w:lang w:val="ru-RU"/>
        </w:rPr>
      </w:pPr>
      <w:r w:rsidRPr="00EA4D55">
        <w:rPr>
          <w:b/>
          <w:sz w:val="24"/>
          <w:lang w:val="ru-RU"/>
        </w:rPr>
        <w:t xml:space="preserve">Тест-кейс: </w:t>
      </w:r>
      <w:r>
        <w:rPr>
          <w:b/>
          <w:sz w:val="24"/>
        </w:rPr>
        <w:t>TC</w:t>
      </w:r>
      <w:r w:rsidRPr="00EA4D55">
        <w:rPr>
          <w:b/>
          <w:sz w:val="24"/>
          <w:lang w:val="ru-RU"/>
        </w:rPr>
        <w:t xml:space="preserve">-10. Надійність ексцентрика </w:t>
      </w:r>
      <w:r w:rsidRPr="00EA4D55">
        <w:rPr>
          <w:b/>
          <w:sz w:val="24"/>
          <w:lang w:val="ru-RU"/>
        </w:rPr>
        <w:t>переднього колеса</w:t>
      </w:r>
      <w:r w:rsidRPr="00EA4D55">
        <w:rPr>
          <w:b/>
          <w:sz w:val="24"/>
          <w:lang w:val="ru-RU"/>
        </w:rPr>
        <w:br/>
      </w:r>
      <w:r w:rsidRPr="00EA4D55">
        <w:rPr>
          <w:i/>
          <w:sz w:val="22"/>
          <w:lang w:val="ru-RU"/>
        </w:rPr>
        <w:t xml:space="preserve">Пріоритет: </w:t>
      </w:r>
      <w:r>
        <w:rPr>
          <w:i/>
          <w:sz w:val="22"/>
        </w:rPr>
        <w:t>High</w:t>
      </w:r>
      <w:r w:rsidRPr="00EA4D55">
        <w:rPr>
          <w:i/>
          <w:sz w:val="22"/>
          <w:lang w:val="ru-RU"/>
        </w:rPr>
        <w:t xml:space="preserve"> | Тип: </w:t>
      </w:r>
      <w:r>
        <w:rPr>
          <w:i/>
          <w:sz w:val="22"/>
        </w:rPr>
        <w:t>Positive</w:t>
      </w:r>
      <w:r w:rsidRPr="00EA4D55">
        <w:rPr>
          <w:i/>
          <w:sz w:val="22"/>
          <w:lang w:val="ru-RU"/>
        </w:rPr>
        <w:t xml:space="preserve"> | Компонент: Колеса | Пристрій: Велосипед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F948B2" w14:paraId="50B15CA3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623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6611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Опис</w:t>
            </w:r>
          </w:p>
        </w:tc>
      </w:tr>
      <w:tr w:rsidR="00F948B2" w:rsidRPr="00EA4D55" w14:paraId="5691E06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B77A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Передумови (Pre-conditions)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8A20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Вісь колеса вставлена в пази вилки до упору.</w:t>
            </w:r>
          </w:p>
        </w:tc>
      </w:tr>
      <w:tr w:rsidR="00F948B2" w14:paraId="30346C72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26D6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t xml:space="preserve"> (Steps)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C1E7" w14:textId="77777777" w:rsidR="00F948B2" w:rsidRDefault="00EA4D55">
            <w:pPr>
              <w:spacing w:before="40" w:after="40"/>
            </w:pPr>
            <w:r w:rsidRPr="00EA4D55">
              <w:rPr>
                <w:sz w:val="22"/>
                <w:lang w:val="ru-RU"/>
              </w:rPr>
              <w:t>1. Відрегулювати гайку ексцентрика та затиснути важіль рукою до у</w:t>
            </w:r>
            <w:r w:rsidRPr="00EA4D55">
              <w:rPr>
                <w:sz w:val="22"/>
                <w:lang w:val="ru-RU"/>
              </w:rPr>
              <w:t>пору.</w:t>
            </w:r>
            <w:r w:rsidRPr="00EA4D55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2. Спробувати з зусиллям потягнути колесо вниз з вилки.</w:t>
            </w:r>
          </w:p>
        </w:tc>
      </w:tr>
      <w:tr w:rsidR="00F948B2" w:rsidRPr="00EA4D55" w14:paraId="20F1264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12DB9" w14:textId="77777777" w:rsidR="00F948B2" w:rsidRDefault="00EA4D55">
            <w:pPr>
              <w:spacing w:before="40" w:after="40"/>
            </w:pPr>
            <w:r>
              <w:rPr>
                <w:b/>
                <w:sz w:val="22"/>
              </w:rPr>
              <w:t>Очікуваний результат (Expected Result)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40A05" w14:textId="77777777" w:rsidR="00F948B2" w:rsidRPr="00EA4D55" w:rsidRDefault="00EA4D55">
            <w:pPr>
              <w:spacing w:before="40" w:after="40"/>
              <w:rPr>
                <w:lang w:val="ru-RU"/>
              </w:rPr>
            </w:pPr>
            <w:r w:rsidRPr="00EA4D55">
              <w:rPr>
                <w:sz w:val="22"/>
                <w:lang w:val="ru-RU"/>
              </w:rPr>
              <w:t>Колесо сидить щільно, люфту немає, важіль сам не відкривається.</w:t>
            </w:r>
          </w:p>
        </w:tc>
      </w:tr>
      <w:tr w:rsidR="00F948B2" w14:paraId="51015C1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328F" w14:textId="77777777" w:rsidR="00F948B2" w:rsidRDefault="00EA4D55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Постумови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gramStart"/>
            <w:r>
              <w:rPr>
                <w:b/>
                <w:sz w:val="22"/>
              </w:rPr>
              <w:t>Post-conditions</w:t>
            </w:r>
            <w:proofErr w:type="gramEnd"/>
            <w:r>
              <w:rPr>
                <w:b/>
                <w:sz w:val="22"/>
              </w:rPr>
              <w:t>)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88F1" w14:textId="77777777" w:rsidR="00F948B2" w:rsidRDefault="00EA4D55">
            <w:pPr>
              <w:spacing w:before="40" w:after="40"/>
            </w:pPr>
            <w:r>
              <w:rPr>
                <w:sz w:val="22"/>
              </w:rPr>
              <w:t>Ексцентрик закритий паралельно вилці.</w:t>
            </w:r>
          </w:p>
        </w:tc>
      </w:tr>
    </w:tbl>
    <w:p w14:paraId="3C36D6B1" w14:textId="77777777" w:rsidR="00F948B2" w:rsidRDefault="00F948B2">
      <w:pPr>
        <w:spacing w:after="40"/>
      </w:pPr>
    </w:p>
    <w:p w14:paraId="1ED71334" w14:textId="77777777" w:rsidR="00F948B2" w:rsidRDefault="00EA4D55">
      <w:pPr>
        <w:spacing w:before="240" w:after="120"/>
        <w:ind w:firstLine="720"/>
        <w:jc w:val="both"/>
      </w:pPr>
      <w:r>
        <w:rPr>
          <w:b/>
        </w:rPr>
        <w:t>3. Відповіді на контр</w:t>
      </w:r>
      <w:r>
        <w:rPr>
          <w:b/>
        </w:rPr>
        <w:t>ольні питання</w:t>
      </w:r>
    </w:p>
    <w:p w14:paraId="3C086FA2" w14:textId="77777777" w:rsidR="00F948B2" w:rsidRDefault="00EA4D55">
      <w:pPr>
        <w:spacing w:before="80" w:after="40"/>
        <w:ind w:firstLine="720"/>
        <w:jc w:val="both"/>
      </w:pPr>
      <w:r>
        <w:rPr>
          <w:b/>
        </w:rPr>
        <w:t>1. Навіщо потрібні тест-кейси?</w:t>
      </w:r>
    </w:p>
    <w:p w14:paraId="2AAF671B" w14:textId="77777777" w:rsidR="00F948B2" w:rsidRPr="00EA4D55" w:rsidRDefault="00EA4D55">
      <w:pPr>
        <w:spacing w:after="80"/>
        <w:ind w:firstLine="720"/>
        <w:jc w:val="both"/>
        <w:rPr>
          <w:lang w:val="ru-RU"/>
        </w:rPr>
      </w:pPr>
      <w:r w:rsidRPr="00EA4D55">
        <w:rPr>
          <w:lang w:val="ru-RU"/>
        </w:rPr>
        <w:t xml:space="preserve">Тест-кейси потрібні для того, щоб структурувати процес тестування і перевірити, чи система відповідає заявленим вимогам. Вони дозволяють нічого не забути під час повторних перевірок (регресії), </w:t>
      </w:r>
      <w:r w:rsidRPr="00EA4D55">
        <w:rPr>
          <w:lang w:val="ru-RU"/>
        </w:rPr>
        <w:t>допомагають передавати роботу між тестувальниками без втрати контексту та показують реальну картину якості продукту.</w:t>
      </w:r>
    </w:p>
    <w:p w14:paraId="261334B4" w14:textId="77777777" w:rsidR="00F948B2" w:rsidRPr="00EA4D55" w:rsidRDefault="00EA4D55">
      <w:pPr>
        <w:spacing w:before="80" w:after="40"/>
        <w:ind w:firstLine="720"/>
        <w:jc w:val="both"/>
        <w:rPr>
          <w:lang w:val="ru-RU"/>
        </w:rPr>
      </w:pPr>
      <w:r w:rsidRPr="00EA4D55">
        <w:rPr>
          <w:b/>
          <w:lang w:val="ru-RU"/>
        </w:rPr>
        <w:lastRenderedPageBreak/>
        <w:t>2. Основні атрибути тест-кейсу?</w:t>
      </w:r>
    </w:p>
    <w:p w14:paraId="49D99237" w14:textId="77777777" w:rsidR="00F948B2" w:rsidRPr="00EA4D55" w:rsidRDefault="00EA4D55">
      <w:pPr>
        <w:spacing w:after="80"/>
        <w:ind w:firstLine="720"/>
        <w:jc w:val="both"/>
        <w:rPr>
          <w:lang w:val="ru-RU"/>
        </w:rPr>
      </w:pPr>
      <w:r w:rsidRPr="00EA4D55">
        <w:rPr>
          <w:lang w:val="ru-RU"/>
        </w:rPr>
        <w:t xml:space="preserve">До основних атрибутів належать: </w:t>
      </w:r>
      <w:r>
        <w:t>ID</w:t>
      </w:r>
      <w:r w:rsidRPr="00EA4D55">
        <w:rPr>
          <w:lang w:val="ru-RU"/>
        </w:rPr>
        <w:t xml:space="preserve"> (унікальний номер), </w:t>
      </w:r>
      <w:r>
        <w:t>Title</w:t>
      </w:r>
      <w:r w:rsidRPr="00EA4D55">
        <w:rPr>
          <w:lang w:val="ru-RU"/>
        </w:rPr>
        <w:t xml:space="preserve"> (назва/мета тесту), </w:t>
      </w:r>
      <w:r>
        <w:t>Priority</w:t>
      </w:r>
      <w:r w:rsidRPr="00EA4D55">
        <w:rPr>
          <w:lang w:val="ru-RU"/>
        </w:rPr>
        <w:t xml:space="preserve"> (важливість), </w:t>
      </w:r>
      <w:r>
        <w:t>Pre</w:t>
      </w:r>
      <w:r w:rsidRPr="00EA4D55">
        <w:rPr>
          <w:lang w:val="ru-RU"/>
        </w:rPr>
        <w:t>-</w:t>
      </w:r>
      <w:r>
        <w:t>conditions</w:t>
      </w:r>
      <w:r w:rsidRPr="00EA4D55">
        <w:rPr>
          <w:lang w:val="ru-RU"/>
        </w:rPr>
        <w:t xml:space="preserve"> (що має бути готове до початку), </w:t>
      </w:r>
      <w:r>
        <w:t>Steps</w:t>
      </w:r>
      <w:r w:rsidRPr="00EA4D55">
        <w:rPr>
          <w:lang w:val="ru-RU"/>
        </w:rPr>
        <w:t xml:space="preserve"> (покрокові дії), </w:t>
      </w:r>
      <w:r>
        <w:t>Expected</w:t>
      </w:r>
      <w:r w:rsidRPr="00EA4D55">
        <w:rPr>
          <w:lang w:val="ru-RU"/>
        </w:rPr>
        <w:t xml:space="preserve"> </w:t>
      </w:r>
      <w:r>
        <w:t>Result</w:t>
      </w:r>
      <w:r w:rsidRPr="00EA4D55">
        <w:rPr>
          <w:lang w:val="ru-RU"/>
        </w:rPr>
        <w:t xml:space="preserve"> (що саме має відбутися) та </w:t>
      </w:r>
      <w:r>
        <w:t>Post</w:t>
      </w:r>
      <w:r w:rsidRPr="00EA4D55">
        <w:rPr>
          <w:lang w:val="ru-RU"/>
        </w:rPr>
        <w:t>-</w:t>
      </w:r>
      <w:r>
        <w:t>conditions</w:t>
      </w:r>
      <w:r w:rsidRPr="00EA4D55">
        <w:rPr>
          <w:lang w:val="ru-RU"/>
        </w:rPr>
        <w:t xml:space="preserve"> (стан системи після завершення).</w:t>
      </w:r>
    </w:p>
    <w:p w14:paraId="3ACB23FE" w14:textId="77777777" w:rsidR="00F948B2" w:rsidRPr="00EA4D55" w:rsidRDefault="00EA4D55">
      <w:pPr>
        <w:spacing w:before="80" w:after="40"/>
        <w:ind w:firstLine="720"/>
        <w:jc w:val="both"/>
        <w:rPr>
          <w:lang w:val="ru-RU"/>
        </w:rPr>
      </w:pPr>
      <w:r w:rsidRPr="00EA4D55">
        <w:rPr>
          <w:b/>
          <w:lang w:val="ru-RU"/>
        </w:rPr>
        <w:t>3. Які типи тест-кейсів існують?</w:t>
      </w:r>
    </w:p>
    <w:p w14:paraId="1E30A336" w14:textId="77777777" w:rsidR="00F948B2" w:rsidRPr="00EA4D55" w:rsidRDefault="00EA4D55">
      <w:pPr>
        <w:spacing w:after="80"/>
        <w:ind w:firstLine="720"/>
        <w:jc w:val="both"/>
        <w:rPr>
          <w:lang w:val="ru-RU"/>
        </w:rPr>
      </w:pPr>
      <w:r w:rsidRPr="00EA4D55">
        <w:rPr>
          <w:lang w:val="ru-RU"/>
        </w:rPr>
        <w:t>За метою перевірок: функціональні та нефункціональні (навантажу</w:t>
      </w:r>
      <w:r w:rsidRPr="00EA4D55">
        <w:rPr>
          <w:lang w:val="ru-RU"/>
        </w:rPr>
        <w:t>вальні, безпекові, юзабіліті тощо). За очікуваною реакцією: позитивні (штатна поведінка за валідних умов) і негативні (перевірка обробки некоректних дій чи помилок). Також розрізняють тести за рівнем деталізації (високорівневі й детальні) та призначенням (</w:t>
      </w:r>
      <w:r>
        <w:t>smoke</w:t>
      </w:r>
      <w:r w:rsidRPr="00EA4D55">
        <w:rPr>
          <w:lang w:val="ru-RU"/>
        </w:rPr>
        <w:t xml:space="preserve">, </w:t>
      </w:r>
      <w:r>
        <w:t>regression</w:t>
      </w:r>
      <w:r w:rsidRPr="00EA4D55">
        <w:rPr>
          <w:lang w:val="ru-RU"/>
        </w:rPr>
        <w:t xml:space="preserve"> тощо).</w:t>
      </w:r>
    </w:p>
    <w:p w14:paraId="4AF22396" w14:textId="77777777" w:rsidR="00F948B2" w:rsidRPr="00EA4D55" w:rsidRDefault="00EA4D55">
      <w:pPr>
        <w:spacing w:before="80" w:after="40"/>
        <w:ind w:firstLine="720"/>
        <w:jc w:val="both"/>
        <w:rPr>
          <w:lang w:val="ru-RU"/>
        </w:rPr>
      </w:pPr>
      <w:r w:rsidRPr="00EA4D55">
        <w:rPr>
          <w:b/>
          <w:lang w:val="ru-RU"/>
        </w:rPr>
        <w:t>4. Що таке негативний тест-кейс?</w:t>
      </w:r>
    </w:p>
    <w:p w14:paraId="464C0A95" w14:textId="075144BD" w:rsidR="00F948B2" w:rsidRPr="00EA4D55" w:rsidRDefault="00EA4D55">
      <w:pPr>
        <w:spacing w:after="80"/>
        <w:ind w:firstLine="720"/>
        <w:jc w:val="both"/>
        <w:rPr>
          <w:lang w:val="uk-UA"/>
        </w:rPr>
      </w:pPr>
      <w:r w:rsidRPr="00EA4D55">
        <w:rPr>
          <w:lang w:val="ru-RU"/>
        </w:rPr>
        <w:t>Негативний тест-кейс — це перевірка того, як система поводиться в нестандартних або помилкових умовах: при введенні невалідних даних, виході за граничні значення або порушенні правил експлуатації. Й</w:t>
      </w:r>
      <w:r w:rsidRPr="00EA4D55">
        <w:rPr>
          <w:lang w:val="ru-RU"/>
        </w:rPr>
        <w:t>ого мета — впевнитися, що система не «падає» аварійно, не ламається механічно, а коректно обробляє помилку.</w:t>
      </w:r>
      <w:r w:rsidRPr="00EA4D55">
        <w:rPr>
          <w:lang w:val="ru-RU"/>
        </w:rPr>
        <w:br/>
      </w:r>
      <w:r w:rsidRPr="00EA4D55">
        <w:rPr>
          <w:lang w:val="ru-RU"/>
        </w:rPr>
        <w:br/>
      </w:r>
      <w:r w:rsidRPr="00EA4D55">
        <w:rPr>
          <w:b/>
          <w:bCs/>
          <w:lang w:val="uk-UA"/>
        </w:rPr>
        <w:t>Висновок:</w:t>
      </w:r>
      <w:r>
        <w:rPr>
          <w:lang w:val="uk-UA"/>
        </w:rPr>
        <w:t xml:space="preserve"> п</w:t>
      </w:r>
      <w:r w:rsidRPr="00EA4D55">
        <w:rPr>
          <w:lang w:val="ru-RU"/>
        </w:rPr>
        <w:t>ід час виконання практичної роботи було закріплено теоретичні знання щодо структури та призначення тест-кейсів у процесі забезпечення якості (</w:t>
      </w:r>
      <w:r>
        <w:t>QA</w:t>
      </w:r>
      <w:r w:rsidRPr="00EA4D55">
        <w:rPr>
          <w:lang w:val="ru-RU"/>
        </w:rPr>
        <w:t>/</w:t>
      </w:r>
      <w:r>
        <w:t>QC</w:t>
      </w:r>
      <w:r w:rsidRPr="00EA4D55">
        <w:rPr>
          <w:lang w:val="ru-RU"/>
        </w:rPr>
        <w:t>). На прикладі механічного міського велосипеда виділено 5 ключових вузлів та розроблено 10 атомарних тест-кейсів, які охоплюють як штатну роботу компонентів (позитивні тести), так і реакцію конструкції на позаштатні навантаження та порушення меж експлуатації (негативні тести). Отримано практичні навички формулювання чітких передумов, кроків тестування й очікуваних результатів без суб'єктивних оцінок.</w:t>
      </w:r>
    </w:p>
    <w:sectPr w:rsidR="00F948B2" w:rsidRPr="00EA4D55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A4D55"/>
    <w:rsid w:val="00F94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9210B4"/>
  <w14:defaultImageDpi w14:val="300"/>
  <w15:docId w15:val="{BD6A436D-461B-4D2B-8D5B-06AC375D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 Smirnov</cp:lastModifiedBy>
  <cp:revision>2</cp:revision>
  <dcterms:created xsi:type="dcterms:W3CDTF">2026-10-07T23:10:00Z</dcterms:created>
  <dcterms:modified xsi:type="dcterms:W3CDTF">2026-10-07T23:10:00Z</dcterms:modified>
  <cp:category/>
</cp:coreProperties>
</file>