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rPr>
      </w:pPr>
      <w:r>
        <w:rPr>
          <w:sz w:val="28"/>
        </w:rPr>
        <w:t xml:space="preserve">Mode d’emploi des </w:t>
      </w:r>
      <w:r>
        <w:rPr>
          <w:sz w:val="28"/>
        </w:rPr>
        <w:t xml:space="preserve">visualiseurs</w:t>
      </w:r>
      <w:r>
        <w:rPr>
          <w:sz w:val="28"/>
        </w:rPr>
        <w:t xml:space="preserve"> IIIF </w:t>
      </w:r>
      <w:r>
        <w:rPr>
          <w:sz w:val="28"/>
        </w:rPr>
      </w:r>
    </w:p>
    <w:p>
      <w:pPr>
        <w:pBdr/>
        <w:spacing/>
        <w:ind/>
        <w:jc w:val="both"/>
        <w:rPr>
          <w:sz w:val="24"/>
        </w:rPr>
      </w:pPr>
      <w:r>
        <w:rPr>
          <w:sz w:val="24"/>
        </w:rPr>
        <w:t xml:space="preserve">Informations trouvées sur le site de </w:t>
      </w:r>
      <w:r>
        <w:rPr>
          <w:sz w:val="24"/>
        </w:rPr>
        <w:t xml:space="preserve">FranceArchives</w:t>
      </w:r>
      <w:r>
        <w:rPr>
          <w:sz w:val="24"/>
        </w:rPr>
        <w:t xml:space="preserve"> :</w:t>
      </w:r>
      <w:r>
        <w:rPr>
          <w:sz w:val="24"/>
        </w:rPr>
      </w:r>
    </w:p>
    <w:p>
      <w:pPr>
        <w:pBdr/>
        <w:spacing/>
        <w:ind/>
        <w:jc w:val="both"/>
        <w:rPr>
          <w:b/>
          <w:sz w:val="24"/>
        </w:rPr>
      </w:pPr>
      <w:r>
        <w:rPr>
          <w:b/>
          <w:sz w:val="24"/>
        </w:rPr>
        <w:t xml:space="preserve">Le IIIF, qu’est-ce que c’est ?</w:t>
      </w:r>
      <w:r>
        <w:rPr>
          <w:b/>
          <w:sz w:val="24"/>
        </w:rPr>
      </w:r>
    </w:p>
    <w:p>
      <w:pPr>
        <w:pBdr/>
        <w:spacing/>
        <w:ind/>
        <w:jc w:val="both"/>
        <w:rPr>
          <w:sz w:val="24"/>
        </w:rPr>
      </w:pPr>
      <w:r>
        <w:rPr>
          <w:i/>
          <w:sz w:val="24"/>
        </w:rPr>
        <w:t xml:space="preserve">International Image </w:t>
      </w:r>
      <w:r>
        <w:rPr>
          <w:i/>
          <w:sz w:val="24"/>
        </w:rPr>
        <w:t xml:space="preserve">Interoperability</w:t>
      </w:r>
      <w:r>
        <w:rPr>
          <w:i/>
          <w:sz w:val="24"/>
        </w:rPr>
        <w:t xml:space="preserve"> Framework </w:t>
      </w:r>
      <w:r>
        <w:rPr>
          <w:sz w:val="24"/>
        </w:rPr>
        <w:t xml:space="preserve">: un ensemble de spécifications visant à définir un cadre international d’interopérabilité des images diffusées sur le Web par des bibliothèques numériques ou d’autres projets de valorisation de documents patrimoniaux. </w:t>
      </w:r>
      <w:r>
        <w:rPr>
          <w:sz w:val="24"/>
        </w:rPr>
      </w:r>
    </w:p>
    <w:p>
      <w:pPr>
        <w:pBdr/>
        <w:spacing/>
        <w:ind/>
        <w:jc w:val="both"/>
        <w:rPr>
          <w:sz w:val="24"/>
        </w:rPr>
      </w:pPr>
      <w:r>
        <w:rPr>
          <w:sz w:val="24"/>
        </w:rPr>
        <w:t xml:space="preserve">S’agit d’un protocole d’échange ayant pour objectif la manipulation homogène d’images via des URL sans tenir compte de l’établissement qui les héberge.</w:t>
      </w:r>
      <w:r>
        <w:rPr>
          <w:sz w:val="24"/>
        </w:rPr>
      </w:r>
    </w:p>
    <w:p>
      <w:pPr>
        <w:pBdr/>
        <w:spacing/>
        <w:ind/>
        <w:jc w:val="both"/>
        <w:rPr>
          <w:sz w:val="24"/>
        </w:rPr>
      </w:pPr>
      <w:r>
        <w:rPr>
          <w:sz w:val="24"/>
        </w:rPr>
        <w:t xml:space="preserve">Plusieurs avantages : pour les institutions comme pour les usagers. Possibilités en matière de gestion, de visualisation, de valorisation et de partage des images.</w:t>
      </w:r>
      <w:r>
        <w:rPr>
          <w:sz w:val="24"/>
        </w:rPr>
      </w:r>
    </w:p>
    <w:p>
      <w:pPr>
        <w:pBdr/>
        <w:spacing/>
        <w:ind/>
        <w:jc w:val="both"/>
        <w:rPr>
          <w:sz w:val="24"/>
        </w:rPr>
      </w:pPr>
      <w:r>
        <w:rPr>
          <w:sz w:val="24"/>
        </w:rPr>
        <w:t xml:space="preserve">IIIF s’appuie sur des APIs, </w:t>
      </w:r>
      <w:r>
        <w:rPr>
          <w:sz w:val="24"/>
        </w:rPr>
        <w:t xml:space="preserve">càd</w:t>
      </w:r>
      <w:r>
        <w:rPr>
          <w:sz w:val="24"/>
        </w:rPr>
        <w:t xml:space="preserve"> des inte</w:t>
      </w:r>
      <w:r>
        <w:rPr>
          <w:sz w:val="24"/>
        </w:rPr>
        <w:t xml:space="preserve">rfaces de programmation application permettant à des logiciels distincts de communiquer entre eux. Elles présentent des fonctionnalités complémentaires, mais il n’est pas obligatoire d’avoir recours à toutes dans le cadre d’un projet d’implémentation IIIF.</w:t>
      </w:r>
      <w:r>
        <w:rPr>
          <w:sz w:val="24"/>
        </w:rPr>
      </w:r>
    </w:p>
    <w:p>
      <w:pPr>
        <w:pBdr/>
        <w:spacing/>
        <w:ind/>
        <w:jc w:val="both"/>
        <w:rPr>
          <w:sz w:val="24"/>
        </w:rPr>
      </w:pPr>
      <w:r>
        <w:rPr>
          <w:sz w:val="24"/>
        </w:rPr>
        <w:t xml:space="preserve">2 APIs principales : API Image et API </w:t>
      </w:r>
      <w:r>
        <w:rPr>
          <w:sz w:val="24"/>
        </w:rPr>
        <w:t xml:space="preserve">Presentation</w:t>
      </w:r>
      <w:r>
        <w:rPr>
          <w:sz w:val="24"/>
        </w:rPr>
        <w:t xml:space="preserve">. </w:t>
      </w:r>
      <w:r>
        <w:rPr>
          <w:sz w:val="24"/>
        </w:rPr>
      </w:r>
    </w:p>
    <w:p>
      <w:pPr>
        <w:pBdr/>
        <w:spacing/>
        <w:ind/>
        <w:jc w:val="both"/>
        <w:rPr>
          <w:sz w:val="24"/>
        </w:rPr>
      </w:pPr>
      <w:r>
        <w:rPr>
          <w:sz w:val="24"/>
        </w:rPr>
        <w:t xml:space="preserve">API Image : affichage et manipulation des images</w:t>
      </w:r>
      <w:r>
        <w:rPr>
          <w:sz w:val="24"/>
        </w:rPr>
        <w:t xml:space="preserve">.</w:t>
      </w:r>
      <w:r>
        <w:rPr>
          <w:sz w:val="24"/>
        </w:rPr>
      </w:r>
    </w:p>
    <w:p>
      <w:pPr>
        <w:pBdr/>
        <w:spacing/>
        <w:ind/>
        <w:jc w:val="both"/>
        <w:rPr>
          <w:sz w:val="24"/>
        </w:rPr>
      </w:pPr>
      <w:r>
        <w:rPr>
          <w:sz w:val="24"/>
        </w:rPr>
        <w:t xml:space="preserve">API </w:t>
      </w:r>
      <w:r>
        <w:rPr>
          <w:sz w:val="24"/>
        </w:rPr>
        <w:t xml:space="preserve">Presentation</w:t>
      </w:r>
      <w:r>
        <w:rPr>
          <w:sz w:val="24"/>
        </w:rPr>
        <w:t xml:space="preserve"> délivre des informations de présentation et de structuration d’un objet numérique. Métadonnées regroupées au sein d’un fichier unique, le </w:t>
      </w:r>
      <w:r>
        <w:rPr>
          <w:i/>
          <w:sz w:val="24"/>
        </w:rPr>
        <w:t xml:space="preserve">manifest</w:t>
      </w:r>
      <w:r>
        <w:rPr>
          <w:sz w:val="24"/>
        </w:rPr>
        <w:t xml:space="preserve"> IIIF. Chaque </w:t>
      </w:r>
      <w:r>
        <w:rPr>
          <w:i/>
          <w:sz w:val="24"/>
        </w:rPr>
        <w:t xml:space="preserve">manifest</w:t>
      </w:r>
      <w:r>
        <w:rPr>
          <w:sz w:val="24"/>
        </w:rPr>
        <w:t xml:space="preserve"> est associé à une URL unique. Nécessaire d’avoir un serveur d’images et une visionneuse compatibles.</w:t>
      </w:r>
      <w:r>
        <w:rPr>
          <w:sz w:val="24"/>
        </w:rPr>
      </w:r>
    </w:p>
    <w:p>
      <w:pPr>
        <w:pBdr/>
        <w:spacing/>
        <w:ind/>
        <w:jc w:val="both"/>
        <w:rPr>
          <w:b/>
          <w:sz w:val="24"/>
        </w:rPr>
      </w:pPr>
      <w:r>
        <w:rPr>
          <w:b/>
          <w:sz w:val="24"/>
        </w:rPr>
        <w:t xml:space="preserve">Pourquoi ce choix ?</w:t>
      </w:r>
      <w:r>
        <w:rPr>
          <w:b/>
          <w:sz w:val="24"/>
        </w:rPr>
      </w:r>
    </w:p>
    <w:p>
      <w:pPr>
        <w:pBdr/>
        <w:spacing/>
        <w:ind/>
        <w:jc w:val="both"/>
        <w:rPr>
          <w:sz w:val="24"/>
        </w:rPr>
      </w:pPr>
      <w:r>
        <w:rPr>
          <w:sz w:val="24"/>
        </w:rPr>
        <w:t xml:space="preserve">Intégrer le IIIF = faire le choix de mieux valoriser les documents numérisés des services partenaires, sans avoir besoin de les héberger, en offrant aux utilisateurs un accès facilité et interactif à ces images mais aussi au contexte de celles-ci.</w:t>
      </w:r>
      <w:r>
        <w:rPr>
          <w:sz w:val="24"/>
        </w:rPr>
      </w:r>
    </w:p>
    <w:p>
      <w:pPr>
        <w:pBdr/>
        <w:spacing/>
        <w:ind/>
        <w:jc w:val="both"/>
        <w:rPr>
          <w:sz w:val="24"/>
        </w:rPr>
      </w:pPr>
      <w:r>
        <w:rPr>
          <w:sz w:val="24"/>
        </w:rPr>
        <w:t xml:space="preserve">Avec les </w:t>
      </w:r>
      <w:r>
        <w:rPr>
          <w:sz w:val="24"/>
        </w:rPr>
        <w:t xml:space="preserve">visualiseurs</w:t>
      </w:r>
      <w:r>
        <w:rPr>
          <w:sz w:val="24"/>
        </w:rPr>
        <w:t xml:space="preserve">, les images sont maintenant manipulables et affichables en plein-écran, apportant ainsi une consultation enrichie des images aux utilisateurs. Possible grâce au mode multifenêtre du </w:t>
      </w:r>
      <w:r>
        <w:rPr>
          <w:sz w:val="24"/>
        </w:rPr>
        <w:t xml:space="preserve">visualiseur</w:t>
      </w:r>
      <w:r>
        <w:rPr>
          <w:sz w:val="24"/>
        </w:rPr>
        <w:t xml:space="preserve"> Mirador 3, de comparer plusieurs documents, que ceux-ci proviennent d’un même fonds, de fonds différents ou encore d’institutions différentes.</w:t>
      </w:r>
      <w:r>
        <w:rPr>
          <w:sz w:val="24"/>
        </w:rPr>
      </w:r>
    </w:p>
    <w:p>
      <w:pPr>
        <w:pBdr/>
        <w:spacing/>
        <w:ind/>
        <w:jc w:val="both"/>
        <w:rPr>
          <w:sz w:val="24"/>
        </w:rPr>
      </w:pPr>
      <w:r>
        <w:rPr>
          <w:sz w:val="24"/>
        </w:rPr>
        <w:t xml:space="preserve">IIIF : rechercher directement depuis le </w:t>
      </w:r>
      <w:r>
        <w:rPr>
          <w:sz w:val="24"/>
        </w:rPr>
        <w:t xml:space="preserve">visualiseur</w:t>
      </w:r>
      <w:r>
        <w:rPr>
          <w:sz w:val="24"/>
        </w:rPr>
        <w:t xml:space="preserve"> les annotations textuelles liées au document numérisé lorsque celui-ci en est accompagné. Met à disposition des documents d’archives sans jamais les décontextualiser.</w:t>
      </w:r>
      <w:r>
        <w:rPr>
          <w:sz w:val="24"/>
        </w:rPr>
      </w:r>
    </w:p>
    <w:p>
      <w:pPr>
        <w:pBdr/>
        <w:spacing/>
        <w:ind/>
        <w:jc w:val="both"/>
        <w:rPr>
          <w:sz w:val="24"/>
        </w:rPr>
      </w:pPr>
      <w:r>
        <w:rPr>
          <w:sz w:val="24"/>
        </w:rPr>
        <w:t xml:space="preserve">Choisir le IIIF : opter pour une technologie pérenne et économique grâce à l’absence de dépendance des images à un environnement précis. Si le serveur sur lequel elles sont hébergées ou encore le </w:t>
      </w:r>
      <w:r>
        <w:rPr>
          <w:sz w:val="24"/>
        </w:rPr>
        <w:t xml:space="preserve">visualiseur</w:t>
      </w:r>
      <w:r>
        <w:rPr>
          <w:sz w:val="24"/>
        </w:rPr>
        <w:t xml:space="preserve"> deviennent obsolètes, il est facile de migrer les images et donc de continuer à les rendre accessibles sur le portail.</w:t>
      </w:r>
      <w:r>
        <w:rPr>
          <w:sz w:val="24"/>
        </w:rPr>
      </w:r>
    </w:p>
    <w:p>
      <w:pPr>
        <w:pBdr/>
        <w:spacing/>
        <w:ind/>
        <w:jc w:val="both"/>
        <w:rPr>
          <w:sz w:val="24"/>
        </w:rPr>
      </w:pPr>
      <w:r>
        <w:rPr>
          <w:sz w:val="24"/>
        </w:rPr>
        <w:t xml:space="preserve">Ce cadre d’interopérabilité défini par le IIIF permet enfin de faciliter la diffusion et la réutilisation des images par d’autres projets et institutions. </w:t>
      </w:r>
      <w:bookmarkStart w:id="0" w:name="_GoBack"/>
      <w:r/>
      <w:bookmarkEnd w:id="0"/>
      <w:r/>
      <w:r>
        <w:rPr>
          <w:sz w:val="24"/>
        </w:rPr>
      </w:r>
    </w:p>
    <w:p>
      <w:pPr>
        <w:pBdr/>
        <w:spacing/>
        <w:ind/>
        <w:jc w:val="both"/>
        <w:rPr>
          <w:b/>
          <w:sz w:val="24"/>
        </w:rPr>
      </w:pPr>
      <w:r>
        <w:rPr>
          <w:b/>
          <w:sz w:val="24"/>
        </w:rPr>
        <w:t xml:space="preserve">Mode d’emploi des </w:t>
      </w:r>
      <w:r>
        <w:rPr>
          <w:b/>
          <w:sz w:val="24"/>
        </w:rPr>
        <w:t xml:space="preserve">visualiseurs</w:t>
      </w:r>
      <w:r>
        <w:rPr>
          <w:b/>
          <w:sz w:val="24"/>
        </w:rPr>
        <w:t xml:space="preserve"> IIIF :</w:t>
      </w:r>
      <w:r>
        <w:rPr>
          <w:b/>
          <w:sz w:val="24"/>
        </w:rPr>
      </w:r>
    </w:p>
    <w:p>
      <w:pPr>
        <w:pBdr/>
        <w:spacing/>
        <w:ind/>
        <w:jc w:val="both"/>
        <w:rPr>
          <w:sz w:val="24"/>
        </w:rPr>
      </w:pPr>
      <w:r>
        <w:rPr>
          <w:sz w:val="24"/>
        </w:rPr>
        <w:t xml:space="preserve">Existe deux </w:t>
      </w:r>
      <w:r>
        <w:rPr>
          <w:sz w:val="24"/>
        </w:rPr>
        <w:t xml:space="preserve">visualiseurs</w:t>
      </w:r>
      <w:r>
        <w:rPr>
          <w:sz w:val="24"/>
        </w:rPr>
        <w:t xml:space="preserve"> IIIF : Mirador 3 et Universel Viewer.  Offrent un grand nombre de fonctionnalités mais certaines sont parfois cachées ou peu évidentes à prendre en main.</w:t>
      </w:r>
      <w:r>
        <w:rPr>
          <w:sz w:val="24"/>
        </w:rPr>
      </w:r>
    </w:p>
    <w:p>
      <w:pPr>
        <w:pBdr/>
        <w:spacing/>
        <w:ind/>
        <w:jc w:val="both"/>
        <w:rPr>
          <w:sz w:val="24"/>
        </w:rPr>
      </w:pPr>
      <w:r>
        <w:rPr>
          <w:sz w:val="24"/>
        </w:rPr>
        <w:t xml:space="preserve">Mode d’emploi d’Universel Viewer :</w:t>
      </w:r>
      <w:r>
        <w:rPr>
          <w:sz w:val="24"/>
        </w:rPr>
      </w:r>
    </w:p>
    <w:p>
      <w:pPr>
        <w:pBdr/>
        <w:spacing/>
        <w:ind/>
        <w:jc w:val="both"/>
        <w:rPr>
          <w:sz w:val="24"/>
        </w:rPr>
      </w:pPr>
      <w:r>
        <w:rPr>
          <w:sz w:val="24"/>
        </w:rPr>
        <w:t xml:space="preserve">Visualiseur</w:t>
      </w:r>
      <w:r>
        <w:rPr>
          <w:sz w:val="24"/>
        </w:rPr>
        <w:t xml:space="preserve"> open-source compatible avec le protocole IIIF. Développé et maintenu par un groupe de pilotage créé par la société </w:t>
      </w:r>
      <w:r>
        <w:rPr>
          <w:sz w:val="24"/>
        </w:rPr>
        <w:t xml:space="preserve">Mnemoscene</w:t>
      </w:r>
      <w:r>
        <w:rPr>
          <w:sz w:val="24"/>
        </w:rPr>
        <w:t xml:space="preserve">. </w:t>
      </w:r>
      <w:r>
        <w:rPr>
          <w:sz w:val="24"/>
        </w:rPr>
      </w:r>
    </w:p>
    <w:p>
      <w:pPr>
        <w:pBdr/>
        <w:spacing/>
        <w:ind/>
        <w:jc w:val="both"/>
        <w:rPr>
          <w:sz w:val="24"/>
        </w:rPr>
      </w:pPr>
      <w:r>
        <w:rPr>
          <w:sz w:val="24"/>
        </w:rPr>
        <w:t xml:space="preserve">Permet une consultation facilitée des documents numérisés grâce à des fonctionnalités telles que le zoom profond ou le </w:t>
      </w:r>
      <w:r>
        <w:rPr>
          <w:sz w:val="24"/>
        </w:rPr>
        <w:t xml:space="preserve">mode plein écran, l’affichage systématique de l’institution de conservation et des différentes pages constituant le document ou encore d’une barre de recherche permettant d’interroger les annotations textuelles accompagnant le document lorsqu’il en existe.</w:t>
      </w:r>
      <w:r>
        <w:rPr>
          <w:sz w:val="24"/>
        </w:rPr>
      </w:r>
    </w:p>
    <w:p>
      <w:pPr>
        <w:pBdr/>
        <w:spacing/>
        <w:ind/>
        <w:jc w:val="both"/>
        <w:rPr>
          <w:sz w:val="24"/>
        </w:rPr>
      </w:pPr>
      <w:r>
        <w:rPr>
          <w:sz w:val="24"/>
        </w:rPr>
        <w:t xml:space="preserve">Ne permet de consulter et de comparer plusieurs documents simultanément. Options de réglages de l’image sont moins nombreuses. Utilisation : plus aisée et intuitive grâce à l’affichage immédiat et non dissimulé des fonctionnalités essentielles.</w:t>
      </w:r>
      <w:r>
        <w:rPr>
          <w:sz w:val="24"/>
        </w:rPr>
      </w:r>
    </w:p>
    <w:p>
      <w:pPr>
        <w:pBdr/>
        <w:spacing/>
        <w:ind/>
        <w:jc w:val="both"/>
        <w:rPr>
          <w:b/>
          <w:sz w:val="24"/>
        </w:rPr>
      </w:pPr>
      <w:r>
        <w:rPr>
          <w:b/>
          <w:sz w:val="24"/>
        </w:rPr>
        <w:t xml:space="preserve">Mode d’emploi de Mirador :</w:t>
      </w:r>
      <w:r>
        <w:rPr>
          <w:b/>
          <w:sz w:val="24"/>
        </w:rPr>
      </w:r>
    </w:p>
    <w:p>
      <w:pPr>
        <w:pBdr/>
        <w:spacing/>
        <w:ind/>
        <w:jc w:val="both"/>
        <w:rPr>
          <w:sz w:val="24"/>
        </w:rPr>
      </w:pPr>
      <w:r>
        <w:rPr>
          <w:sz w:val="24"/>
        </w:rPr>
        <w:t xml:space="preserve">Visualiseur</w:t>
      </w:r>
      <w:r>
        <w:rPr>
          <w:sz w:val="24"/>
        </w:rPr>
        <w:t xml:space="preserve"> </w:t>
      </w:r>
      <w:r>
        <w:rPr>
          <w:sz w:val="24"/>
        </w:rPr>
        <w:t xml:space="preserve">compatible avec les standards</w:t>
      </w:r>
      <w:r>
        <w:rPr>
          <w:sz w:val="24"/>
        </w:rPr>
        <w:t xml:space="preserve"> IIIF développé et maintenu</w:t>
      </w:r>
      <w:r>
        <w:rPr>
          <w:sz w:val="24"/>
        </w:rPr>
        <w:t xml:space="preserve"> par l’université de Stanford. Permet de nombreux réglages sur l’image, que ce soit en terme de zoom, luminosité, sens de l’image, couleurs, etc., comparaison de plusieurs documents issus de fonds ou d’institutions différentes grâce à un mode multifenêtre.</w:t>
      </w:r>
      <w:r>
        <w:rPr>
          <w:sz w:val="24"/>
        </w:rPr>
      </w:r>
    </w:p>
    <w:p>
      <w:pPr>
        <w:pBdr/>
        <w:spacing/>
        <w:ind/>
        <w:jc w:val="both"/>
        <w:rPr>
          <w:b/>
          <w:sz w:val="24"/>
        </w:rPr>
      </w:pPr>
      <w:r>
        <w:rPr>
          <w:b/>
          <w:sz w:val="24"/>
        </w:rPr>
        <w:t xml:space="preserve">Présentation et modes d’emploi d’</w:t>
      </w:r>
      <w:r>
        <w:rPr>
          <w:b/>
          <w:sz w:val="24"/>
        </w:rPr>
        <w:t xml:space="preserve">Exhibit</w:t>
      </w:r>
      <w:r>
        <w:rPr>
          <w:b/>
          <w:sz w:val="24"/>
        </w:rPr>
        <w:t xml:space="preserve"> </w:t>
      </w:r>
      <w:r>
        <w:rPr>
          <w:b/>
          <w:sz w:val="24"/>
        </w:rPr>
      </w:r>
    </w:p>
    <w:p>
      <w:pPr>
        <w:pBdr/>
        <w:spacing/>
        <w:ind/>
        <w:jc w:val="both"/>
        <w:rPr>
          <w:sz w:val="24"/>
        </w:rPr>
      </w:pPr>
      <w:r>
        <w:rPr>
          <w:sz w:val="24"/>
        </w:rPr>
        <w:t xml:space="preserve">Exhibit</w:t>
      </w:r>
      <w:r>
        <w:rPr>
          <w:sz w:val="24"/>
        </w:rPr>
        <w:t xml:space="preserve"> : outil compatible avec le protocole IIIF permettant la création d’exposition virtuelles, de parcours guidés ou encore de quiz. </w:t>
      </w:r>
      <w:r>
        <w:rPr>
          <w:sz w:val="24"/>
        </w:rPr>
        <w:t xml:space="preserve">Outil intéressant pour la valorisation de fonds patrimoniaux comme les fonds d’archives numérisés.</w:t>
      </w:r>
      <w:r>
        <w:rPr>
          <w:sz w:val="24"/>
        </w:rPr>
      </w:r>
    </w:p>
    <w:p>
      <w:pPr>
        <w:pBdr/>
        <w:spacing/>
        <w:ind/>
        <w:jc w:val="both"/>
        <w:rPr>
          <w:sz w:val="24"/>
        </w:rPr>
      </w:pPr>
      <w:r>
        <w:rPr>
          <w:sz w:val="24"/>
        </w:rPr>
        <w:t xml:space="preserve">Outil construit sur le </w:t>
      </w:r>
      <w:r>
        <w:rPr>
          <w:sz w:val="24"/>
        </w:rPr>
        <w:t xml:space="preserve">visualiseur</w:t>
      </w:r>
      <w:r>
        <w:rPr>
          <w:sz w:val="24"/>
        </w:rPr>
        <w:t xml:space="preserve"> IIIF Universal Viewer. Développé et maintenu par un groupe de pilotage créé par la société </w:t>
      </w:r>
      <w:r>
        <w:rPr>
          <w:sz w:val="24"/>
        </w:rPr>
        <w:t xml:space="preserve">Mnemoscene</w:t>
      </w:r>
      <w:r>
        <w:rPr>
          <w:sz w:val="24"/>
        </w:rPr>
        <w:t xml:space="preserve"> auquel participent des institutions telles que la British Library, la Bibliothèque nationale du Pays de Galle, la Bibliothèque nationale d’Ecosse, Princeton et l’Université de St Andrews.</w:t>
      </w:r>
      <w:r>
        <w:rPr>
          <w:sz w:val="24"/>
        </w:rPr>
      </w:r>
    </w:p>
    <w:p>
      <w:pPr>
        <w:pBdr/>
        <w:spacing/>
        <w:ind/>
        <w:jc w:val="both"/>
        <w:rPr>
          <w:sz w:val="24"/>
        </w:rPr>
      </w:pPr>
      <w:r>
        <w:rPr>
          <w:sz w:val="24"/>
        </w:rPr>
        <w:t xml:space="preserve">Supporte à la fois des images et des modèles 3D, tant que ceux-ci sont compatibles avec IIIF.</w:t>
      </w:r>
      <w:r>
        <w:rPr>
          <w:sz w:val="24"/>
        </w:rPr>
      </w:r>
    </w:p>
    <w:p>
      <w:pPr>
        <w:pBdr/>
        <w:spacing/>
        <w:ind/>
        <w:jc w:val="both"/>
        <w:rPr>
          <w:sz w:val="24"/>
        </w:rPr>
      </w:pPr>
      <w:r>
        <w:rPr>
          <w:sz w:val="24"/>
        </w:rPr>
        <w:t xml:space="preserve">Outil uniquement en anglais pour le moment. </w:t>
      </w:r>
      <w:r>
        <w:rPr>
          <w:sz w:val="24"/>
        </w:rPr>
      </w:r>
    </w:p>
    <w:p>
      <w:pPr>
        <w:pBdr/>
        <w:spacing/>
        <w:ind/>
        <w:jc w:val="both"/>
        <w:rPr>
          <w:sz w:val="24"/>
        </w:rPr>
      </w:pPr>
      <w:r>
        <w:rPr>
          <w:sz w:val="24"/>
        </w:rPr>
        <w:t xml:space="preserve">Permet d’aller au-delà de la création d’une exposition virtuelle classique. Possible d’utiliser la fonctionnalité de zoom profond permise par le IIIF pour chacun des documents d’une exposition sans avoir à sortir de l’outil.</w:t>
      </w:r>
      <w:r>
        <w:rPr>
          <w:sz w:val="24"/>
        </w:rPr>
      </w:r>
    </w:p>
    <w:p>
      <w:pPr>
        <w:pBdr/>
        <w:spacing/>
        <w:ind/>
        <w:jc w:val="both"/>
        <w:rPr>
          <w:sz w:val="24"/>
        </w:rPr>
      </w:pPr>
      <w:r>
        <w:rPr>
          <w:sz w:val="24"/>
        </w:rPr>
        <w:t xml:space="preserve">Métadonnées de descriptions issues des manifestes IIIF et accompagnant les images sont également consultables.</w:t>
      </w:r>
      <w:r>
        <w:rPr>
          <w:sz w:val="24"/>
        </w:rPr>
      </w:r>
    </w:p>
    <w:p>
      <w:pPr>
        <w:pBdr/>
        <w:spacing/>
        <w:ind/>
        <w:jc w:val="both"/>
        <w:rPr>
          <w:sz w:val="24"/>
        </w:rPr>
      </w:pPr>
      <w:r>
        <w:rPr>
          <w:sz w:val="24"/>
        </w:rPr>
        <w:t xml:space="preserve"> </w:t>
      </w:r>
      <w:r>
        <w:rPr>
          <w:sz w:val="24"/>
        </w:rPr>
        <w:t xml:space="preserve"> </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4</cp:revision>
  <dcterms:created xsi:type="dcterms:W3CDTF">2026-05-04T14:13:00Z</dcterms:created>
  <dcterms:modified xsi:type="dcterms:W3CDTF">2026-07-30T20:33:45Z</dcterms:modified>
</cp:coreProperties>
</file>