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50460A6" w14:textId="7985AC7D">
      <w:pPr>
        <w:pBdr/>
        <w:spacing/>
        <w:ind/>
        <w:jc w:val="center"/>
        <w:rPr/>
      </w:pPr>
      <w:r>
        <w:t xml:space="preserve">Entretien avec Monsieur Olivier Descamps</w:t>
      </w:r>
      <w:r/>
    </w:p>
    <w:p w14:paraId="185A9F6D" w14:textId="77777777">
      <w:pPr>
        <w:pBdr/>
        <w:spacing/>
        <w:ind/>
        <w:jc w:val="center"/>
        <w:rPr/>
      </w:pPr>
      <w:r/>
      <w:r/>
    </w:p>
    <w:p w14:paraId="6A8D314E" w14:textId="5A7D101B">
      <w:pPr>
        <w:pBdr/>
        <w:spacing/>
        <w:ind/>
        <w:jc w:val="both"/>
        <w:rPr/>
      </w:pPr>
      <w:r>
        <w:t xml:space="preserve">Profess</w:t>
      </w:r>
      <w:r>
        <w:t xml:space="preserve">eur de l’histoire du droit de Paris 2</w:t>
      </w:r>
      <w:r>
        <w:t xml:space="preserve">, responsable scientifique du CST droit (BNF). Sujets sur lesquels il est p</w:t>
      </w:r>
      <w:r>
        <w:t xml:space="preserve">ossible de l’interroger : </w:t>
      </w:r>
      <w:r>
        <w:t xml:space="preserve">bes</w:t>
      </w:r>
      <w:r>
        <w:t xml:space="preserve">oin des chercheurs, aimerait bien </w:t>
      </w:r>
      <w:r>
        <w:t xml:space="preserve">créer une deuxième liste </w:t>
      </w:r>
      <w:r>
        <w:t xml:space="preserve">Pfister-Roumy</w:t>
      </w:r>
      <w:r>
        <w:t xml:space="preserve"> pour continuer le travail entamé par ces deux illustres professeurs. </w:t>
      </w:r>
      <w:r/>
    </w:p>
    <w:p w14:paraId="5DFB0A6A" w14:textId="1693C924">
      <w:pPr>
        <w:pBdr/>
        <w:spacing/>
        <w:ind/>
        <w:jc w:val="both"/>
        <w:rPr>
          <w:b/>
          <w:bCs/>
          <w:sz w:val="28"/>
          <w:szCs w:val="28"/>
        </w:rPr>
      </w:pPr>
      <w:r>
        <w:rPr>
          <w:b/>
          <w:bCs/>
          <w:sz w:val="28"/>
          <w:szCs w:val="28"/>
        </w:rPr>
        <w:t xml:space="preserve">A</w:t>
      </w:r>
      <w:r>
        <w:rPr>
          <w:b/>
          <w:bCs/>
          <w:sz w:val="28"/>
          <w:szCs w:val="28"/>
        </w:rPr>
        <w:t xml:space="preserve">xe 1 : La perception globale et le choix des outils </w:t>
      </w:r>
      <w:r>
        <w:rPr>
          <w:b/>
          <w:bCs/>
          <w:sz w:val="28"/>
          <w:szCs w:val="28"/>
        </w:rPr>
      </w:r>
    </w:p>
    <w:p w14:paraId="51875021" w14:textId="6F2FD9A3">
      <w:pPr>
        <w:pBdr/>
        <w:spacing/>
        <w:ind/>
        <w:jc w:val="both"/>
        <w:rPr>
          <w:i/>
        </w:rPr>
      </w:pPr>
      <w:r>
        <w:rPr>
          <w:i/>
        </w:rPr>
        <w:t xml:space="preserve">P</w:t>
      </w:r>
      <w:r>
        <w:rPr>
          <w:i/>
        </w:rPr>
        <w:t xml:space="preserve">our vous, </w:t>
      </w:r>
      <w:r>
        <w:rPr>
          <w:i/>
        </w:rPr>
        <w:t xml:space="preserve">en quoi cons</w:t>
      </w:r>
      <w:r>
        <w:rPr>
          <w:i/>
        </w:rPr>
        <w:t xml:space="preserve">iste </w:t>
      </w:r>
      <w:r>
        <w:rPr>
          <w:i/>
        </w:rPr>
        <w:t xml:space="preserve">une bibliothèque numérique ?</w:t>
      </w:r>
      <w:r>
        <w:rPr>
          <w:i/>
        </w:rPr>
      </w:r>
    </w:p>
    <w:p w14:paraId="19BD29C5" w14:textId="5D86F91B">
      <w:pPr>
        <w:pBdr/>
        <w:spacing/>
        <w:ind/>
        <w:jc w:val="both"/>
        <w:rPr/>
      </w:pPr>
      <w:r>
        <w:t xml:space="preserve">Pour lui la bibliothèque numérique réunissant des sources d’hi</w:t>
      </w:r>
      <w:r>
        <w:t xml:space="preserve">stoire du droit qui serait difficile ou fastidieux de consulter. Il nécessiterait des démarches pour aller les consulter en Italie, Allemagne. Il s’agit d’un lieu concentré où l’on peut trouver les sources souhaitées et très importants à l’heure actuelle. </w:t>
      </w:r>
      <w:r/>
    </w:p>
    <w:p w14:paraId="0AA7533F" w14:textId="76277D2A">
      <w:pPr>
        <w:pBdr/>
        <w:spacing/>
        <w:ind/>
        <w:jc w:val="both"/>
        <w:rPr>
          <w:i/>
        </w:rPr>
      </w:pPr>
      <w:r>
        <w:rPr>
          <w:i/>
        </w:rPr>
        <w:t xml:space="preserve">Quelles sont les motivations qui vont vous pousser à utiliser un</w:t>
      </w:r>
      <w:r>
        <w:rPr>
          <w:i/>
        </w:rPr>
        <w:t xml:space="preserve">e bibliothèque numérique plutôt qu’une autre ?</w:t>
      </w:r>
      <w:r>
        <w:rPr>
          <w:i/>
        </w:rPr>
      </w:r>
    </w:p>
    <w:p w14:paraId="63F9A7B8" w14:textId="3483EC7A">
      <w:pPr>
        <w:pBdr/>
        <w:spacing/>
        <w:ind/>
        <w:jc w:val="both"/>
        <w:rPr/>
      </w:pPr>
      <w:r>
        <w:t xml:space="preserve">Cela dépend du programme de numérisation qu’ils vont avoir mener. Champs particulier de Cujas : source de droit. Besoin d’accéder à des sources qui n’ont pas toujou</w:t>
      </w:r>
      <w:r>
        <w:t xml:space="preserve">r</w:t>
      </w:r>
      <w:r>
        <w:t xml:space="preserve">s fait l’objet de numérisation ailleurs.</w:t>
      </w:r>
      <w:r>
        <w:t xml:space="preserve"> Il y a un picorement dans différentes bibliothèques numériques pour trouver ce qu’il souhaite. En fonction de la recherche, il y a une identification des bibliothèques numériques qu’ils savent par expérience où ils peuvent trouver les sources trouver. La </w:t>
      </w:r>
      <w:r>
        <w:t xml:space="preserve">bnf</w:t>
      </w:r>
      <w:r>
        <w:t xml:space="preserve"> a </w:t>
      </w:r>
      <w:r>
        <w:t xml:space="preserve">créé</w:t>
      </w:r>
      <w:r>
        <w:t xml:space="preserve"> les essentiels du droit permettant de trouver </w:t>
      </w:r>
      <w:r>
        <w:t xml:space="preserve">aisément</w:t>
      </w:r>
      <w:r>
        <w:t xml:space="preserve"> la documentation.</w:t>
      </w:r>
      <w:r/>
    </w:p>
    <w:p w14:paraId="3326FC04" w14:textId="77777777">
      <w:pPr>
        <w:pBdr/>
        <w:spacing/>
        <w:ind/>
        <w:jc w:val="both"/>
        <w:rPr/>
      </w:pPr>
      <w:r/>
      <w:r/>
    </w:p>
    <w:p w14:paraId="60593896" w14:textId="5CE2071D">
      <w:pPr>
        <w:pBdr/>
        <w:spacing/>
        <w:ind/>
        <w:jc w:val="both"/>
        <w:rPr>
          <w:b/>
          <w:bCs/>
          <w:sz w:val="28"/>
          <w:szCs w:val="28"/>
        </w:rPr>
      </w:pPr>
      <w:r>
        <w:rPr>
          <w:b/>
          <w:bCs/>
          <w:sz w:val="28"/>
          <w:szCs w:val="28"/>
        </w:rPr>
        <w:t xml:space="preserve">Axe 2 : </w:t>
      </w:r>
      <w:r>
        <w:rPr>
          <w:b/>
          <w:bCs/>
          <w:sz w:val="28"/>
          <w:szCs w:val="28"/>
        </w:rPr>
        <w:t xml:space="preserve">L’expérience de recherche </w:t>
      </w:r>
      <w:r>
        <w:rPr>
          <w:b/>
          <w:bCs/>
          <w:sz w:val="28"/>
          <w:szCs w:val="28"/>
        </w:rPr>
      </w:r>
    </w:p>
    <w:p w14:paraId="4394658E" w14:textId="720BC374">
      <w:pPr>
        <w:pBdr/>
        <w:spacing/>
        <w:ind/>
        <w:jc w:val="both"/>
        <w:rPr>
          <w:i/>
        </w:rPr>
      </w:pPr>
      <w:r>
        <w:rPr>
          <w:i/>
        </w:rPr>
        <w:t xml:space="preserve">Est-ce que vous utilisez principalement la recherche simple et la recherche avancée ou peut-il vous arriver </w:t>
      </w:r>
      <w:r>
        <w:rPr>
          <w:i/>
        </w:rPr>
        <w:t xml:space="preserve">de faire une recherche plus aléatoire à travers les collections de la bibliothèque numérique comme vous pourriez être amené à le faire dans une salle de lecture ?</w:t>
      </w:r>
      <w:r>
        <w:rPr>
          <w:i/>
        </w:rPr>
      </w:r>
    </w:p>
    <w:p w14:paraId="4856233D" w14:textId="7728E8AC">
      <w:pPr>
        <w:pBdr/>
        <w:spacing/>
        <w:ind/>
        <w:jc w:val="both"/>
        <w:rPr/>
      </w:pPr>
      <w:r>
        <w:t xml:space="preserve">Exactement ça. Idée initiale avec des </w:t>
      </w:r>
      <w:r>
        <w:t xml:space="preserve">d</w:t>
      </w:r>
      <w:r>
        <w:t xml:space="preserve">émarches pour regarder autour ce que l’on peut trouver. C’est très agréable. Bibliothèque numérique de Munich bonne présentation, lien avec des </w:t>
      </w:r>
      <w:r>
        <w:t xml:space="preserve">propositions</w:t>
      </w:r>
      <w:r>
        <w:t xml:space="preserve"> avec possibilité de cliquer dessus avec les</w:t>
      </w:r>
      <w:r>
        <w:t xml:space="preserve"> </w:t>
      </w:r>
      <w:r>
        <w:t xml:space="preserve">mêmes éditions d’ouvrages, ou autre documents. Cela fait le prolongement de la recherche. Balade bucolique dans l’arborescence numérique. </w:t>
      </w:r>
      <w:r/>
    </w:p>
    <w:p w14:paraId="59A09B6C" w14:textId="3C818CE5">
      <w:pPr>
        <w:pBdr/>
        <w:spacing/>
        <w:ind/>
        <w:jc w:val="both"/>
        <w:rPr/>
      </w:pPr>
      <w:r>
        <w:t xml:space="preserve">Cujas : demande sur un auteur. Si on fait une demande ciblée, d’autrefois référence à d’autres ouvrages avec le même auteur pouvant être cité par quelqu’un d’autre. Le hasard est pertinent et agréable pour constituer le pan de la recherche.</w:t>
      </w:r>
      <w:r/>
    </w:p>
    <w:p w14:paraId="5107132B" w14:textId="77777777">
      <w:pPr>
        <w:pBdr/>
        <w:spacing/>
        <w:ind/>
        <w:jc w:val="both"/>
        <w:rPr/>
      </w:pPr>
      <w:r/>
      <w:r/>
    </w:p>
    <w:p w14:paraId="421FBF82" w14:textId="7772F7FB">
      <w:pPr>
        <w:pBdr/>
        <w:spacing/>
        <w:ind/>
        <w:jc w:val="both"/>
        <w:rPr>
          <w:i/>
        </w:rPr>
      </w:pPr>
      <w:r>
        <w:rPr>
          <w:i/>
        </w:rPr>
        <w:t xml:space="preserve">Quand vous faites vos recherches, quels types de mots-clés </w:t>
      </w:r>
      <w:r>
        <w:rPr>
          <w:i/>
        </w:rPr>
        <w:t xml:space="preserve">utilisez-vous</w:t>
      </w:r>
      <w:r>
        <w:rPr>
          <w:i/>
        </w:rPr>
        <w:t xml:space="preserve"> pour obtenir v</w:t>
      </w:r>
      <w:r>
        <w:rPr>
          <w:i/>
        </w:rPr>
        <w:t xml:space="preserve">os résultats (plutôt thématique ou très précis) ?</w:t>
      </w:r>
      <w:r>
        <w:rPr>
          <w:i/>
        </w:rPr>
      </w:r>
    </w:p>
    <w:p w14:paraId="10A04ECC" w14:textId="26A83351">
      <w:pPr>
        <w:pBdr/>
        <w:spacing/>
        <w:ind/>
        <w:jc w:val="both"/>
        <w:rPr/>
      </w:pPr>
      <w:r>
        <w:t xml:space="preserve">La règle est qui peut le plus peut le moins. Ayant plus de filtre, élargissement du spectre. La recherche du moment. Des filtres trop précis ne </w:t>
      </w:r>
      <w:r>
        <w:t xml:space="preserve">seraient pas forcément très intéressant et cela peut être contraignant. C’est mieux d’avoir plus de filtres permettant de voire qu’il y a autre chose permettant d’aller plus loin. Il aimerait bien pouvoir prendre un chemin de traverse sinon trop réducteur.</w:t>
      </w:r>
      <w:r/>
    </w:p>
    <w:p w14:paraId="211750EB" w14:textId="395C8552">
      <w:pPr>
        <w:pBdr/>
        <w:spacing/>
        <w:ind/>
        <w:jc w:val="both"/>
        <w:rPr>
          <w:i/>
        </w:rPr>
      </w:pPr>
      <w:r>
        <w:rPr>
          <w:i/>
        </w:rPr>
        <w:t xml:space="preserve">Q</w:t>
      </w:r>
      <w:r>
        <w:rPr>
          <w:i/>
        </w:rPr>
        <w:t xml:space="preserve">uelles sont les habitudes ou les pratiques de recherches que vous avez développés en utilisant les bibliothèques numériques celle de Cujas ou une aut</w:t>
      </w:r>
      <w:r>
        <w:rPr>
          <w:i/>
        </w:rPr>
        <w:t xml:space="preserve">re ? Et que vous aimeriez retrouvez pour la nouvelle bibliothèque dans le cas où </w:t>
      </w:r>
      <w:r>
        <w:rPr>
          <w:i/>
        </w:rPr>
        <w:t xml:space="preserve">ce</w:t>
      </w:r>
      <w:r>
        <w:rPr>
          <w:i/>
        </w:rPr>
        <w:t xml:space="preserve"> sont des services qu’elle proposait </w:t>
      </w:r>
      <w:r>
        <w:rPr>
          <w:i/>
        </w:rPr>
        <w:t xml:space="preserve">déjà ou s’il y en a de nouvelles que vous souhaiteriez ajouter qui lui manquent ?</w:t>
      </w:r>
      <w:r>
        <w:rPr>
          <w:i/>
        </w:rPr>
      </w:r>
    </w:p>
    <w:p w14:paraId="2D7373F5" w14:textId="30D535DC">
      <w:pPr>
        <w:pBdr/>
        <w:spacing/>
        <w:ind/>
        <w:jc w:val="both"/>
        <w:rPr/>
      </w:pPr>
      <w:r>
        <w:t xml:space="preserve">Il y a une chose qui est bien à Cujas sur le mode de consultation. Cela se déploie c’est plus commode. Internet Archives c’est en mode lecture c’est très fastidieux. Possibilité de télécharger en </w:t>
      </w:r>
      <w:r>
        <w:t xml:space="preserve">pdf</w:t>
      </w:r>
      <w:r>
        <w:t xml:space="preserve"> est mieux. Tout ce qui va </w:t>
      </w:r>
      <w:r>
        <w:t xml:space="preserve">permettre d</w:t>
      </w:r>
      <w:r>
        <w:t xml:space="preserve">e raccourci</w:t>
      </w:r>
      <w:r>
        <w:t xml:space="preserve">r le temps de la recherche</w:t>
      </w:r>
      <w:r>
        <w:t xml:space="preserve"> est ce qui fait sa force. La force d’un livre, cherche une information </w:t>
      </w:r>
      <w:r>
        <w:t xml:space="preserve">très</w:t>
      </w:r>
      <w:r>
        <w:t xml:space="preserve"> précise, il sait qu’i</w:t>
      </w:r>
      <w:r>
        <w:t xml:space="preserve">l</w:t>
      </w:r>
      <w:r>
        <w:t xml:space="preserve"> y a une référence. </w:t>
      </w:r>
      <w:r>
        <w:t xml:space="preserve">Ex</w:t>
      </w:r>
      <w:r>
        <w:t xml:space="preserve">emple lié à ses recherches : volonté de consulter une </w:t>
      </w:r>
      <w:r>
        <w:t xml:space="preserve">référence</w:t>
      </w:r>
      <w:r>
        <w:t xml:space="preserve"> du droit. Porte d’entrée : la grand </w:t>
      </w:r>
      <w:r>
        <w:t xml:space="preserve">glose</w:t>
      </w:r>
      <w:r>
        <w:t xml:space="preserve"> </w:t>
      </w:r>
      <w:r>
        <w:t xml:space="preserve">d’arthur</w:t>
      </w:r>
      <w:r>
        <w:t xml:space="preserve"> livre IX, sait qu’il va pouvoir retrouver l’élément, va pouvoir se balader. Difficulté numérique : gros volume devient compliqué. OCR très important. Quand on le fait sur une recherche où il y a plusieurs réf à aller voir, mais cela </w:t>
      </w:r>
      <w:r>
        <w:t xml:space="preserve">r</w:t>
      </w:r>
      <w:r>
        <w:t xml:space="preserve">alentit légèrement la </w:t>
      </w:r>
      <w:r>
        <w:t xml:space="preserve">recherche</w:t>
      </w:r>
      <w:r>
        <w:t xml:space="preserve">. Souplesse de fonctionnement, il faut se </w:t>
      </w:r>
      <w:r>
        <w:t xml:space="preserve">rapprocher</w:t>
      </w:r>
      <w:r>
        <w:t xml:space="preserve"> de la facilité et fonctionnalité d’un livre que l’on a en main et que l’on peut facilement se repérer et se déplacer dans le livre.</w:t>
      </w:r>
      <w:r/>
    </w:p>
    <w:p w14:paraId="2E4EEA26" w14:textId="4290AA75">
      <w:pPr>
        <w:pBdr/>
        <w:spacing/>
        <w:ind/>
        <w:jc w:val="both"/>
        <w:rPr/>
      </w:pPr>
      <w:r>
        <w:t xml:space="preserve">Télécharger un </w:t>
      </w:r>
      <w:r>
        <w:t xml:space="preserve">pdf</w:t>
      </w:r>
      <w:r>
        <w:t xml:space="preserve"> avec </w:t>
      </w:r>
      <w:r>
        <w:t xml:space="preserve">ocr</w:t>
      </w:r>
      <w:r>
        <w:t xml:space="preserve"> on peut trouver un mot souhaité même en latin c’est très commode.</w:t>
      </w:r>
      <w:r/>
    </w:p>
    <w:p w14:paraId="1C170414" w14:textId="42E82E02">
      <w:pPr>
        <w:pBdr/>
        <w:spacing/>
        <w:ind/>
        <w:jc w:val="both"/>
        <w:rPr>
          <w:i/>
        </w:rPr>
      </w:pPr>
      <w:r>
        <w:rPr>
          <w:i/>
        </w:rPr>
        <w:t xml:space="preserve">Quels sont les problèmes spécifiques liés à la recherche que v</w:t>
      </w:r>
      <w:r>
        <w:rPr>
          <w:i/>
        </w:rPr>
        <w:t xml:space="preserve">ous rencontrez en utilisant la bibliothèque numérique de Cujas ou dans d’autres que vous </w:t>
      </w:r>
      <w:r>
        <w:rPr>
          <w:i/>
        </w:rPr>
        <w:t xml:space="preserve">souhaiteriez que l’on évite de reproduire ? Quand vous rencontrez ces problèmes quelles sont </w:t>
      </w:r>
      <w:r>
        <w:rPr>
          <w:i/>
        </w:rPr>
        <w:t xml:space="preserve">les pratiques mises en place pour les contourner quand cela vous est possible ?</w:t>
      </w:r>
      <w:r>
        <w:rPr>
          <w:i/>
        </w:rPr>
      </w:r>
    </w:p>
    <w:p w14:paraId="6039E4F5" w14:textId="57288220">
      <w:pPr>
        <w:pBdr/>
        <w:spacing/>
        <w:ind/>
        <w:jc w:val="both"/>
        <w:rPr/>
      </w:pPr>
      <w:r>
        <w:t xml:space="preserve">Le problème d’absence d’</w:t>
      </w:r>
      <w:r>
        <w:t xml:space="preserve">océrisation</w:t>
      </w:r>
      <w:r>
        <w:t xml:space="preserve">, pas d’autre méthode pour </w:t>
      </w:r>
      <w:r>
        <w:t xml:space="preserve">repérer</w:t>
      </w:r>
      <w:r>
        <w:t xml:space="preserve">. Si on sait ce que l’on cherche comme par exemple un commentaire sur le digeste. Si c’est un ouvrage que l’on ne connait pas particulièrement cela devient difficile. Soit on va à la </w:t>
      </w:r>
      <w:r>
        <w:t xml:space="preserve">tdm</w:t>
      </w:r>
      <w:r>
        <w:t xml:space="preserve">, taper un mot si toutefois c’est </w:t>
      </w:r>
      <w:r>
        <w:t xml:space="preserve">océrisé</w:t>
      </w:r>
      <w:r>
        <w:t xml:space="preserve"> quand les docs ne le sont pas cela devient plus difficile. </w:t>
      </w:r>
      <w:r/>
    </w:p>
    <w:p w14:paraId="4F026F18" w14:textId="794A0A36">
      <w:pPr>
        <w:pBdr/>
        <w:spacing/>
        <w:ind/>
        <w:jc w:val="both"/>
        <w:rPr/>
      </w:pPr>
      <w:r>
        <w:t xml:space="preserve">Stratégie mise en place : il a téléchargé adobe professionnel permettant une </w:t>
      </w:r>
      <w:r>
        <w:t xml:space="preserve">océrisation</w:t>
      </w:r>
      <w:r>
        <w:t xml:space="preserve">. </w:t>
      </w:r>
      <w:r/>
    </w:p>
    <w:p w14:paraId="2876B434" w14:textId="580B911C">
      <w:pPr>
        <w:pBdr/>
        <w:spacing/>
        <w:ind/>
        <w:jc w:val="both"/>
        <w:rPr/>
      </w:pPr>
      <w:r>
        <w:t xml:space="preserve">Un jeune étudiant en thèse cela ne serait pas possible. Il serait obligé par exemple </w:t>
      </w:r>
      <w:r>
        <w:t xml:space="preserve">dns</w:t>
      </w:r>
      <w:r>
        <w:t xml:space="preserve"> le digeste : livre ix sur dommage sur les biens d’autrui. Avancer en « aveugle », tâtonnement. </w:t>
      </w:r>
      <w:r/>
    </w:p>
    <w:p w14:paraId="2C81141C" w14:textId="3F6DE127">
      <w:pPr>
        <w:pBdr/>
        <w:spacing/>
        <w:ind/>
        <w:jc w:val="both"/>
        <w:rPr>
          <w:b/>
          <w:bCs/>
          <w:sz w:val="28"/>
          <w:szCs w:val="28"/>
        </w:rPr>
      </w:pPr>
      <w:r>
        <w:rPr>
          <w:b/>
          <w:bCs/>
          <w:sz w:val="28"/>
          <w:szCs w:val="28"/>
        </w:rPr>
        <w:t xml:space="preserve">Axe 3 : La consultation, la manipulation et </w:t>
      </w:r>
      <w:r>
        <w:rPr>
          <w:b/>
          <w:bCs/>
          <w:sz w:val="28"/>
          <w:szCs w:val="28"/>
        </w:rPr>
        <w:t xml:space="preserve">les formats </w:t>
      </w:r>
      <w:r>
        <w:rPr>
          <w:b/>
          <w:bCs/>
          <w:sz w:val="28"/>
          <w:szCs w:val="28"/>
        </w:rPr>
      </w:r>
    </w:p>
    <w:p w14:paraId="376D5EC3" w14:textId="77777777">
      <w:pPr>
        <w:pBdr/>
        <w:spacing/>
        <w:ind/>
        <w:jc w:val="both"/>
        <w:rPr>
          <w:i/>
        </w:rPr>
      </w:pPr>
      <w:r>
        <w:rPr>
          <w:i/>
        </w:rPr>
        <w:t xml:space="preserve">Comment êtes-vous </w:t>
      </w:r>
      <w:r>
        <w:rPr>
          <w:i/>
        </w:rPr>
        <w:t xml:space="preserve">habitués</w:t>
      </w:r>
      <w:r>
        <w:rPr>
          <w:i/>
        </w:rPr>
        <w:t xml:space="preserve"> à consulter les documents</w:t>
      </w:r>
      <w:r>
        <w:rPr>
          <w:i/>
        </w:rPr>
        <w:t xml:space="preserve">, est-ce que vous êtes amenés à utiliser la visionneuse pré</w:t>
      </w:r>
      <w:r>
        <w:rPr>
          <w:i/>
        </w:rPr>
        <w:t xml:space="preserve">sentes et est-ce qu’il peut vous arrivez d’utiliser certains outils qui vont avec</w:t>
      </w:r>
      <w:r>
        <w:rPr>
          <w:i/>
        </w:rPr>
        <w:t xml:space="preserve"> comme par exemple, le zoom, pouvoir comparer deux textes, etc. ?</w:t>
      </w:r>
      <w:r>
        <w:rPr>
          <w:i/>
        </w:rPr>
      </w:r>
    </w:p>
    <w:p w14:paraId="0B51B096" w14:textId="0B7C5278">
      <w:pPr>
        <w:pBdr/>
        <w:spacing/>
        <w:ind/>
        <w:jc w:val="both"/>
        <w:rPr/>
      </w:pPr>
      <w:r>
        <w:t xml:space="preserve">C’est intéressant. Il a du mal avec, quand il zoom il a dû mal à l’utiliser correctement. Il y a des services qu’il utilise. </w:t>
      </w:r>
      <w:r>
        <w:t xml:space="preserve">Ce n’est pas</w:t>
      </w:r>
      <w:r>
        <w:t xml:space="preserve"> toujours plus commode. </w:t>
      </w:r>
      <w:r/>
    </w:p>
    <w:p w14:paraId="45344656" w14:textId="77777777">
      <w:pPr>
        <w:pBdr/>
        <w:spacing/>
        <w:ind/>
        <w:jc w:val="both"/>
        <w:rPr/>
      </w:pPr>
      <w:r>
        <w:t xml:space="preserve">Comparaison des deux textes : pas utilisé, cela doit être très bien car on le met en rapport. </w:t>
      </w:r>
      <w:r/>
    </w:p>
    <w:p w14:paraId="68238E44" w14:textId="63E9092E">
      <w:pPr>
        <w:pBdr/>
        <w:spacing/>
        <w:ind/>
        <w:jc w:val="both"/>
        <w:rPr/>
      </w:pPr>
      <w:r>
        <w:t xml:space="preserve">Retour Franck </w:t>
      </w:r>
      <w:r>
        <w:t xml:space="preserve">Roumy</w:t>
      </w:r>
      <w:r>
        <w:t xml:space="preserve"> : travaille beaucoup sur les manuscrits médiévaux. L’utilise beaucoup. </w:t>
      </w:r>
      <w:r>
        <w:t xml:space="preserve">Pas spécialement</w:t>
      </w:r>
      <w:r>
        <w:t xml:space="preserve"> un féru d’informatique. Il a acquis une certaine dextérité avec.</w:t>
      </w:r>
      <w:r>
        <w:t xml:space="preserve"> </w:t>
      </w:r>
      <w:r/>
    </w:p>
    <w:p w14:paraId="5C92B8AC" w14:textId="6E2C4DA8">
      <w:pPr>
        <w:pBdr/>
        <w:spacing/>
        <w:ind/>
        <w:jc w:val="both"/>
        <w:rPr>
          <w:i/>
        </w:rPr>
      </w:pPr>
      <w:r>
        <w:rPr>
          <w:i/>
        </w:rPr>
        <w:t xml:space="preserve">Lorsque vous avez trouvé, une ressourc</w:t>
      </w:r>
      <w:r>
        <w:rPr>
          <w:i/>
        </w:rPr>
        <w:t xml:space="preserve">e intéressante, avez-vous plus tendance à la consulter en ligne ou </w:t>
      </w:r>
      <w:r>
        <w:rPr>
          <w:i/>
        </w:rPr>
        <w:t xml:space="preserve">à la télécharger ?</w:t>
      </w:r>
      <w:r>
        <w:rPr>
          <w:i/>
        </w:rPr>
      </w:r>
    </w:p>
    <w:p w14:paraId="3BCBDA93" w14:textId="77777777">
      <w:pPr>
        <w:pBdr/>
        <w:spacing/>
        <w:ind/>
        <w:jc w:val="both"/>
        <w:rPr>
          <w:rFonts w:cs="Times New Roman" w:asciiTheme="majorHAnsi" w:hAnsiTheme="majorHAnsi"/>
        </w:rPr>
      </w:pPr>
      <w:r>
        <w:rPr>
          <w:rFonts w:cs="Times New Roman" w:asciiTheme="majorHAnsi" w:hAnsiTheme="majorHAnsi"/>
        </w:rPr>
        <w:t xml:space="preserve">Lorsqu’il</w:t>
      </w:r>
      <w:r>
        <w:rPr>
          <w:rFonts w:cs="Times New Roman" w:asciiTheme="majorHAnsi" w:hAnsiTheme="majorHAnsi"/>
        </w:rPr>
        <w:t xml:space="preserve"> trouve une ressource il a tendance à la télécharger. Il s’est fait une petite bibliothèque à lui dans son ordinateur afin de classer les documents qu</w:t>
      </w:r>
      <w:r>
        <w:rPr>
          <w:rFonts w:cs="Times New Roman" w:asciiTheme="majorHAnsi" w:hAnsiTheme="majorHAnsi"/>
        </w:rPr>
        <w:t xml:space="preserve">’il a téléchargé et de les mettre dans catégorie afin de se rappeler la raison pour laquelle il a choisi ce document et surtout pour avoir un espace de stockage lui permettant d’y revenir plus tard au besoin. Création de sa propre arborescence de dossier. </w:t>
      </w:r>
      <w:r>
        <w:rPr>
          <w:rFonts w:cs="Times New Roman" w:asciiTheme="majorHAnsi" w:hAnsiTheme="majorHAnsi"/>
        </w:rPr>
      </w:r>
    </w:p>
    <w:p w14:paraId="411FBCEF" w14:textId="4C9CF0BA">
      <w:pPr>
        <w:pBdr/>
        <w:spacing/>
        <w:ind/>
        <w:jc w:val="both"/>
        <w:rPr>
          <w:i/>
        </w:rPr>
      </w:pPr>
      <w:r>
        <w:rPr>
          <w:i/>
        </w:rPr>
        <w:t xml:space="preserve">Est-ce que vous trouvez utile de pouvoir avoir les mots-clés que vous utilisez </w:t>
      </w:r>
      <w:r>
        <w:rPr>
          <w:i/>
        </w:rPr>
        <w:t xml:space="preserve">surligner dans le texte et qu’il vous est possible d’y accéder directement comme cela peu</w:t>
      </w:r>
      <w:r>
        <w:rPr>
          <w:i/>
        </w:rPr>
        <w:t xml:space="preserve">t-être le cas sur </w:t>
      </w:r>
      <w:r>
        <w:rPr>
          <w:i/>
        </w:rPr>
        <w:t xml:space="preserve">Gallica</w:t>
      </w:r>
      <w:r>
        <w:rPr>
          <w:i/>
        </w:rPr>
        <w:t xml:space="preserve"> ?</w:t>
      </w:r>
      <w:r>
        <w:rPr>
          <w:i/>
        </w:rPr>
      </w:r>
    </w:p>
    <w:p w14:paraId="1BD0DAAE" w14:textId="7512EE24">
      <w:pPr>
        <w:pBdr/>
        <w:spacing/>
        <w:ind/>
        <w:jc w:val="both"/>
        <w:rPr/>
      </w:pPr>
      <w:r>
        <w:t xml:space="preserve">Très bonne idée à mettre en place. Elargissement du spectre et on voit qu’un juriste est cité par un auteur littéraire. Par cercle concentrique, on arrive à des choses remarquables. </w:t>
      </w:r>
      <w:r/>
    </w:p>
    <w:p w14:paraId="7246D595" w14:textId="2CCCFAD6">
      <w:pPr>
        <w:pBdr/>
        <w:spacing/>
        <w:ind/>
        <w:jc w:val="both"/>
        <w:rPr/>
      </w:pPr>
      <w:r>
        <w:t xml:space="preserve">Exemple : tapez droit d’usage sur </w:t>
      </w:r>
      <w:r>
        <w:t xml:space="preserve">gallica</w:t>
      </w:r>
      <w:r>
        <w:t xml:space="preserve"> : voit ce dont je parle et trouve cela bien. </w:t>
      </w:r>
      <w:r/>
    </w:p>
    <w:p w14:paraId="5E059008" w14:textId="4EBFA3E1">
      <w:pPr>
        <w:pBdr/>
        <w:spacing/>
        <w:ind/>
        <w:jc w:val="both"/>
        <w:rPr>
          <w:i/>
        </w:rPr>
      </w:pPr>
      <w:r>
        <w:rPr>
          <w:i/>
        </w:rPr>
        <w:t xml:space="preserve">Lorsque vous t</w:t>
      </w:r>
      <w:r>
        <w:rPr>
          <w:i/>
        </w:rPr>
        <w:t xml:space="preserve">élécharger un document, sous quel format le télécharger vous ? </w:t>
      </w:r>
      <w:r>
        <w:rPr>
          <w:i/>
        </w:rPr>
        <w:t xml:space="preserve">Si </w:t>
      </w:r>
      <w:r>
        <w:rPr>
          <w:i/>
        </w:rPr>
        <w:t xml:space="preserve">la bibliothèque numérique</w:t>
      </w:r>
      <w:r>
        <w:rPr>
          <w:i/>
        </w:rPr>
        <w:t xml:space="preserve"> vous offre de le plusieurs formats à télécharger ? Lequel </w:t>
      </w:r>
      <w:r>
        <w:rPr>
          <w:i/>
        </w:rPr>
        <w:t xml:space="preserve">choisissiez-vous</w:t>
      </w:r>
      <w:r>
        <w:rPr>
          <w:i/>
        </w:rPr>
        <w:t xml:space="preserve"> et pourquoi ?</w:t>
      </w:r>
      <w:r>
        <w:rPr>
          <w:i/>
        </w:rPr>
      </w:r>
    </w:p>
    <w:p w14:paraId="1C7CA03D" w14:textId="47BA47E0">
      <w:pPr>
        <w:pBdr/>
        <w:spacing/>
        <w:ind/>
        <w:jc w:val="both"/>
        <w:rPr/>
      </w:pPr>
      <w:r>
        <w:t xml:space="preserve">Il aime bien le format </w:t>
      </w:r>
      <w:r>
        <w:t xml:space="preserve">pdf</w:t>
      </w:r>
      <w:r>
        <w:t xml:space="preserve"> car possible de le mettre sur une clé </w:t>
      </w:r>
      <w:r>
        <w:t xml:space="preserve">USB</w:t>
      </w:r>
      <w:r>
        <w:t xml:space="preserve">. Il aime bien le </w:t>
      </w:r>
      <w:r>
        <w:t xml:space="preserve">pdf</w:t>
      </w:r>
      <w:r>
        <w:t xml:space="preserve"> car le texte est figé, il peut zoomer. Le format </w:t>
      </w:r>
      <w:r>
        <w:t xml:space="preserve">word</w:t>
      </w:r>
      <w:r>
        <w:t xml:space="preserve">, il aime moins, c’est moins ergon</w:t>
      </w:r>
      <w:r>
        <w:t xml:space="preserve">om</w:t>
      </w:r>
      <w:r>
        <w:t xml:space="preserve">ique. </w:t>
      </w:r>
      <w:r/>
    </w:p>
    <w:p w14:paraId="7AD6C163" w14:textId="3F282954">
      <w:pPr>
        <w:pBdr/>
        <w:spacing/>
        <w:ind/>
        <w:jc w:val="both"/>
        <w:rPr/>
      </w:pPr>
      <w:r>
        <w:t xml:space="preserve">Avoir le choix entre télécharger une partie du document </w:t>
      </w:r>
      <w:r>
        <w:t xml:space="preserve">se</w:t>
      </w:r>
      <w:r>
        <w:t xml:space="preserve"> serait bien. C’est généralement où tout l’un ou tout l’autre. </w:t>
      </w:r>
      <w:r>
        <w:t xml:space="preserve">Cela évite que ce soit trop lourd. Si possible d’avoir plus de commodité ce serait mieux. C’est le culte de la performance. Le milieu de la recherche : </w:t>
      </w:r>
      <w:r>
        <w:t xml:space="preserve">dvlpt</w:t>
      </w:r>
      <w:r>
        <w:t xml:space="preserve"> de la slow science où l’on prend son temps. Il </w:t>
      </w:r>
      <w:r>
        <w:t xml:space="preserve">ya</w:t>
      </w:r>
      <w:r>
        <w:t xml:space="preserve"> une impatiente qui s’est développé avec l’époque dans laquelle on vit. </w:t>
      </w:r>
      <w:r/>
    </w:p>
    <w:p w14:paraId="3AEFF104" w14:textId="46489C7C">
      <w:pPr>
        <w:pBdr/>
        <w:spacing/>
        <w:ind/>
        <w:jc w:val="both"/>
        <w:rPr>
          <w:b/>
          <w:bCs/>
          <w:sz w:val="28"/>
          <w:szCs w:val="28"/>
        </w:rPr>
      </w:pPr>
      <w:r>
        <w:rPr>
          <w:b/>
          <w:bCs/>
          <w:sz w:val="28"/>
          <w:szCs w:val="28"/>
        </w:rPr>
        <w:t xml:space="preserve">Axe 4 : </w:t>
      </w:r>
      <w:r>
        <w:rPr>
          <w:b/>
          <w:bCs/>
          <w:sz w:val="28"/>
          <w:szCs w:val="28"/>
        </w:rPr>
        <w:t xml:space="preserve">Les services avancés, l’interopérabilité et l’</w:t>
      </w:r>
      <w:r>
        <w:rPr>
          <w:b/>
          <w:bCs/>
          <w:sz w:val="28"/>
          <w:szCs w:val="28"/>
        </w:rPr>
        <w:t xml:space="preserve">éditorialisation</w:t>
      </w:r>
      <w:r>
        <w:rPr>
          <w:b/>
          <w:bCs/>
          <w:sz w:val="28"/>
          <w:szCs w:val="28"/>
        </w:rPr>
      </w:r>
    </w:p>
    <w:p w14:paraId="5AFE51BC" w14:textId="62AAA0A9">
      <w:pPr>
        <w:pBdr/>
        <w:spacing/>
        <w:ind/>
        <w:jc w:val="both"/>
        <w:rPr>
          <w:i/>
        </w:rPr>
      </w:pPr>
      <w:r>
        <w:rPr>
          <w:i/>
        </w:rPr>
        <w:t xml:space="preserve">Est-ce que cela pourrait vous </w:t>
      </w:r>
      <w:r>
        <w:rPr>
          <w:i/>
        </w:rPr>
        <w:t xml:space="preserve">être utile si l’on permettait la création d’un compte personnel, où vous pourriez </w:t>
      </w:r>
      <w:r>
        <w:rPr>
          <w:i/>
        </w:rPr>
        <w:t xml:space="preserve">enregistrer </w:t>
      </w:r>
      <w:r>
        <w:rPr>
          <w:i/>
        </w:rPr>
        <w:t xml:space="preserve">avoir un « historique » de </w:t>
      </w:r>
      <w:r>
        <w:rPr>
          <w:i/>
        </w:rPr>
        <w:t xml:space="preserve">vos recherches</w:t>
      </w:r>
      <w:r>
        <w:rPr>
          <w:i/>
        </w:rPr>
        <w:t xml:space="preserve">, mettre en favori </w:t>
      </w:r>
      <w:r>
        <w:rPr>
          <w:i/>
        </w:rPr>
        <w:t xml:space="preserve">vos ouvrages, </w:t>
      </w:r>
      <w:r>
        <w:rPr>
          <w:i/>
        </w:rPr>
        <w:t xml:space="preserve">po</w:t>
      </w:r>
      <w:r>
        <w:rPr>
          <w:i/>
        </w:rPr>
        <w:t xml:space="preserve">uvoir annoter ?</w:t>
      </w:r>
      <w:r>
        <w:rPr>
          <w:i/>
        </w:rPr>
      </w:r>
    </w:p>
    <w:p w14:paraId="46E260B7" w14:textId="49501162">
      <w:pPr>
        <w:pBdr/>
        <w:spacing/>
        <w:ind/>
        <w:jc w:val="both"/>
        <w:rPr/>
      </w:pPr>
      <w:r>
        <w:t xml:space="preserve">Très bonne chose, utile c’était le cas avec </w:t>
      </w:r>
      <w:r>
        <w:t xml:space="preserve">google</w:t>
      </w:r>
      <w:r>
        <w:t xml:space="preserve"> book. </w:t>
      </w:r>
      <w:r/>
    </w:p>
    <w:p w14:paraId="1FB7B34C" w14:textId="6FABBF59">
      <w:pPr>
        <w:pBdr/>
        <w:spacing w:line="259" w:lineRule="auto"/>
        <w:ind/>
        <w:jc w:val="both"/>
        <w:rPr/>
      </w:pPr>
      <w:r>
        <w:t xml:space="preserve">Un espace à soi, avoir la possibilité de pouvoir bien répartir les sources comme il le souhaite ce qu’il fait à l’extérieur pouvoir le faire à l’intérieur</w:t>
      </w:r>
      <w:r>
        <w:t xml:space="preserve">. </w:t>
      </w:r>
      <w:r>
        <w:rPr>
          <w:rFonts w:cs="Times New Roman"/>
        </w:rPr>
        <w:t xml:space="preserve">Il souhaiterait si cela est possible de pouvoir recréer l’arborescence de ses dossiers à l’intérieur de la bibliothèque numérique.</w:t>
      </w:r>
      <w:r/>
    </w:p>
    <w:p w14:paraId="6FB3D99D" w14:textId="1AB810D2">
      <w:pPr>
        <w:pBdr/>
        <w:spacing/>
        <w:ind/>
        <w:jc w:val="both"/>
        <w:rPr>
          <w:i/>
        </w:rPr>
      </w:pPr>
      <w:r>
        <w:rPr>
          <w:i/>
        </w:rPr>
        <w:t xml:space="preserve">Cela vous intéresserait-il de pouvoir exporter directement les références bibliographiques vers des outils comme </w:t>
      </w:r>
      <w:r>
        <w:rPr>
          <w:i/>
        </w:rPr>
        <w:t xml:space="preserve">Zotero</w:t>
      </w:r>
      <w:r>
        <w:rPr>
          <w:i/>
        </w:rPr>
        <w:t xml:space="preserve"> ?</w:t>
      </w:r>
      <w:r>
        <w:rPr>
          <w:i/>
        </w:rPr>
      </w:r>
    </w:p>
    <w:p w14:paraId="226A0F66" w14:textId="1D2C59C4">
      <w:pPr>
        <w:pBdr/>
        <w:spacing/>
        <w:ind/>
        <w:jc w:val="both"/>
        <w:rPr/>
      </w:pPr>
      <w:r>
        <w:t xml:space="preserve">Ce serait bien, très utile. Création d’un </w:t>
      </w:r>
      <w:r>
        <w:t xml:space="preserve">zotero</w:t>
      </w:r>
      <w:r>
        <w:t xml:space="preserve">, dirige l’histoire juridique travaillant sur le parlement de paris pour pouvoir retrouver les ouvrages où ils sont et éviter de chercher dans tous les coins. Pouvoir importer c’est très bi</w:t>
      </w:r>
      <w:bookmarkStart w:id="0" w:name="_GoBack"/>
      <w:r/>
      <w:bookmarkEnd w:id="0"/>
      <w:r>
        <w:t xml:space="preserve">en car cela va vite. </w:t>
      </w:r>
      <w:r/>
    </w:p>
    <w:p w14:paraId="42C18531" w14:textId="497C8619">
      <w:pPr>
        <w:pBdr/>
        <w:spacing/>
        <w:ind/>
        <w:jc w:val="both"/>
        <w:rPr>
          <w:i/>
        </w:rPr>
      </w:pPr>
      <w:r>
        <w:rPr>
          <w:i/>
        </w:rPr>
        <w:t xml:space="preserve">Trouveriez-vous utile de pouvoir cliquer sur des mots mis en évidence dans le texte pour rebondir vers la notion, ou d'avoir des liens permettant de rebondir vers d'autres sites (SUDOC, CALAMES) ?</w:t>
      </w:r>
      <w:r>
        <w:rPr>
          <w:i/>
        </w:rPr>
      </w:r>
    </w:p>
    <w:p w14:paraId="49315B60" w14:textId="7D4F022C">
      <w:pPr>
        <w:pBdr/>
        <w:spacing/>
        <w:ind/>
        <w:jc w:val="both"/>
        <w:rPr/>
      </w:pPr>
      <w:r>
        <w:t xml:space="preserve">Intéressant également. Travaille par cercle concentrique. Cela va faciliter cette circulation permettant d’aller vers d’autres champs autour. </w:t>
      </w:r>
      <w:r/>
    </w:p>
    <w:p w14:paraId="2E771E20" w14:textId="5B134C1E">
      <w:pPr>
        <w:pBdr/>
        <w:spacing/>
        <w:ind/>
        <w:jc w:val="both"/>
        <w:rPr>
          <w:i/>
        </w:rPr>
      </w:pPr>
      <w:r>
        <w:rPr>
          <w:i/>
        </w:rPr>
        <w:t xml:space="preserve">Que p</w:t>
      </w:r>
      <w:r>
        <w:rPr>
          <w:i/>
        </w:rPr>
        <w:t xml:space="preserve">ensez-vous si on permettait aux doctorants ou aux chercheurs travaillant sur un fonds spécifique de la bibliothèque numérique de le mettre en avant en lui permettant d</w:t>
      </w:r>
      <w:r>
        <w:rPr>
          <w:i/>
        </w:rPr>
        <w:t xml:space="preserve">’écrire un article dessus ?</w:t>
      </w:r>
      <w:r>
        <w:rPr>
          <w:i/>
        </w:rPr>
      </w:r>
    </w:p>
    <w:p w14:paraId="0E5BF7BD" w14:textId="5BF66CA1">
      <w:pPr>
        <w:pBdr/>
        <w:spacing/>
        <w:ind/>
        <w:jc w:val="both"/>
        <w:rPr/>
      </w:pPr>
      <w:r>
        <w:t xml:space="preserve">Aller </w:t>
      </w:r>
      <w:r>
        <w:t xml:space="preserve">cehj.ihd.cnrs</w:t>
      </w:r>
      <w:r>
        <w:t xml:space="preserve"> =&gt; </w:t>
      </w:r>
      <w:r>
        <w:t xml:space="preserve">bdd</w:t>
      </w:r>
      <w:r>
        <w:t xml:space="preserve">. Prendre </w:t>
      </w:r>
      <w:r>
        <w:t xml:space="preserve">la première olim</w:t>
      </w:r>
      <w:r>
        <w:t xml:space="preserve"> : petit article de présentation établit par un chercheur pour </w:t>
      </w:r>
      <w:r>
        <w:t xml:space="preserve">expliuer</w:t>
      </w:r>
      <w:r>
        <w:t xml:space="preserve"> et présenter le fonds. </w:t>
      </w:r>
      <w:r/>
    </w:p>
    <w:p w14:paraId="17B2446B" w14:textId="6057E9ED">
      <w:pPr>
        <w:pBdr/>
        <w:spacing/>
        <w:ind/>
        <w:jc w:val="both"/>
        <w:rPr/>
      </w:pPr>
      <w:r>
        <w:t xml:space="preserve">Il faut le faire. C’est important car les jeunes chercheurs, étudiants ont besoin de cela. Il a une collègue qui est abonné à plusieurs comptes pour voir les nouveautés pouvoir les nouveautés, acquisition récente pour pouvoir monter ces séminaires.</w:t>
      </w:r>
      <w:r/>
    </w:p>
    <w:p w14:paraId="27B6257B" w14:textId="507BC943">
      <w:pPr>
        <w:pBdr/>
        <w:spacing/>
        <w:ind/>
        <w:jc w:val="both"/>
        <w:rPr/>
      </w:pPr>
      <w:r>
        <w:t xml:space="preserve">Si vous voulez plus de monde c’est les réseaux sociaux, c’est le numérique. Co-directeur de la </w:t>
      </w:r>
      <w:r>
        <w:t xml:space="preserve">revue</w:t>
      </w:r>
      <w:r>
        <w:t xml:space="preserve">, ils sont beaucoup moins lu, alors que le numérique permettrait d’amener plusieurs personnes. </w:t>
      </w:r>
      <w:r/>
    </w:p>
    <w:p w14:paraId="700BDAB6" w14:textId="3CE07FBE">
      <w:pPr>
        <w:pBdr/>
        <w:spacing/>
        <w:ind/>
        <w:jc w:val="both"/>
        <w:rPr/>
      </w:pPr>
      <w:r>
        <w:t xml:space="preserve">Aujourd’hui, on croule sur l’information et donc les gens zappent. </w:t>
      </w:r>
      <w:r/>
    </w:p>
    <w:p w14:paraId="45E211DF" w14:textId="5B78D98D">
      <w:pPr>
        <w:pBdr/>
        <w:spacing/>
        <w:ind/>
        <w:jc w:val="both"/>
        <w:rPr>
          <w:i/>
        </w:rPr>
      </w:pPr>
      <w:r>
        <w:rPr>
          <w:i/>
        </w:rPr>
        <w:t xml:space="preserve">Dans le cas où</w:t>
      </w:r>
      <w:r>
        <w:rPr>
          <w:i/>
        </w:rPr>
        <w:t xml:space="preserve"> une nouvelle liste '</w:t>
      </w:r>
      <w:r>
        <w:rPr>
          <w:i/>
        </w:rPr>
        <w:t xml:space="preserve">Pfister-Roumy</w:t>
      </w:r>
      <w:r>
        <w:rPr>
          <w:i/>
        </w:rPr>
        <w:t xml:space="preserve">'</w:t>
      </w:r>
      <w:r>
        <w:rPr>
          <w:i/>
        </w:rPr>
        <w:t xml:space="preserve"> serait créer</w:t>
      </w:r>
      <w:r>
        <w:rPr>
          <w:i/>
        </w:rPr>
        <w:t xml:space="preserve">, de quels outils auriez-vous besoin dans la future bibliothèque pour pouvoir présenter et valoriser cette liste de sélection auprès du public (par exemple : la création d'une collection virtuell</w:t>
      </w:r>
      <w:r>
        <w:rPr>
          <w:i/>
        </w:rPr>
        <w:t xml:space="preserve">e ou d'une exposition dédiée) ?</w:t>
      </w:r>
      <w:r>
        <w:rPr>
          <w:i/>
        </w:rPr>
      </w:r>
    </w:p>
    <w:p w14:paraId="4F8BCCEE" w14:textId="4921FA9B">
      <w:pPr>
        <w:pBdr/>
        <w:spacing/>
        <w:ind/>
        <w:jc w:val="both"/>
        <w:rPr/>
      </w:pPr>
      <w:r>
        <w:t xml:space="preserve">Ce qu’il souhaiterait voir, important de numériser tous les manuels de droit civil, de procédure, commercial entre 1800 et 1940. C’est décisif. Créer des sous-</w:t>
      </w:r>
      <w:r>
        <w:t xml:space="preserve">c</w:t>
      </w:r>
      <w:r>
        <w:t xml:space="preserve">atégories. </w:t>
      </w:r>
      <w:r/>
    </w:p>
    <w:p w14:paraId="72FE757D" w14:textId="7BCBC56A">
      <w:pPr>
        <w:pBdr/>
        <w:spacing/>
        <w:ind/>
        <w:jc w:val="both"/>
        <w:rPr/>
      </w:pPr>
      <w:r>
        <w:t xml:space="preserve">Les revues : trimestriel de droit </w:t>
      </w:r>
      <w:r>
        <w:t xml:space="preserve">civil</w:t>
      </w:r>
      <w:r>
        <w:t xml:space="preserve"> crée en 190</w:t>
      </w:r>
      <w:r>
        <w:t xml:space="preserve">2</w:t>
      </w:r>
      <w:r>
        <w:t xml:space="preserve">. Il y a 4 volumes qui sont numérisés, trouvés sur </w:t>
      </w:r>
      <w:r>
        <w:t xml:space="preserve">gallica</w:t>
      </w:r>
      <w:r>
        <w:t xml:space="preserve">. C’est déterminant de nu</w:t>
      </w:r>
      <w:r>
        <w:t xml:space="preserve">mériser les grandes revues. Développer la science ouverte. Grandes revues : revue XIXe s on en trouve avec BNF, combler les trous pour rendre facile et accessible à distance pour n’importe qui. Il est obligé d’aller à l’étage ‘en-dessous à la bibliothèque </w:t>
      </w:r>
      <w:r>
        <w:t xml:space="preserve">andré</w:t>
      </w:r>
      <w:r>
        <w:t xml:space="preserve">, revue de droit civil de 1923 à 1930 car ce n’est pas en </w:t>
      </w:r>
      <w:r>
        <w:t xml:space="preserve">l</w:t>
      </w:r>
      <w:r>
        <w:t xml:space="preserve">igne cela dépasse l’entendement.</w:t>
      </w:r>
      <w:r/>
    </w:p>
    <w:p w14:paraId="3670F047" w14:textId="61BD0FE5">
      <w:pPr>
        <w:pBdr/>
        <w:spacing/>
        <w:ind/>
        <w:jc w:val="both"/>
        <w:rPr/>
      </w:pPr>
      <w:r>
        <w:t xml:space="preserve">Lister les grandes revues et </w:t>
      </w:r>
      <w:r>
        <w:t xml:space="preserve">les</w:t>
      </w:r>
      <w:r>
        <w:t xml:space="preserve"> faire numériser de leur date de création jusqu’à 1940. </w:t>
      </w:r>
      <w:r/>
    </w:p>
    <w:p w14:paraId="17488E2E" w14:textId="234F14EB">
      <w:pPr>
        <w:pBdr/>
        <w:spacing/>
        <w:ind/>
        <w:jc w:val="both"/>
        <w:rPr/>
      </w:pPr>
      <w:r>
        <w:t xml:space="preserve">Le droit, la doctrine, les revues, la jurisprudence. Organiser de manière accessible, </w:t>
      </w:r>
      <w:r>
        <w:t xml:space="preserve">rationnelle</w:t>
      </w:r>
      <w:r>
        <w:t xml:space="preserve"> car c’est un </w:t>
      </w:r>
      <w:r>
        <w:t xml:space="preserve">casse-têtes</w:t>
      </w:r>
      <w:r>
        <w:t xml:space="preserve">, </w:t>
      </w:r>
      <w:r>
        <w:t xml:space="preserve">ce n’est pas</w:t>
      </w:r>
      <w:r>
        <w:t xml:space="preserve"> claire. Il a mis une heure pour voir un arrêt. </w:t>
      </w:r>
      <w:r/>
    </w:p>
    <w:p w14:paraId="14E76661" w14:textId="1A7DA991">
      <w:pPr>
        <w:pBdr/>
        <w:spacing/>
        <w:ind/>
        <w:jc w:val="both"/>
        <w:rPr/>
      </w:pPr>
      <w:r>
        <w:t xml:space="preserve">Pour la période moderne :</w:t>
      </w:r>
      <w:r>
        <w:t xml:space="preserve"> </w:t>
      </w:r>
      <w:r>
        <w:t xml:space="preserve">Roumy-P</w:t>
      </w:r>
      <w:r>
        <w:t xml:space="preserve">fsiter</w:t>
      </w:r>
      <w:r>
        <w:t xml:space="preserve"> bien mais possible de les compléter. </w:t>
      </w:r>
      <w:r/>
    </w:p>
    <w:p w14:paraId="08CB36BC" w14:textId="3E6EE215">
      <w:pPr>
        <w:pBdr/>
        <w:spacing/>
        <w:ind/>
        <w:jc w:val="both"/>
        <w:rPr/>
      </w:pPr>
      <w:r>
        <w:t xml:space="preserve">Il travaille sur le droit colonial et pénal complété des revues et de la jurisprudence. Travaille conjoint entre </w:t>
      </w:r>
      <w:r>
        <w:t xml:space="preserve">Cujas</w:t>
      </w:r>
      <w:r>
        <w:t xml:space="preserve">, </w:t>
      </w:r>
      <w:r>
        <w:t xml:space="preserve">BNF</w:t>
      </w:r>
      <w:r>
        <w:t xml:space="preserve"> et cour de cassation. Qqch de très précieux. Il y a </w:t>
      </w:r>
      <w:r>
        <w:t xml:space="preserve">en</w:t>
      </w:r>
      <w:r>
        <w:t xml:space="preserve"> droit civil il y a des trous dans la raquette. </w:t>
      </w:r>
      <w:r/>
    </w:p>
    <w:p w14:paraId="1D4631FE" w14:textId="0BC47C1C">
      <w:pPr>
        <w:pBdr/>
        <w:spacing/>
        <w:ind/>
        <w:jc w:val="both"/>
        <w:rPr/>
      </w:pPr>
      <w:r>
        <w:t xml:space="preserve">Présentation du corpus, possibilité de le faire avec une vidéo pour expliquer. Retour ‘expérience sur un doctorant, un étudiant pour voir comment il a navigué sur les recherches. Pour expliquer comment il l’a utilisé. </w:t>
      </w:r>
      <w:r/>
    </w:p>
    <w:p w14:paraId="0BD9F7F2" w14:textId="1D07C6B3">
      <w:pPr>
        <w:pBdr/>
        <w:spacing/>
        <w:ind/>
        <w:jc w:val="both"/>
        <w:rPr/>
      </w:pPr>
      <w:r>
        <w:t xml:space="preserve">L’idée par rapport à ce programme national. Organisation avec </w:t>
      </w:r>
      <w:r>
        <w:t xml:space="preserve">BNF</w:t>
      </w:r>
      <w:r>
        <w:t xml:space="preserve"> d’un colloque pour présenter un état d’</w:t>
      </w:r>
      <w:r>
        <w:t xml:space="preserve">avancement</w:t>
      </w:r>
      <w:r>
        <w:t xml:space="preserve">, avec deux chercheurs présente comment ils ont mené leur </w:t>
      </w:r>
      <w:r>
        <w:t xml:space="preserve">recherche</w:t>
      </w:r>
      <w:r>
        <w:t xml:space="preserve"> étape par étape et montrer le </w:t>
      </w:r>
      <w:r>
        <w:t xml:space="preserve">cheminement</w:t>
      </w:r>
      <w:r>
        <w:t xml:space="preserve"> pour pouvoir préparer un article, une communication. Voir l’arborescence, ce qui a été fait, conseil d’utilisation (</w:t>
      </w:r>
      <w:r>
        <w:t xml:space="preserve">Tips</w:t>
      </w:r>
      <w:r>
        <w:t xml:space="preserve">) pour que ce soit reproductible pour d’autres personnes s’ils veulent se lancer dans une recherche.</w:t>
      </w:r>
      <w:r/>
    </w:p>
    <w:p w14:paraId="5FA33707" w14:textId="76FF8300">
      <w:pPr>
        <w:pBdr/>
        <w:spacing/>
        <w:ind/>
        <w:jc w:val="both"/>
        <w:rPr/>
      </w:pPr>
      <w:r>
        <w:t xml:space="preserve">Pour cette deuxième liste, il faudrait remonter avec un petit comité, réunissant 4 /5 personnes travaillant sur des périodes différentes. Voir ce qui est possible de faire, prioriser. Il </w:t>
      </w:r>
      <w:r>
        <w:t xml:space="preserve">y a un budget de numérisation. </w:t>
      </w:r>
      <w:r/>
    </w:p>
    <w:p w14:paraId="43517C61" w14:textId="281D65F0">
      <w:pPr>
        <w:pBdr/>
        <w:spacing/>
        <w:ind/>
        <w:jc w:val="both"/>
        <w:rPr/>
      </w:pPr>
      <w:r/>
      <w:r/>
    </w:p>
    <w:p w14:paraId="0ADC73B8" w14:textId="408471E1">
      <w:pPr>
        <w:pBdr/>
        <w:spacing/>
        <w:ind/>
        <w:jc w:val="both"/>
        <w:rPr/>
      </w:pPr>
      <w:r>
        <w:t xml:space="preserve">Personnes à contacter : il va renvoyer un mail pour </w:t>
      </w:r>
      <w:r>
        <w:t xml:space="preserve">les noms.</w:t>
      </w: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CF529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fr-FR" w:eastAsia="fr-FR"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8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8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8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8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8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8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8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8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8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8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8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8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8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8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8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8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8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8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8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8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8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8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8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8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8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8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8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8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8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8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8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8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8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8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8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8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8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8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8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8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8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8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8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8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8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8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8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8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8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8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8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8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8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8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8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8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8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8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8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8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8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8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8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8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8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8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8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8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8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8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8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8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8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8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8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8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8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8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8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8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8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8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8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68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68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68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68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68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6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8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8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8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8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8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8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8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8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8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8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8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8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8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8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679"/>
    <w:link w:val="670"/>
    <w:uiPriority w:val="9"/>
    <w:pPr>
      <w:pBdr/>
      <w:spacing/>
      <w:ind/>
    </w:pPr>
    <w:rPr>
      <w:rFonts w:ascii="Arial" w:hAnsi="Arial" w:eastAsia="Arial" w:cs="Arial"/>
      <w:color w:val="0f4761" w:themeColor="accent1" w:themeShade="BF"/>
      <w:sz w:val="40"/>
      <w:szCs w:val="40"/>
    </w:rPr>
  </w:style>
  <w:style w:type="character" w:styleId="151">
    <w:name w:val="Heading 2 Char"/>
    <w:basedOn w:val="679"/>
    <w:link w:val="671"/>
    <w:uiPriority w:val="9"/>
    <w:pPr>
      <w:pBdr/>
      <w:spacing/>
      <w:ind/>
    </w:pPr>
    <w:rPr>
      <w:rFonts w:ascii="Arial" w:hAnsi="Arial" w:eastAsia="Arial" w:cs="Arial"/>
      <w:color w:val="0f4761" w:themeColor="accent1" w:themeShade="BF"/>
      <w:sz w:val="32"/>
      <w:szCs w:val="32"/>
    </w:rPr>
  </w:style>
  <w:style w:type="character" w:styleId="152">
    <w:name w:val="Heading 3 Char"/>
    <w:basedOn w:val="679"/>
    <w:link w:val="672"/>
    <w:uiPriority w:val="9"/>
    <w:pPr>
      <w:pBdr/>
      <w:spacing/>
      <w:ind/>
    </w:pPr>
    <w:rPr>
      <w:rFonts w:ascii="Arial" w:hAnsi="Arial" w:eastAsia="Arial" w:cs="Arial"/>
      <w:color w:val="0f4761" w:themeColor="accent1" w:themeShade="BF"/>
      <w:sz w:val="28"/>
      <w:szCs w:val="28"/>
    </w:rPr>
  </w:style>
  <w:style w:type="character" w:styleId="153">
    <w:name w:val="Heading 4 Char"/>
    <w:basedOn w:val="679"/>
    <w:link w:val="673"/>
    <w:uiPriority w:val="9"/>
    <w:pPr>
      <w:pBdr/>
      <w:spacing/>
      <w:ind/>
    </w:pPr>
    <w:rPr>
      <w:rFonts w:ascii="Arial" w:hAnsi="Arial" w:eastAsia="Arial" w:cs="Arial"/>
      <w:i/>
      <w:iCs/>
      <w:color w:val="0f4761" w:themeColor="accent1" w:themeShade="BF"/>
    </w:rPr>
  </w:style>
  <w:style w:type="character" w:styleId="154">
    <w:name w:val="Heading 5 Char"/>
    <w:basedOn w:val="679"/>
    <w:link w:val="674"/>
    <w:uiPriority w:val="9"/>
    <w:pPr>
      <w:pBdr/>
      <w:spacing/>
      <w:ind/>
    </w:pPr>
    <w:rPr>
      <w:rFonts w:ascii="Arial" w:hAnsi="Arial" w:eastAsia="Arial" w:cs="Arial"/>
      <w:color w:val="0f4761" w:themeColor="accent1" w:themeShade="BF"/>
    </w:rPr>
  </w:style>
  <w:style w:type="character" w:styleId="155">
    <w:name w:val="Heading 6 Char"/>
    <w:basedOn w:val="679"/>
    <w:link w:val="675"/>
    <w:uiPriority w:val="9"/>
    <w:pPr>
      <w:pBdr/>
      <w:spacing/>
      <w:ind/>
    </w:pPr>
    <w:rPr>
      <w:rFonts w:ascii="Arial" w:hAnsi="Arial" w:eastAsia="Arial" w:cs="Arial"/>
      <w:i/>
      <w:iCs/>
      <w:color w:val="595959" w:themeColor="text1" w:themeTint="A6"/>
    </w:rPr>
  </w:style>
  <w:style w:type="character" w:styleId="156">
    <w:name w:val="Heading 7 Char"/>
    <w:basedOn w:val="679"/>
    <w:link w:val="676"/>
    <w:uiPriority w:val="9"/>
    <w:pPr>
      <w:pBdr/>
      <w:spacing/>
      <w:ind/>
    </w:pPr>
    <w:rPr>
      <w:rFonts w:ascii="Arial" w:hAnsi="Arial" w:eastAsia="Arial" w:cs="Arial"/>
      <w:color w:val="595959" w:themeColor="text1" w:themeTint="A6"/>
    </w:rPr>
  </w:style>
  <w:style w:type="character" w:styleId="157">
    <w:name w:val="Heading 8 Char"/>
    <w:basedOn w:val="679"/>
    <w:link w:val="677"/>
    <w:uiPriority w:val="9"/>
    <w:pPr>
      <w:pBdr/>
      <w:spacing/>
      <w:ind/>
    </w:pPr>
    <w:rPr>
      <w:rFonts w:ascii="Arial" w:hAnsi="Arial" w:eastAsia="Arial" w:cs="Arial"/>
      <w:i/>
      <w:iCs/>
      <w:color w:val="272727" w:themeColor="text1" w:themeTint="D8"/>
    </w:rPr>
  </w:style>
  <w:style w:type="character" w:styleId="158">
    <w:name w:val="Heading 9 Char"/>
    <w:basedOn w:val="679"/>
    <w:link w:val="678"/>
    <w:uiPriority w:val="9"/>
    <w:pPr>
      <w:pBdr/>
      <w:spacing/>
      <w:ind/>
    </w:pPr>
    <w:rPr>
      <w:rFonts w:ascii="Arial" w:hAnsi="Arial" w:eastAsia="Arial" w:cs="Arial"/>
      <w:i/>
      <w:iCs/>
      <w:color w:val="272727" w:themeColor="text1" w:themeTint="D8"/>
    </w:rPr>
  </w:style>
  <w:style w:type="character" w:styleId="160">
    <w:name w:val="Title Char"/>
    <w:basedOn w:val="679"/>
    <w:link w:val="691"/>
    <w:uiPriority w:val="10"/>
    <w:pPr>
      <w:pBdr/>
      <w:spacing/>
      <w:ind/>
    </w:pPr>
    <w:rPr>
      <w:rFonts w:ascii="Arial" w:hAnsi="Arial" w:eastAsia="Arial" w:cs="Arial"/>
      <w:spacing w:val="-10"/>
      <w:sz w:val="56"/>
      <w:szCs w:val="56"/>
    </w:rPr>
  </w:style>
  <w:style w:type="character" w:styleId="162">
    <w:name w:val="Subtitle Char"/>
    <w:basedOn w:val="679"/>
    <w:link w:val="693"/>
    <w:uiPriority w:val="11"/>
    <w:pPr>
      <w:pBdr/>
      <w:spacing/>
      <w:ind/>
    </w:pPr>
    <w:rPr>
      <w:color w:val="595959" w:themeColor="text1" w:themeTint="A6"/>
      <w:spacing w:val="15"/>
      <w:sz w:val="28"/>
      <w:szCs w:val="28"/>
    </w:rPr>
  </w:style>
  <w:style w:type="character" w:styleId="164">
    <w:name w:val="Quote Char"/>
    <w:basedOn w:val="679"/>
    <w:link w:val="695"/>
    <w:uiPriority w:val="29"/>
    <w:pPr>
      <w:pBdr/>
      <w:spacing/>
      <w:ind/>
    </w:pPr>
    <w:rPr>
      <w:i/>
      <w:iCs/>
      <w:color w:val="404040" w:themeColor="text1" w:themeTint="BF"/>
    </w:rPr>
  </w:style>
  <w:style w:type="character" w:styleId="168">
    <w:name w:val="Intense Quote Char"/>
    <w:basedOn w:val="679"/>
    <w:link w:val="699"/>
    <w:uiPriority w:val="30"/>
    <w:pPr>
      <w:pBdr/>
      <w:spacing/>
      <w:ind/>
    </w:pPr>
    <w:rPr>
      <w:i/>
      <w:iCs/>
      <w:color w:val="0f4761" w:themeColor="accent1" w:themeShade="BF"/>
    </w:rPr>
  </w:style>
  <w:style w:type="paragraph" w:styleId="170">
    <w:name w:val="No Spacing"/>
    <w:basedOn w:val="669"/>
    <w:uiPriority w:val="1"/>
    <w:qFormat/>
    <w:pPr>
      <w:pBdr/>
      <w:spacing w:after="0" w:line="240" w:lineRule="auto"/>
      <w:ind/>
    </w:pPr>
  </w:style>
  <w:style w:type="character" w:styleId="171">
    <w:name w:val="Subtle Emphasis"/>
    <w:basedOn w:val="679"/>
    <w:uiPriority w:val="19"/>
    <w:qFormat/>
    <w:pPr>
      <w:pBdr/>
      <w:spacing/>
      <w:ind/>
    </w:pPr>
    <w:rPr>
      <w:i/>
      <w:iCs/>
      <w:color w:val="404040" w:themeColor="text1" w:themeTint="BF"/>
    </w:rPr>
  </w:style>
  <w:style w:type="character" w:styleId="172">
    <w:name w:val="Emphasis"/>
    <w:basedOn w:val="679"/>
    <w:uiPriority w:val="20"/>
    <w:qFormat/>
    <w:pPr>
      <w:pBdr/>
      <w:spacing/>
      <w:ind/>
    </w:pPr>
    <w:rPr>
      <w:i/>
      <w:iCs/>
    </w:rPr>
  </w:style>
  <w:style w:type="character" w:styleId="173">
    <w:name w:val="Strong"/>
    <w:basedOn w:val="679"/>
    <w:uiPriority w:val="22"/>
    <w:qFormat/>
    <w:pPr>
      <w:pBdr/>
      <w:spacing/>
      <w:ind/>
    </w:pPr>
    <w:rPr>
      <w:b/>
      <w:bCs/>
    </w:rPr>
  </w:style>
  <w:style w:type="character" w:styleId="174">
    <w:name w:val="Subtle Reference"/>
    <w:basedOn w:val="679"/>
    <w:uiPriority w:val="31"/>
    <w:qFormat/>
    <w:pPr>
      <w:pBdr/>
      <w:spacing/>
      <w:ind/>
    </w:pPr>
    <w:rPr>
      <w:smallCaps/>
      <w:color w:val="5a5a5a" w:themeColor="text1" w:themeTint="A5"/>
    </w:rPr>
  </w:style>
  <w:style w:type="character" w:styleId="175">
    <w:name w:val="Book Title"/>
    <w:basedOn w:val="679"/>
    <w:uiPriority w:val="33"/>
    <w:qFormat/>
    <w:pPr>
      <w:pBdr/>
      <w:spacing/>
      <w:ind/>
    </w:pPr>
    <w:rPr>
      <w:b/>
      <w:bCs/>
      <w:i/>
      <w:iCs/>
      <w:spacing w:val="5"/>
    </w:rPr>
  </w:style>
  <w:style w:type="paragraph" w:styleId="176">
    <w:name w:val="Header"/>
    <w:basedOn w:val="669"/>
    <w:link w:val="177"/>
    <w:uiPriority w:val="99"/>
    <w:unhideWhenUsed/>
    <w:pPr>
      <w:pBdr/>
      <w:tabs>
        <w:tab w:val="center" w:leader="none" w:pos="4844"/>
        <w:tab w:val="right" w:leader="none" w:pos="9689"/>
      </w:tabs>
      <w:spacing w:after="0" w:line="240" w:lineRule="auto"/>
      <w:ind/>
    </w:pPr>
  </w:style>
  <w:style w:type="character" w:styleId="177">
    <w:name w:val="Header Char"/>
    <w:basedOn w:val="679"/>
    <w:link w:val="176"/>
    <w:uiPriority w:val="99"/>
    <w:pPr>
      <w:pBdr/>
      <w:spacing/>
      <w:ind/>
    </w:pPr>
  </w:style>
  <w:style w:type="paragraph" w:styleId="178">
    <w:name w:val="Footer"/>
    <w:basedOn w:val="669"/>
    <w:link w:val="179"/>
    <w:uiPriority w:val="99"/>
    <w:unhideWhenUsed/>
    <w:pPr>
      <w:pBdr/>
      <w:tabs>
        <w:tab w:val="center" w:leader="none" w:pos="4844"/>
        <w:tab w:val="right" w:leader="none" w:pos="9689"/>
      </w:tabs>
      <w:spacing w:after="0" w:line="240" w:lineRule="auto"/>
      <w:ind/>
    </w:pPr>
  </w:style>
  <w:style w:type="character" w:styleId="179">
    <w:name w:val="Footer Char"/>
    <w:basedOn w:val="679"/>
    <w:link w:val="178"/>
    <w:uiPriority w:val="99"/>
    <w:pPr>
      <w:pBdr/>
      <w:spacing/>
      <w:ind/>
    </w:pPr>
  </w:style>
  <w:style w:type="paragraph" w:styleId="180">
    <w:name w:val="Caption"/>
    <w:basedOn w:val="669"/>
    <w:next w:val="669"/>
    <w:uiPriority w:val="35"/>
    <w:unhideWhenUsed/>
    <w:qFormat/>
    <w:pPr>
      <w:pBdr/>
      <w:spacing w:after="200" w:line="240" w:lineRule="auto"/>
      <w:ind/>
    </w:pPr>
    <w:rPr>
      <w:i/>
      <w:iCs/>
      <w:color w:val="0e2841" w:themeColor="text2"/>
      <w:sz w:val="18"/>
      <w:szCs w:val="18"/>
    </w:rPr>
  </w:style>
  <w:style w:type="paragraph" w:styleId="181">
    <w:name w:val="footnote text"/>
    <w:basedOn w:val="669"/>
    <w:link w:val="182"/>
    <w:uiPriority w:val="99"/>
    <w:semiHidden/>
    <w:unhideWhenUsed/>
    <w:pPr>
      <w:pBdr/>
      <w:spacing w:after="0" w:line="240" w:lineRule="auto"/>
      <w:ind/>
    </w:pPr>
    <w:rPr>
      <w:sz w:val="20"/>
      <w:szCs w:val="20"/>
    </w:rPr>
  </w:style>
  <w:style w:type="character" w:styleId="182">
    <w:name w:val="Footnote Text Char"/>
    <w:basedOn w:val="679"/>
    <w:link w:val="181"/>
    <w:uiPriority w:val="99"/>
    <w:semiHidden/>
    <w:pPr>
      <w:pBdr/>
      <w:spacing/>
      <w:ind/>
    </w:pPr>
    <w:rPr>
      <w:sz w:val="20"/>
      <w:szCs w:val="20"/>
    </w:rPr>
  </w:style>
  <w:style w:type="character" w:styleId="183">
    <w:name w:val="footnote reference"/>
    <w:basedOn w:val="679"/>
    <w:uiPriority w:val="99"/>
    <w:semiHidden/>
    <w:unhideWhenUsed/>
    <w:pPr>
      <w:pBdr/>
      <w:spacing/>
      <w:ind/>
    </w:pPr>
    <w:rPr>
      <w:vertAlign w:val="superscript"/>
    </w:rPr>
  </w:style>
  <w:style w:type="paragraph" w:styleId="184">
    <w:name w:val="endnote text"/>
    <w:basedOn w:val="669"/>
    <w:link w:val="185"/>
    <w:uiPriority w:val="99"/>
    <w:semiHidden/>
    <w:unhideWhenUsed/>
    <w:pPr>
      <w:pBdr/>
      <w:spacing w:after="0" w:line="240" w:lineRule="auto"/>
      <w:ind/>
    </w:pPr>
    <w:rPr>
      <w:sz w:val="20"/>
      <w:szCs w:val="20"/>
    </w:rPr>
  </w:style>
  <w:style w:type="character" w:styleId="185">
    <w:name w:val="Endnote Text Char"/>
    <w:basedOn w:val="679"/>
    <w:link w:val="184"/>
    <w:uiPriority w:val="99"/>
    <w:semiHidden/>
    <w:pPr>
      <w:pBdr/>
      <w:spacing/>
      <w:ind/>
    </w:pPr>
    <w:rPr>
      <w:sz w:val="20"/>
      <w:szCs w:val="20"/>
    </w:rPr>
  </w:style>
  <w:style w:type="character" w:styleId="186">
    <w:name w:val="endnote reference"/>
    <w:basedOn w:val="679"/>
    <w:uiPriority w:val="99"/>
    <w:semiHidden/>
    <w:unhideWhenUsed/>
    <w:pPr>
      <w:pBdr/>
      <w:spacing/>
      <w:ind/>
    </w:pPr>
    <w:rPr>
      <w:vertAlign w:val="superscript"/>
    </w:rPr>
  </w:style>
  <w:style w:type="character" w:styleId="187">
    <w:name w:val="Hyperlink"/>
    <w:basedOn w:val="679"/>
    <w:uiPriority w:val="99"/>
    <w:unhideWhenUsed/>
    <w:pPr>
      <w:pBdr/>
      <w:spacing/>
      <w:ind/>
    </w:pPr>
    <w:rPr>
      <w:color w:val="0563c1" w:themeColor="hyperlink"/>
      <w:u w:val="single"/>
    </w:rPr>
  </w:style>
  <w:style w:type="character" w:styleId="188">
    <w:name w:val="FollowedHyperlink"/>
    <w:basedOn w:val="679"/>
    <w:uiPriority w:val="99"/>
    <w:semiHidden/>
    <w:unhideWhenUsed/>
    <w:pPr>
      <w:pBdr/>
      <w:spacing/>
      <w:ind/>
    </w:pPr>
    <w:rPr>
      <w:color w:val="954f72" w:themeColor="followedHyperlink"/>
      <w:u w:val="single"/>
    </w:rPr>
  </w:style>
  <w:style w:type="paragraph" w:styleId="189">
    <w:name w:val="toc 1"/>
    <w:basedOn w:val="669"/>
    <w:next w:val="669"/>
    <w:uiPriority w:val="39"/>
    <w:unhideWhenUsed/>
    <w:pPr>
      <w:pBdr/>
      <w:spacing w:after="100"/>
      <w:ind/>
    </w:pPr>
  </w:style>
  <w:style w:type="paragraph" w:styleId="190">
    <w:name w:val="toc 2"/>
    <w:basedOn w:val="669"/>
    <w:next w:val="669"/>
    <w:uiPriority w:val="39"/>
    <w:unhideWhenUsed/>
    <w:pPr>
      <w:pBdr/>
      <w:spacing w:after="100"/>
      <w:ind w:left="220"/>
    </w:pPr>
  </w:style>
  <w:style w:type="paragraph" w:styleId="191">
    <w:name w:val="toc 3"/>
    <w:basedOn w:val="669"/>
    <w:next w:val="669"/>
    <w:uiPriority w:val="39"/>
    <w:unhideWhenUsed/>
    <w:pPr>
      <w:pBdr/>
      <w:spacing w:after="100"/>
      <w:ind w:left="440"/>
    </w:pPr>
  </w:style>
  <w:style w:type="paragraph" w:styleId="192">
    <w:name w:val="toc 4"/>
    <w:basedOn w:val="669"/>
    <w:next w:val="669"/>
    <w:uiPriority w:val="39"/>
    <w:unhideWhenUsed/>
    <w:pPr>
      <w:pBdr/>
      <w:spacing w:after="100"/>
      <w:ind w:left="660"/>
    </w:pPr>
  </w:style>
  <w:style w:type="paragraph" w:styleId="193">
    <w:name w:val="toc 5"/>
    <w:basedOn w:val="669"/>
    <w:next w:val="669"/>
    <w:uiPriority w:val="39"/>
    <w:unhideWhenUsed/>
    <w:pPr>
      <w:pBdr/>
      <w:spacing w:after="100"/>
      <w:ind w:left="880"/>
    </w:pPr>
  </w:style>
  <w:style w:type="paragraph" w:styleId="194">
    <w:name w:val="toc 6"/>
    <w:basedOn w:val="669"/>
    <w:next w:val="669"/>
    <w:uiPriority w:val="39"/>
    <w:unhideWhenUsed/>
    <w:pPr>
      <w:pBdr/>
      <w:spacing w:after="100"/>
      <w:ind w:left="1100"/>
    </w:pPr>
  </w:style>
  <w:style w:type="paragraph" w:styleId="195">
    <w:name w:val="toc 7"/>
    <w:basedOn w:val="669"/>
    <w:next w:val="669"/>
    <w:uiPriority w:val="39"/>
    <w:unhideWhenUsed/>
    <w:pPr>
      <w:pBdr/>
      <w:spacing w:after="100"/>
      <w:ind w:left="1320"/>
    </w:pPr>
  </w:style>
  <w:style w:type="paragraph" w:styleId="196">
    <w:name w:val="toc 8"/>
    <w:basedOn w:val="669"/>
    <w:next w:val="669"/>
    <w:uiPriority w:val="39"/>
    <w:unhideWhenUsed/>
    <w:pPr>
      <w:pBdr/>
      <w:spacing w:after="100"/>
      <w:ind w:left="1540"/>
    </w:pPr>
  </w:style>
  <w:style w:type="paragraph" w:styleId="197">
    <w:name w:val="toc 9"/>
    <w:basedOn w:val="669"/>
    <w:next w:val="669"/>
    <w:uiPriority w:val="39"/>
    <w:unhideWhenUsed/>
    <w:pPr>
      <w:pBdr/>
      <w:spacing w:after="100"/>
      <w:ind w:left="1760"/>
    </w:pPr>
  </w:style>
  <w:style w:type="character" w:styleId="198">
    <w:name w:val="Placeholder Text"/>
    <w:basedOn w:val="67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9"/>
    <w:next w:val="669"/>
    <w:uiPriority w:val="99"/>
    <w:unhideWhenUsed/>
    <w:pPr>
      <w:pBdr/>
      <w:spacing w:after="0" w:afterAutospacing="0"/>
      <w:ind/>
    </w:pPr>
  </w:style>
  <w:style w:type="paragraph" w:styleId="669" w:default="1">
    <w:name w:val="Normal"/>
    <w:qFormat/>
    <w:pPr>
      <w:pBdr/>
      <w:spacing/>
      <w:ind/>
    </w:pPr>
  </w:style>
  <w:style w:type="paragraph" w:styleId="670">
    <w:name w:val="Heading 1"/>
    <w:basedOn w:val="669"/>
    <w:next w:val="669"/>
    <w:link w:val="682"/>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71">
    <w:name w:val="Heading 2"/>
    <w:basedOn w:val="669"/>
    <w:next w:val="669"/>
    <w:link w:val="683"/>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72">
    <w:name w:val="Heading 3"/>
    <w:basedOn w:val="669"/>
    <w:next w:val="669"/>
    <w:link w:val="684"/>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673">
    <w:name w:val="Heading 4"/>
    <w:basedOn w:val="669"/>
    <w:next w:val="669"/>
    <w:link w:val="685"/>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674">
    <w:name w:val="Heading 5"/>
    <w:basedOn w:val="669"/>
    <w:next w:val="669"/>
    <w:link w:val="686"/>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675">
    <w:name w:val="Heading 6"/>
    <w:basedOn w:val="669"/>
    <w:next w:val="669"/>
    <w:link w:val="687"/>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676">
    <w:name w:val="Heading 7"/>
    <w:basedOn w:val="669"/>
    <w:next w:val="669"/>
    <w:link w:val="688"/>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677">
    <w:name w:val="Heading 8"/>
    <w:basedOn w:val="669"/>
    <w:next w:val="669"/>
    <w:link w:val="689"/>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678">
    <w:name w:val="Heading 9"/>
    <w:basedOn w:val="669"/>
    <w:next w:val="669"/>
    <w:link w:val="690"/>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679" w:default="1">
    <w:name w:val="Default Paragraph Font"/>
    <w:uiPriority w:val="1"/>
    <w:semiHidden/>
    <w:unhideWhenUsed/>
    <w:pPr>
      <w:pBdr/>
      <w:spacing/>
      <w:ind/>
    </w:pPr>
  </w:style>
  <w:style w:type="table" w:styleId="68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81" w:default="1">
    <w:name w:val="No List"/>
    <w:uiPriority w:val="99"/>
    <w:semiHidden/>
    <w:unhideWhenUsed/>
    <w:pPr>
      <w:pBdr/>
      <w:spacing/>
      <w:ind/>
    </w:pPr>
  </w:style>
  <w:style w:type="character" w:styleId="682" w:customStyle="1">
    <w:name w:val="Titre 1 Car"/>
    <w:basedOn w:val="679"/>
    <w:link w:val="670"/>
    <w:uiPriority w:val="9"/>
    <w:pPr>
      <w:pBdr/>
      <w:spacing/>
      <w:ind/>
    </w:pPr>
    <w:rPr>
      <w:rFonts w:asciiTheme="majorHAnsi" w:hAnsiTheme="majorHAnsi" w:eastAsiaTheme="majorEastAsia" w:cstheme="majorBidi"/>
      <w:color w:val="0f4761" w:themeColor="accent1" w:themeShade="BF"/>
      <w:sz w:val="40"/>
      <w:szCs w:val="40"/>
    </w:rPr>
  </w:style>
  <w:style w:type="character" w:styleId="683" w:customStyle="1">
    <w:name w:val="Titre 2 Car"/>
    <w:basedOn w:val="679"/>
    <w:link w:val="671"/>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684" w:customStyle="1">
    <w:name w:val="Titre 3 Car"/>
    <w:basedOn w:val="679"/>
    <w:link w:val="672"/>
    <w:uiPriority w:val="9"/>
    <w:semiHidden/>
    <w:pPr>
      <w:pBdr/>
      <w:spacing/>
      <w:ind/>
    </w:pPr>
    <w:rPr>
      <w:rFonts w:eastAsiaTheme="majorEastAsia" w:cstheme="majorBidi"/>
      <w:color w:val="0f4761" w:themeColor="accent1" w:themeShade="BF"/>
      <w:sz w:val="28"/>
      <w:szCs w:val="28"/>
    </w:rPr>
  </w:style>
  <w:style w:type="character" w:styleId="685" w:customStyle="1">
    <w:name w:val="Titre 4 Car"/>
    <w:basedOn w:val="679"/>
    <w:link w:val="673"/>
    <w:uiPriority w:val="9"/>
    <w:semiHidden/>
    <w:pPr>
      <w:pBdr/>
      <w:spacing/>
      <w:ind/>
    </w:pPr>
    <w:rPr>
      <w:rFonts w:eastAsiaTheme="majorEastAsia" w:cstheme="majorBidi"/>
      <w:i/>
      <w:iCs/>
      <w:color w:val="0f4761" w:themeColor="accent1" w:themeShade="BF"/>
    </w:rPr>
  </w:style>
  <w:style w:type="character" w:styleId="686" w:customStyle="1">
    <w:name w:val="Titre 5 Car"/>
    <w:basedOn w:val="679"/>
    <w:link w:val="674"/>
    <w:uiPriority w:val="9"/>
    <w:semiHidden/>
    <w:pPr>
      <w:pBdr/>
      <w:spacing/>
      <w:ind/>
    </w:pPr>
    <w:rPr>
      <w:rFonts w:eastAsiaTheme="majorEastAsia" w:cstheme="majorBidi"/>
      <w:color w:val="0f4761" w:themeColor="accent1" w:themeShade="BF"/>
    </w:rPr>
  </w:style>
  <w:style w:type="character" w:styleId="687" w:customStyle="1">
    <w:name w:val="Titre 6 Car"/>
    <w:basedOn w:val="679"/>
    <w:link w:val="675"/>
    <w:uiPriority w:val="9"/>
    <w:semiHidden/>
    <w:pPr>
      <w:pBdr/>
      <w:spacing/>
      <w:ind/>
    </w:pPr>
    <w:rPr>
      <w:rFonts w:eastAsiaTheme="majorEastAsia" w:cstheme="majorBidi"/>
      <w:i/>
      <w:iCs/>
      <w:color w:val="595959" w:themeColor="text1" w:themeTint="A6"/>
    </w:rPr>
  </w:style>
  <w:style w:type="character" w:styleId="688" w:customStyle="1">
    <w:name w:val="Titre 7 Car"/>
    <w:basedOn w:val="679"/>
    <w:link w:val="676"/>
    <w:uiPriority w:val="9"/>
    <w:semiHidden/>
    <w:pPr>
      <w:pBdr/>
      <w:spacing/>
      <w:ind/>
    </w:pPr>
    <w:rPr>
      <w:rFonts w:eastAsiaTheme="majorEastAsia" w:cstheme="majorBidi"/>
      <w:color w:val="595959" w:themeColor="text1" w:themeTint="A6"/>
    </w:rPr>
  </w:style>
  <w:style w:type="character" w:styleId="689" w:customStyle="1">
    <w:name w:val="Titre 8 Car"/>
    <w:basedOn w:val="679"/>
    <w:link w:val="677"/>
    <w:uiPriority w:val="9"/>
    <w:semiHidden/>
    <w:pPr>
      <w:pBdr/>
      <w:spacing/>
      <w:ind/>
    </w:pPr>
    <w:rPr>
      <w:rFonts w:eastAsiaTheme="majorEastAsia" w:cstheme="majorBidi"/>
      <w:i/>
      <w:iCs/>
      <w:color w:val="272727" w:themeColor="text1" w:themeTint="D8"/>
    </w:rPr>
  </w:style>
  <w:style w:type="character" w:styleId="690" w:customStyle="1">
    <w:name w:val="Titre 9 Car"/>
    <w:basedOn w:val="679"/>
    <w:link w:val="678"/>
    <w:uiPriority w:val="9"/>
    <w:semiHidden/>
    <w:pPr>
      <w:pBdr/>
      <w:spacing/>
      <w:ind/>
    </w:pPr>
    <w:rPr>
      <w:rFonts w:eastAsiaTheme="majorEastAsia" w:cstheme="majorBidi"/>
      <w:color w:val="272727" w:themeColor="text1" w:themeTint="D8"/>
    </w:rPr>
  </w:style>
  <w:style w:type="paragraph" w:styleId="691">
    <w:name w:val="Title"/>
    <w:basedOn w:val="669"/>
    <w:next w:val="669"/>
    <w:link w:val="692"/>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692" w:customStyle="1">
    <w:name w:val="Titre Car"/>
    <w:basedOn w:val="679"/>
    <w:link w:val="691"/>
    <w:uiPriority w:val="10"/>
    <w:pPr>
      <w:pBdr/>
      <w:spacing/>
      <w:ind/>
    </w:pPr>
    <w:rPr>
      <w:rFonts w:asciiTheme="majorHAnsi" w:hAnsiTheme="majorHAnsi" w:eastAsiaTheme="majorEastAsia" w:cstheme="majorBidi"/>
      <w:spacing w:val="-10"/>
      <w:sz w:val="56"/>
      <w:szCs w:val="56"/>
    </w:rPr>
  </w:style>
  <w:style w:type="paragraph" w:styleId="693">
    <w:name w:val="Subtitle"/>
    <w:basedOn w:val="669"/>
    <w:next w:val="669"/>
    <w:link w:val="694"/>
    <w:uiPriority w:val="11"/>
    <w:qFormat/>
    <w:pPr>
      <w:numPr>
        <w:ilvl w:val="1"/>
      </w:numPr>
      <w:pBdr/>
      <w:spacing/>
      <w:ind/>
    </w:pPr>
    <w:rPr>
      <w:rFonts w:eastAsiaTheme="majorEastAsia" w:cstheme="majorBidi"/>
      <w:color w:val="595959" w:themeColor="text1" w:themeTint="A6"/>
      <w:spacing w:val="15"/>
      <w:sz w:val="28"/>
      <w:szCs w:val="28"/>
    </w:rPr>
  </w:style>
  <w:style w:type="character" w:styleId="694" w:customStyle="1">
    <w:name w:val="Sous-titre Car"/>
    <w:basedOn w:val="679"/>
    <w:link w:val="693"/>
    <w:uiPriority w:val="11"/>
    <w:pPr>
      <w:pBdr/>
      <w:spacing/>
      <w:ind/>
    </w:pPr>
    <w:rPr>
      <w:rFonts w:eastAsiaTheme="majorEastAsia" w:cstheme="majorBidi"/>
      <w:color w:val="595959" w:themeColor="text1" w:themeTint="A6"/>
      <w:spacing w:val="15"/>
      <w:sz w:val="28"/>
      <w:szCs w:val="28"/>
    </w:rPr>
  </w:style>
  <w:style w:type="paragraph" w:styleId="695">
    <w:name w:val="Quote"/>
    <w:basedOn w:val="669"/>
    <w:next w:val="669"/>
    <w:link w:val="696"/>
    <w:uiPriority w:val="29"/>
    <w:qFormat/>
    <w:pPr>
      <w:pBdr/>
      <w:spacing w:before="160"/>
      <w:ind/>
      <w:jc w:val="center"/>
    </w:pPr>
    <w:rPr>
      <w:i/>
      <w:iCs/>
      <w:color w:val="404040" w:themeColor="text1" w:themeTint="BF"/>
    </w:rPr>
  </w:style>
  <w:style w:type="character" w:styleId="696" w:customStyle="1">
    <w:name w:val="Citation Car"/>
    <w:basedOn w:val="679"/>
    <w:link w:val="695"/>
    <w:uiPriority w:val="29"/>
    <w:pPr>
      <w:pBdr/>
      <w:spacing/>
      <w:ind/>
    </w:pPr>
    <w:rPr>
      <w:i/>
      <w:iCs/>
      <w:color w:val="404040" w:themeColor="text1" w:themeTint="BF"/>
    </w:rPr>
  </w:style>
  <w:style w:type="paragraph" w:styleId="697">
    <w:name w:val="List Paragraph"/>
    <w:basedOn w:val="669"/>
    <w:uiPriority w:val="34"/>
    <w:qFormat/>
    <w:pPr>
      <w:pBdr/>
      <w:spacing/>
      <w:ind w:left="720"/>
      <w:contextualSpacing w:val="true"/>
    </w:pPr>
  </w:style>
  <w:style w:type="character" w:styleId="698">
    <w:name w:val="Intense Emphasis"/>
    <w:basedOn w:val="679"/>
    <w:uiPriority w:val="21"/>
    <w:qFormat/>
    <w:pPr>
      <w:pBdr/>
      <w:spacing/>
      <w:ind/>
    </w:pPr>
    <w:rPr>
      <w:i/>
      <w:iCs/>
      <w:color w:val="0f4761" w:themeColor="accent1" w:themeShade="BF"/>
    </w:rPr>
  </w:style>
  <w:style w:type="paragraph" w:styleId="699">
    <w:name w:val="Intense Quote"/>
    <w:basedOn w:val="669"/>
    <w:next w:val="669"/>
    <w:link w:val="70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00" w:customStyle="1">
    <w:name w:val="Citation intense Car"/>
    <w:basedOn w:val="679"/>
    <w:link w:val="699"/>
    <w:uiPriority w:val="30"/>
    <w:pPr>
      <w:pBdr/>
      <w:spacing/>
      <w:ind/>
    </w:pPr>
    <w:rPr>
      <w:i/>
      <w:iCs/>
      <w:color w:val="0f4761" w:themeColor="accent1" w:themeShade="BF"/>
    </w:rPr>
  </w:style>
  <w:style w:type="character" w:styleId="701">
    <w:name w:val="Intense Reference"/>
    <w:basedOn w:val="679"/>
    <w:uiPriority w:val="32"/>
    <w:qFormat/>
    <w:pPr>
      <w:pBdr/>
      <w:spacing/>
      <w:ind/>
    </w:pPr>
    <w:rPr>
      <w:b/>
      <w:bCs/>
      <w:smallCaps/>
      <w:color w:val="0f4761"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Fanny Suszko</dc:creator>
  <cp:keywords/>
  <dc:description/>
  <cp:lastModifiedBy>fsuszko</cp:lastModifiedBy>
  <cp:revision>27</cp:revision>
  <dcterms:created xsi:type="dcterms:W3CDTF">2026-05-18T07:18:00Z</dcterms:created>
  <dcterms:modified xsi:type="dcterms:W3CDTF">2026-07-30T21:05:56Z</dcterms:modified>
</cp:coreProperties>
</file>