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Entretien avec Cécile </w:t>
      </w:r>
      <w:r>
        <w:rPr>
          <w:sz w:val="24"/>
        </w:rPr>
        <w:t xml:space="preserve">Moiroud</w:t>
      </w:r>
      <w:r>
        <w:rPr>
          <w:sz w:val="24"/>
        </w:rPr>
      </w:r>
    </w:p>
    <w:p>
      <w:pPr>
        <w:pBdr/>
        <w:spacing/>
        <w:ind/>
        <w:jc w:val="both"/>
        <w:rPr>
          <w:sz w:val="24"/>
        </w:rPr>
      </w:pPr>
      <w:r>
        <w:rPr>
          <w:sz w:val="24"/>
        </w:rPr>
        <w:t xml:space="preserve">Fonds</w:t>
      </w:r>
      <w:r>
        <w:rPr>
          <w:sz w:val="24"/>
        </w:rPr>
        <w:t xml:space="preserve"> </w:t>
      </w:r>
      <w:r>
        <w:rPr>
          <w:sz w:val="24"/>
        </w:rPr>
        <w:t xml:space="preserve">Pierre Legendre : </w:t>
      </w:r>
      <w:r>
        <w:rPr>
          <w:sz w:val="24"/>
        </w:rPr>
        <w:t xml:space="preserve">celui qui était à l’origine du droit : enseignement c’est la bibliothèque.</w:t>
      </w:r>
      <w:r>
        <w:rPr>
          <w:sz w:val="24"/>
        </w:rPr>
        <w:t xml:space="preserve"> </w:t>
      </w:r>
      <w:r>
        <w:rPr>
          <w:sz w:val="24"/>
        </w:rPr>
      </w:r>
    </w:p>
    <w:p>
      <w:pPr>
        <w:pBdr/>
        <w:spacing/>
        <w:ind/>
        <w:jc w:val="both"/>
        <w:rPr>
          <w:sz w:val="24"/>
        </w:rPr>
      </w:pPr>
      <w:r>
        <w:rPr>
          <w:sz w:val="24"/>
        </w:rPr>
        <w:t xml:space="preserve">Recherche sur le papier : école polytechnique.</w:t>
      </w:r>
      <w:r>
        <w:rPr>
          <w:sz w:val="24"/>
        </w:rPr>
      </w:r>
    </w:p>
    <w:p>
      <w:pPr>
        <w:pBdr/>
        <w:spacing/>
        <w:ind/>
        <w:jc w:val="both"/>
        <w:rPr>
          <w:sz w:val="24"/>
        </w:rPr>
      </w:pPr>
      <w:r>
        <w:rPr>
          <w:sz w:val="24"/>
        </w:rPr>
        <w:t xml:space="preserve">Accès base numérique : plus pratique. Avant site compliqué à faire usage. Accès au ouvrage numérique : part du catalogue, elle cherche le volume et déc</w:t>
      </w:r>
      <w:r>
        <w:rPr>
          <w:sz w:val="24"/>
        </w:rPr>
        <w:t xml:space="preserve">ouvre les ouvrages numériques. </w:t>
      </w:r>
      <w:r>
        <w:rPr>
          <w:sz w:val="24"/>
        </w:rPr>
      </w:r>
    </w:p>
    <w:p>
      <w:pPr>
        <w:pBdr/>
        <w:spacing/>
        <w:ind/>
        <w:jc w:val="both"/>
        <w:rPr>
          <w:sz w:val="24"/>
        </w:rPr>
      </w:pPr>
      <w:r>
        <w:rPr>
          <w:sz w:val="24"/>
        </w:rPr>
        <w:t xml:space="preserve">Logique de cet entretien fut un entretien semi-directif où Cécile </w:t>
      </w:r>
      <w:r>
        <w:rPr>
          <w:sz w:val="24"/>
        </w:rPr>
        <w:t xml:space="preserve">Moiroud</w:t>
      </w:r>
      <w:r>
        <w:rPr>
          <w:sz w:val="24"/>
        </w:rPr>
        <w:t xml:space="preserve"> a regardé la bibliothèque numérique de Cujas me disant au fil de l’eau les remarques ou ce qu’elle aime bien dans la bibliothèque numérique actuelle.</w:t>
      </w:r>
      <w:r>
        <w:rPr>
          <w:sz w:val="24"/>
        </w:rPr>
      </w:r>
    </w:p>
    <w:p>
      <w:pPr>
        <w:pBdr/>
        <w:spacing/>
        <w:ind/>
        <w:jc w:val="both"/>
        <w:rPr>
          <w:sz w:val="24"/>
        </w:rPr>
      </w:pPr>
      <w:r>
        <w:rPr>
          <w:sz w:val="24"/>
        </w:rPr>
        <w:t xml:space="preserve">Elle est moins familière des bibliothèques numériques et a préféré au début de l’ent</w:t>
      </w:r>
      <w:r>
        <w:rPr>
          <w:sz w:val="24"/>
        </w:rPr>
        <w:t xml:space="preserve">retien que l’on précise ce que l’on entendait par la refonte de la bibliothèque numérique actuelle et ce qui allait être mis en avant. Pour illustrer mes propos, je lui ai montré des exemples d’applications comme les expositions virtuelles ou les parcours </w:t>
      </w:r>
      <w:r>
        <w:rPr>
          <w:sz w:val="24"/>
        </w:rPr>
        <w:t xml:space="preserve">normalien.ne.s</w:t>
      </w:r>
      <w:r>
        <w:rPr>
          <w:sz w:val="24"/>
        </w:rPr>
        <w:t xml:space="preserve"> que l’on trouve respectivement sur la bibliothèque numérique de l’ENS, Lucienne, et la bibliothèque de la BIS, NUBIS. </w:t>
      </w:r>
      <w:r>
        <w:rPr>
          <w:sz w:val="24"/>
        </w:rPr>
      </w:r>
    </w:p>
    <w:p>
      <w:pPr>
        <w:pBdr/>
        <w:spacing/>
        <w:ind/>
        <w:jc w:val="both"/>
        <w:rPr>
          <w:sz w:val="24"/>
        </w:rPr>
      </w:pPr>
      <w:r>
        <w:rPr>
          <w:sz w:val="24"/>
        </w:rPr>
        <w:t xml:space="preserve">Elle trouverait que ce serait bien dans le cadre d’un d</w:t>
      </w:r>
      <w:r>
        <w:rPr>
          <w:sz w:val="24"/>
        </w:rPr>
        <w:t xml:space="preserve">ocument en latin d’avoir l’accès à une transcription du document en français ou dans une autre langue si cela est possible. Elle trouverait également pertinent d’avoir la possibilité d’avoir des rebonds qui puissent se faire dans la bibliothèque numérique </w:t>
      </w:r>
      <w:r>
        <w:rPr>
          <w:sz w:val="24"/>
        </w:rPr>
        <w:t xml:space="preserve">au sein de d’autres documents mais également vers d’autres sites quand cela est possible.</w:t>
      </w:r>
      <w:r>
        <w:rPr>
          <w:sz w:val="24"/>
        </w:rPr>
      </w:r>
    </w:p>
    <w:p>
      <w:pPr>
        <w:pBdr/>
        <w:spacing/>
        <w:ind/>
        <w:jc w:val="both"/>
        <w:rPr>
          <w:sz w:val="24"/>
        </w:rPr>
      </w:pPr>
      <w:r>
        <w:rPr>
          <w:sz w:val="24"/>
        </w:rPr>
        <w:t xml:space="preserve">Il est primordial pour elle que l’on puisse se rapprocher le plus possible de l’usage d’un ouvrage papier que l’on peut avoir lorsqu’on les consulte dans une salle de lecture. </w:t>
      </w:r>
      <w:r>
        <w:rPr>
          <w:sz w:val="24"/>
        </w:rPr>
        <w:t xml:space="preserve">Pour retrouver ce confort que l’on a avec les livres, cela passe par la table des matières de l’ouvrage qui est cliquable pouvant amener directement à la section du document qui l’intéresse, complétée cette expérience avec la recherche plein-texte au sei</w:t>
      </w:r>
      <w:r>
        <w:rPr>
          <w:sz w:val="24"/>
        </w:rPr>
        <w:t xml:space="preserve">n du document serait pratique aussi. Cela se rapproche de l’index personne que l’on trouve à la fin d’un ouvrage. Cela le remplace tout en permettant de cibler précisément le nom dans le document ce qui est moins évident quand on parcourt un livre papier. </w:t>
      </w:r>
      <w:r>
        <w:rPr>
          <w:sz w:val="24"/>
        </w:rPr>
      </w:r>
    </w:p>
    <w:p>
      <w:pPr>
        <w:pBdr/>
        <w:spacing/>
        <w:ind/>
        <w:jc w:val="both"/>
        <w:rPr>
          <w:sz w:val="24"/>
        </w:rPr>
      </w:pPr>
      <w:r>
        <w:rPr>
          <w:sz w:val="24"/>
        </w:rPr>
        <w:t xml:space="preserve">Il est important également selon elle d’avoir une réflexion autour de la constitution des collections pour ne pas créer l’impression que </w:t>
      </w:r>
      <w:r>
        <w:rPr>
          <w:sz w:val="24"/>
        </w:rPr>
        <w:t xml:space="preserve">ce</w:t>
      </w:r>
      <w:r>
        <w:rPr>
          <w:sz w:val="24"/>
        </w:rPr>
        <w:t xml:space="preserve"> sont des collections hermétiques entre elles.</w:t>
      </w:r>
      <w:r>
        <w:rPr>
          <w:sz w:val="24"/>
        </w:rPr>
        <w:t xml:space="preserve"> </w:t>
      </w:r>
      <w:r>
        <w:rPr>
          <w:sz w:val="24"/>
        </w:rPr>
      </w:r>
    </w:p>
    <w:p>
      <w:pPr>
        <w:pBdr/>
        <w:spacing/>
        <w:ind/>
        <w:jc w:val="both"/>
        <w:rPr>
          <w:sz w:val="24"/>
        </w:rPr>
      </w:pPr>
      <w:r>
        <w:rPr>
          <w:sz w:val="24"/>
        </w:rPr>
        <w:t xml:space="preserve">Concernant ses pratiques de recherche, elle préfère passer par le catalogue de la bibliothèque et s’est en passant </w:t>
      </w:r>
      <w:r>
        <w:rPr>
          <w:sz w:val="24"/>
        </w:rPr>
        <w:t xml:space="preserve">par celui-ci qu’elle découvre que l’ou</w:t>
      </w:r>
      <w:r>
        <w:rPr>
          <w:sz w:val="24"/>
        </w:rPr>
        <w:t xml:space="preserve">vrage a été numérisé et va ensuite le consulter dans la bibliothèque numérique. Elle le fait toujours de cette façon sinon elle utilise la recherche simple dans la bibliothèque numérique pour trouver un document ou en parcourant rapidement les collections.</w:t>
      </w:r>
      <w:r>
        <w:rPr>
          <w:sz w:val="24"/>
        </w:rPr>
      </w:r>
    </w:p>
    <w:p>
      <w:pPr>
        <w:pBdr/>
        <w:spacing/>
        <w:ind/>
        <w:jc w:val="both"/>
        <w:rPr>
          <w:sz w:val="24"/>
        </w:rPr>
      </w:pPr>
      <w:r>
        <w:rPr>
          <w:sz w:val="24"/>
        </w:rPr>
        <w:t xml:space="preserve">Concernant la page d’accueil de la bibliothèque numérique de Cujas, elle expliquait qu’elle trouvait que les collec</w:t>
      </w:r>
      <w:r>
        <w:rPr>
          <w:sz w:val="24"/>
        </w:rPr>
        <w:t xml:space="preserve">tions manquaient peut-être de cohérence. Elle les trouve que cela devient trop segmenté que l’on perd un peu l’origine de la collection. Selon elle, les collections amènent à une véritable réflexion juridique de celles-ci d’autant que si l’on conserve les </w:t>
      </w:r>
      <w:r>
        <w:rPr>
          <w:sz w:val="24"/>
        </w:rPr>
        <w:t xml:space="preserve">collections en l’état il y a des explications qui son</w:t>
      </w:r>
      <w:r>
        <w:rPr>
          <w:sz w:val="24"/>
        </w:rPr>
        <w:t xml:space="preserve">t nécessaires car tous les juristes ne sont pas forcément d’accord sur la classification à adopter. Sinon, une autre idée pourrait être l’adoption de titres peut-être plus large comme source, culture du droit plutôt que le droit suivi du nom de ce dernier.</w:t>
      </w:r>
      <w:r>
        <w:rPr>
          <w:sz w:val="24"/>
        </w:rPr>
      </w:r>
    </w:p>
    <w:p>
      <w:pPr>
        <w:pBdr/>
        <w:spacing/>
        <w:ind/>
        <w:jc w:val="both"/>
        <w:rPr>
          <w:sz w:val="24"/>
        </w:rPr>
      </w:pPr>
      <w:r>
        <w:rPr>
          <w:sz w:val="24"/>
        </w:rPr>
        <w:t xml:space="preserve">Elle trouvera</w:t>
      </w:r>
      <w:r>
        <w:rPr>
          <w:sz w:val="24"/>
        </w:rPr>
        <w:t xml:space="preserve">it que ce serait pratique d’avoir la possibilité de pouvoir comparer plusieurs documents au sein de la visionneuse, ainsi que de pouvoir extraire une partie du document qui l’intéresse dans le PDF et ne de ne pas avoir besoin de télécharger l’ensemble du d</w:t>
      </w:r>
      <w:r>
        <w:rPr>
          <w:sz w:val="24"/>
        </w:rPr>
        <w:t xml:space="preserve">ocument. Elle ne télécharge les documents sous formats PDF qu’une fois qu’elle s’est assurée que c’est celui-ci qui l’intéresse et non un autre elle va alors le télécharger mais pas avant ne voulant pas saturer pour rien la mémoire interne de son document.</w:t>
      </w:r>
      <w:r>
        <w:rPr>
          <w:sz w:val="24"/>
        </w:rPr>
      </w:r>
    </w:p>
    <w:p>
      <w:pPr>
        <w:pBdr/>
        <w:spacing/>
        <w:ind/>
        <w:jc w:val="both"/>
        <w:rPr>
          <w:sz w:val="24"/>
        </w:rPr>
      </w:pPr>
      <w:r>
        <w:rPr>
          <w:sz w:val="24"/>
        </w:rPr>
        <w:t xml:space="preserve">Elle n’est pas forcément contre l’idée de la création d’un compte personnel pour voir travailler dans la bibliothèque numérique même si elle préfère télécharger les documents qui l’intéresse sans multiplier </w:t>
      </w:r>
      <w:r>
        <w:rPr>
          <w:sz w:val="24"/>
        </w:rPr>
        <w:t xml:space="preserve">les points d’accès.</w:t>
      </w:r>
      <w:r>
        <w:rPr>
          <w:sz w:val="24"/>
        </w:rPr>
      </w:r>
    </w:p>
    <w:p>
      <w:pPr>
        <w:pBdr/>
        <w:spacing/>
        <w:ind/>
        <w:jc w:val="both"/>
        <w:rPr>
          <w:sz w:val="24"/>
        </w:rPr>
      </w:pPr>
      <w:r>
        <w:rPr>
          <w:sz w:val="24"/>
        </w:rPr>
        <w:t xml:space="preserve">Concernant la valorisation des documents, cela peut être intéressant d’avoir une valorisation faite par des chercheurs permettant de rendre accessible les contenus scientifiques des ouvrages </w:t>
      </w:r>
      <w:r>
        <w:rPr>
          <w:sz w:val="24"/>
        </w:rPr>
        <w:t xml:space="preserve">en faisant des focus sur certaines notions ou auteurs.</w:t>
      </w:r>
      <w:bookmarkStart w:id="0" w:name="_GoBack"/>
      <w:r/>
      <w:bookmarkEnd w:id="0"/>
      <w:r/>
      <w:r>
        <w:rPr>
          <w:sz w:val="24"/>
        </w:rPr>
      </w:r>
    </w:p>
    <w:p>
      <w:pPr>
        <w:pBdr/>
        <w:spacing/>
        <w:ind/>
        <w:jc w:val="both"/>
        <w:rPr>
          <w:sz w:val="24"/>
        </w:rPr>
      </w:pPr>
      <w:r>
        <w:rPr>
          <w:sz w:val="24"/>
        </w:rPr>
      </w:r>
      <w:r>
        <w:rPr>
          <w:sz w:val="24"/>
        </w:rPr>
      </w:r>
    </w:p>
    <w:p>
      <w:pPr>
        <w:pBdr/>
        <w:spacing/>
        <w:ind/>
        <w:jc w:val="both"/>
        <w:rPr>
          <w:sz w:val="24"/>
        </w:rPr>
      </w:pPr>
      <w:r>
        <w:rPr>
          <w:sz w:val="24"/>
        </w:rPr>
      </w:r>
      <w:r>
        <w:rPr>
          <w:sz w:val="24"/>
        </w:rPr>
      </w:r>
    </w:p>
    <w:p>
      <w:pPr>
        <w:pBdr/>
        <w:spacing/>
        <w:ind/>
        <w:jc w:val="both"/>
        <w:rPr>
          <w:b/>
          <w:sz w:val="28"/>
        </w:rPr>
      </w:pPr>
      <w:r>
        <w:rPr>
          <w:b/>
          <w:sz w:val="28"/>
        </w:rPr>
        <w:t xml:space="preserve">Axe 1 : La perception globale et le choix des outils</w:t>
      </w:r>
      <w:r>
        <w:rPr>
          <w:b/>
          <w:sz w:val="28"/>
        </w:rPr>
      </w:r>
    </w:p>
    <w:p>
      <w:pPr>
        <w:pBdr/>
        <w:spacing/>
        <w:ind/>
        <w:jc w:val="both"/>
        <w:rPr>
          <w:sz w:val="24"/>
        </w:rPr>
      </w:pPr>
      <w:r>
        <w:rPr>
          <w:sz w:val="24"/>
        </w:rPr>
        <w:t xml:space="preserve">Pour vous, en quoi consiste une bibliothèque numérique ?</w:t>
      </w:r>
      <w:r>
        <w:rPr>
          <w:sz w:val="24"/>
        </w:rPr>
      </w:r>
    </w:p>
    <w:p>
      <w:pPr>
        <w:pBdr/>
        <w:spacing/>
        <w:ind/>
        <w:jc w:val="both"/>
        <w:rPr>
          <w:sz w:val="24"/>
        </w:rPr>
      </w:pPr>
      <w:r>
        <w:rPr>
          <w:sz w:val="24"/>
        </w:rPr>
        <w:t xml:space="preserve">Quelles sont les motivations qui vont vous pousser à utiliser une bibliothèque numérique plutôt qu’une autre ?</w:t>
      </w:r>
      <w:r>
        <w:rPr>
          <w:sz w:val="24"/>
        </w:rPr>
      </w:r>
    </w:p>
    <w:p>
      <w:pPr>
        <w:pBdr/>
        <w:spacing/>
        <w:ind/>
        <w:jc w:val="both"/>
        <w:rPr>
          <w:b/>
          <w:sz w:val="28"/>
        </w:rPr>
      </w:pPr>
      <w:r>
        <w:rPr>
          <w:b/>
          <w:sz w:val="28"/>
        </w:rPr>
        <w:t xml:space="preserve">Axe 2 : L’expérience de recherche </w:t>
      </w:r>
      <w:r>
        <w:rPr>
          <w:b/>
          <w:sz w:val="28"/>
        </w:rPr>
      </w:r>
    </w:p>
    <w:p>
      <w:pPr>
        <w:pBdr/>
        <w:spacing/>
        <w:ind/>
        <w:jc w:val="both"/>
        <w:rPr>
          <w:i/>
          <w:sz w:val="24"/>
          <w:szCs w:val="24"/>
        </w:rPr>
      </w:pPr>
      <w:r>
        <w:rPr>
          <w:i/>
          <w:sz w:val="24"/>
        </w:rPr>
        <w:t xml:space="preserve">Est-ce que vou</w:t>
      </w:r>
      <w:r>
        <w:rPr>
          <w:i/>
          <w:sz w:val="24"/>
        </w:rPr>
        <w:t xml:space="preserve">s utilisez principalement la recherche simple et la recherche avancée ou peut-il vous arriver de faire une recherche plus aléatoire à travers les collections de la bibliothèque numérique comme vous pourriez être amené à le faire dans une salle de lecture ?</w:t>
      </w:r>
      <w:r>
        <w:rPr>
          <w:i/>
          <w:sz w:val="24"/>
          <w:szCs w:val="24"/>
        </w:rPr>
      </w:r>
    </w:p>
    <w:p>
      <w:pPr>
        <w:pBdr/>
        <w:spacing/>
        <w:ind/>
        <w:jc w:val="both"/>
        <w:rPr>
          <w:i/>
          <w:sz w:val="24"/>
          <w:szCs w:val="24"/>
        </w:rPr>
      </w:pPr>
      <w:r>
        <w:rPr>
          <w:i/>
          <w:sz w:val="24"/>
        </w:rPr>
        <w:t xml:space="preserve">Quand vous faites vos recherches, quels types de mots-clés utilisez-vous pour obtenir vos résultats (plutôt thématique ou très précis) ?</w:t>
      </w:r>
      <w:r>
        <w:rPr>
          <w:i/>
          <w:sz w:val="24"/>
          <w:szCs w:val="24"/>
        </w:rPr>
      </w:r>
    </w:p>
    <w:p>
      <w:pPr>
        <w:pBdr/>
        <w:spacing/>
        <w:ind/>
        <w:jc w:val="both"/>
        <w:rPr>
          <w:i/>
          <w:sz w:val="24"/>
        </w:rPr>
      </w:pPr>
      <w:r>
        <w:rPr>
          <w:i/>
          <w:sz w:val="24"/>
        </w:rPr>
        <w:t xml:space="preserve">Quelles sont les habitudes ou les pratiques de recherches que vous avez développés en utilisant </w:t>
      </w:r>
      <w:r>
        <w:rPr>
          <w:i/>
          <w:sz w:val="24"/>
        </w:rPr>
        <w:t xml:space="preserve">les bibliothèques numériques celle de Cujas ou une autre ? Et que vous aimeriez retrouvez pour la nouvelle bibliothèque dans le cas où, ce sont des services qu’elle proposait déjà ou s’il y en a de nouvelles que vous souhaiteriez ajouter qui lui manquent ?</w:t>
      </w:r>
      <w:r>
        <w:rPr>
          <w:i/>
          <w:sz w:val="24"/>
        </w:rPr>
      </w:r>
    </w:p>
    <w:p>
      <w:pPr>
        <w:pBdr/>
        <w:spacing/>
        <w:ind/>
        <w:jc w:val="both"/>
        <w:rPr>
          <w:i/>
          <w:sz w:val="24"/>
        </w:rPr>
      </w:pPr>
      <w:r>
        <w:rPr>
          <w:i/>
          <w:sz w:val="24"/>
        </w:rPr>
        <w:t xml:space="preserve">Quels sont les problèmes spécifiques liés à la recherche que vous r</w:t>
      </w:r>
      <w:r>
        <w:rPr>
          <w:i/>
          <w:sz w:val="24"/>
        </w:rPr>
        <w:t xml:space="preserve">encontrez en utilisant la bibliothèque numérique de Cujas ou dans d’autres que vous souhaiteriez que l’on évite de reproduire ? Quand vous rencontrez ces problèmes quelles sont les pratiques mises en place pour les contourner quand cela vous est possible ?</w:t>
      </w:r>
      <w:r>
        <w:rPr>
          <w:i/>
          <w:sz w:val="24"/>
        </w:rPr>
      </w:r>
    </w:p>
    <w:p>
      <w:pPr>
        <w:pBdr/>
        <w:spacing/>
        <w:ind/>
        <w:jc w:val="both"/>
        <w:rPr>
          <w:b/>
          <w:bCs/>
          <w:sz w:val="28"/>
          <w:szCs w:val="28"/>
        </w:rPr>
      </w:pPr>
      <w:r>
        <w:rPr>
          <w:b/>
          <w:bCs/>
          <w:sz w:val="28"/>
          <w:szCs w:val="28"/>
        </w:rPr>
        <w:t xml:space="preserve">Axe 3 : La consultation, la manipulation et les formats </w:t>
      </w:r>
      <w:r>
        <w:rPr>
          <w:b/>
          <w:bCs/>
          <w:sz w:val="28"/>
          <w:szCs w:val="28"/>
        </w:rPr>
      </w:r>
    </w:p>
    <w:p>
      <w:pPr>
        <w:pBdr/>
        <w:spacing/>
        <w:ind/>
        <w:jc w:val="both"/>
        <w:rPr>
          <w:i/>
          <w:sz w:val="24"/>
        </w:rPr>
      </w:pPr>
      <w:r>
        <w:rPr>
          <w:i/>
          <w:sz w:val="24"/>
        </w:rPr>
        <w:t xml:space="preserve">C</w:t>
      </w:r>
      <w:r>
        <w:rPr>
          <w:i/>
          <w:sz w:val="24"/>
        </w:rPr>
        <w:t xml:space="preserve">omment êtes-vous habitués à consulter les documents, est-ce que vous êtes amenés à utiliser la visionneuse présentes et est-ce qu’il peut vous arrivez d’utiliser certains outils qui vont avec comme par exemple, le zoom, pouvoir comparer deux textes, etc. ?</w:t>
      </w:r>
      <w:r>
        <w:rPr>
          <w:i/>
          <w:sz w:val="24"/>
        </w:rPr>
      </w:r>
    </w:p>
    <w:p>
      <w:pPr>
        <w:pBdr/>
        <w:spacing/>
        <w:ind/>
        <w:jc w:val="both"/>
        <w:rPr>
          <w:sz w:val="24"/>
        </w:rPr>
      </w:pPr>
      <w:r>
        <w:rPr>
          <w:sz w:val="24"/>
        </w:rPr>
        <w:t xml:space="preserve">Lorsque vous avez trouvé, une ressource intéressante, avez-vous plus tendance à la consulter en ligne ou à la télécharger ?</w:t>
      </w:r>
      <w:r>
        <w:rPr>
          <w:sz w:val="24"/>
        </w:rPr>
      </w:r>
    </w:p>
    <w:p>
      <w:pPr>
        <w:pBdr/>
        <w:spacing/>
        <w:ind/>
        <w:jc w:val="both"/>
        <w:rPr>
          <w:sz w:val="24"/>
        </w:rPr>
      </w:pPr>
      <w:r>
        <w:rPr>
          <w:sz w:val="24"/>
        </w:rPr>
        <w:t xml:space="preserve">Lorsque vous télécharger un document, sous quel format le télécharger vous ? Si la bibliothèque numérique vous offre de le plusieurs formats à télécharger ? Lequel choisissiez-vous et pourquoi ?</w:t>
      </w:r>
      <w:r>
        <w:rPr>
          <w:sz w:val="24"/>
        </w:rPr>
      </w:r>
    </w:p>
    <w:p>
      <w:pPr>
        <w:pBdr/>
        <w:spacing/>
        <w:ind/>
        <w:jc w:val="both"/>
        <w:rPr>
          <w:b/>
          <w:bCs/>
          <w:sz w:val="28"/>
          <w:szCs w:val="28"/>
        </w:rPr>
      </w:pPr>
      <w:r>
        <w:rPr>
          <w:b/>
          <w:bCs/>
          <w:sz w:val="28"/>
          <w:szCs w:val="28"/>
        </w:rPr>
        <w:t xml:space="preserve">Axe 4 : Les services avancés, l’interopérabilité et l’</w:t>
      </w:r>
      <w:r>
        <w:rPr>
          <w:b/>
          <w:bCs/>
          <w:sz w:val="28"/>
          <w:szCs w:val="28"/>
        </w:rPr>
        <w:t xml:space="preserve">éditorialisation</w:t>
      </w:r>
      <w:r>
        <w:rPr>
          <w:b/>
          <w:bCs/>
          <w:sz w:val="28"/>
          <w:szCs w:val="28"/>
        </w:rPr>
      </w:r>
    </w:p>
    <w:p>
      <w:pPr>
        <w:pBdr/>
        <w:spacing/>
        <w:ind/>
        <w:jc w:val="both"/>
        <w:rPr>
          <w:i/>
          <w:sz w:val="24"/>
        </w:rPr>
      </w:pPr>
      <w:r>
        <w:rPr>
          <w:i/>
          <w:sz w:val="24"/>
        </w:rPr>
        <w:t xml:space="preserve">Est-ce que cela pourrait vous être utile si l’on permettait la création d’un compte personnel, où vous pourriez enregistrer avoir un « historique » de vos recherches, mettre en favori vos ouvrages, pouvoir annoter ?</w:t>
      </w:r>
      <w:r>
        <w:rPr>
          <w:i/>
          <w:sz w:val="24"/>
        </w:rPr>
      </w:r>
    </w:p>
    <w:p>
      <w:pPr>
        <w:pBdr/>
        <w:spacing/>
        <w:ind/>
        <w:jc w:val="both"/>
        <w:rPr>
          <w:i/>
          <w:sz w:val="24"/>
        </w:rPr>
      </w:pPr>
      <w:r>
        <w:rPr>
          <w:i/>
          <w:sz w:val="24"/>
        </w:rPr>
        <w:t xml:space="preserve">Cela vous intéresserait-il de pouvoir exporter directement les références bibliographiques vers des outils comme </w:t>
      </w:r>
      <w:r>
        <w:rPr>
          <w:i/>
          <w:sz w:val="24"/>
        </w:rPr>
        <w:t xml:space="preserve">Zotero</w:t>
      </w:r>
      <w:r>
        <w:rPr>
          <w:i/>
          <w:sz w:val="24"/>
        </w:rPr>
        <w:t xml:space="preserve"> ?</w:t>
      </w:r>
      <w:r>
        <w:rPr>
          <w:i/>
          <w:sz w:val="24"/>
        </w:rPr>
      </w:r>
    </w:p>
    <w:p>
      <w:pPr>
        <w:pBdr/>
        <w:spacing/>
        <w:ind/>
        <w:jc w:val="both"/>
        <w:rPr>
          <w:i/>
          <w:sz w:val="24"/>
        </w:rPr>
      </w:pPr>
      <w:r>
        <w:rPr>
          <w:i/>
          <w:sz w:val="24"/>
        </w:rPr>
        <w:t xml:space="preserve">Que pensez-vous si on permettait aux doctorants ou aux chercheurs travaillant sur un fonds spécifique de la bibliothèque numérique de le mettre en avant en lui permettant d’écrire un article dessus ?</w:t>
      </w:r>
      <w:r>
        <w:rPr>
          <w:i/>
          <w:sz w:val="24"/>
        </w:rPr>
      </w:r>
    </w:p>
    <w:p>
      <w:pPr>
        <w:pBdr/>
        <w:spacing/>
        <w:ind/>
        <w:jc w:val="both"/>
        <w:rPr>
          <w:sz w:val="24"/>
        </w:rPr>
      </w:pPr>
      <w:r>
        <w:rPr>
          <w:sz w:val="24"/>
        </w:rPr>
        <w:t xml:space="preserve">Pourriez-vous me lister des propositions d’amélioration de l’interface et des idées d’évolutions ?</w:t>
      </w:r>
      <w:r>
        <w:rPr>
          <w:sz w:val="24"/>
        </w:rPr>
      </w:r>
    </w:p>
    <w:p>
      <w:pPr>
        <w:pBdr/>
        <w:spacing/>
        <w:ind/>
        <w:jc w:val="both"/>
        <w:rPr>
          <w:sz w:val="24"/>
        </w:rPr>
      </w:pPr>
      <w:r>
        <w:rPr>
          <w:sz w:val="24"/>
        </w:rPr>
      </w:r>
      <w:r>
        <w:rPr>
          <w:sz w:val="24"/>
        </w:rPr>
      </w:r>
    </w:p>
    <w:p>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15</cp:revision>
  <dcterms:created xsi:type="dcterms:W3CDTF">2026-06-16T12:54:00Z</dcterms:created>
  <dcterms:modified xsi:type="dcterms:W3CDTF">2026-07-30T21:04:49Z</dcterms:modified>
</cp:coreProperties>
</file>