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</w:rPr>
      </w:pPr>
      <w:r>
        <w:rPr>
          <w:sz w:val="24"/>
        </w:rPr>
        <w:t xml:space="preserve">Entretien avec Cécile </w:t>
      </w:r>
      <w:r>
        <w:rPr>
          <w:sz w:val="24"/>
        </w:rPr>
        <w:t xml:space="preserve">Obligi</w:t>
      </w:r>
      <w:r>
        <w:rPr>
          <w:sz w:val="24"/>
        </w:rPr>
        <w:t xml:space="preserve"> et Gilles Clément :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Cécile </w:t>
      </w:r>
      <w:r>
        <w:rPr>
          <w:sz w:val="24"/>
        </w:rPr>
        <w:t xml:space="preserve">Obligi</w:t>
      </w:r>
      <w:r>
        <w:rPr>
          <w:sz w:val="24"/>
        </w:rPr>
        <w:t xml:space="preserve"> : cheffe du Service de la valorisation numérique des collections et du soutien à la recherche (SERVAL).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Gilles Clément : conçu et mis en place tout le système de la bibliothèque numérique de la BIS.</w:t>
      </w:r>
      <w:r>
        <w:rPr>
          <w:sz w:val="24"/>
        </w:rPr>
      </w:r>
    </w:p>
    <w:p>
      <w:pPr>
        <w:pBdr/>
        <w:spacing w:after="0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1. Sur l'architecture technique dissociée :</w:t>
      </w:r>
      <w:r>
        <w:rPr>
          <w:rFonts w:eastAsia="Times New Roman" w:cstheme="minorHAnsi"/>
          <w:sz w:val="24"/>
          <w:szCs w:val="24"/>
          <w:lang w:eastAsia="fr-FR"/>
        </w:rPr>
        <w:t xml:space="preserve"> Vous utilisez </w:t>
      </w:r>
      <w:r>
        <w:rPr>
          <w:rFonts w:eastAsia="Times New Roman" w:cstheme="minorHAnsi"/>
          <w:sz w:val="24"/>
          <w:szCs w:val="24"/>
          <w:lang w:eastAsia="fr-FR"/>
        </w:rPr>
        <w:t xml:space="preserve">Omeka</w:t>
      </w:r>
      <w:r>
        <w:rPr>
          <w:rFonts w:eastAsia="Times New Roman" w:cstheme="minorHAnsi"/>
          <w:sz w:val="24"/>
          <w:szCs w:val="24"/>
          <w:lang w:eastAsia="fr-FR"/>
        </w:rPr>
        <w:t xml:space="preserve">-S comme système de gestion de données (Back-office) et avez développé une interface publique sur-mesure avec le </w:t>
      </w:r>
      <w:r>
        <w:rPr>
          <w:rFonts w:eastAsia="Times New Roman" w:cstheme="minorHAnsi"/>
          <w:sz w:val="24"/>
          <w:szCs w:val="24"/>
          <w:lang w:eastAsia="fr-FR"/>
        </w:rPr>
        <w:t xml:space="preserve">framework</w:t>
      </w:r>
      <w:r>
        <w:rPr>
          <w:rFonts w:eastAsia="Times New Roman" w:cstheme="minorHAnsi"/>
          <w:sz w:val="24"/>
          <w:szCs w:val="24"/>
          <w:lang w:eastAsia="fr-FR"/>
        </w:rPr>
        <w:t xml:space="preserve"> Astro.js. Vous utilisez également Apache </w:t>
      </w:r>
      <w:r>
        <w:rPr>
          <w:rFonts w:eastAsia="Times New Roman" w:cstheme="minorHAnsi"/>
          <w:sz w:val="24"/>
          <w:szCs w:val="24"/>
          <w:lang w:eastAsia="fr-FR"/>
        </w:rPr>
        <w:t xml:space="preserve">Solr</w:t>
      </w:r>
      <w:r>
        <w:rPr>
          <w:rFonts w:eastAsia="Times New Roman" w:cstheme="minorHAnsi"/>
          <w:sz w:val="24"/>
          <w:szCs w:val="24"/>
          <w:lang w:eastAsia="fr-FR"/>
        </w:rPr>
        <w:t xml:space="preserve"> pour la recherche plein texte et l'auto-complétion.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Comment ces deux systèmes communiquent-ils concrètement (utilisez-vous l'API REST d'</w:t>
      </w:r>
      <w:r>
        <w:rPr>
          <w:rFonts w:eastAsia="Times New Roman" w:cstheme="minorHAnsi"/>
          <w:sz w:val="24"/>
          <w:szCs w:val="24"/>
          <w:lang w:eastAsia="fr-FR"/>
        </w:rPr>
        <w:t xml:space="preserve">Omeka</w:t>
      </w:r>
      <w:r>
        <w:rPr>
          <w:rFonts w:eastAsia="Times New Roman" w:cstheme="minorHAnsi"/>
          <w:sz w:val="24"/>
          <w:szCs w:val="24"/>
          <w:lang w:eastAsia="fr-FR"/>
        </w:rPr>
        <w:t xml:space="preserve">-S ?) et quels ont été les avantages et les difficultés de cette séparation ?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0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Avantages et inconvénients :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Découplage back et front parfaitement souhaité. </w:t>
      </w:r>
      <w:r>
        <w:rPr>
          <w:rFonts w:eastAsia="Times New Roman" w:cstheme="minorHAnsi"/>
          <w:sz w:val="24"/>
          <w:szCs w:val="24"/>
          <w:lang w:eastAsia="fr-FR"/>
        </w:rPr>
        <w:t xml:space="preserve">Càd</w:t>
      </w:r>
      <w:r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 xml:space="preserve">omeka</w:t>
      </w:r>
      <w:r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 xml:space="preserve">s</w:t>
      </w:r>
      <w:r>
        <w:rPr>
          <w:rFonts w:eastAsia="Times New Roman" w:cstheme="minorHAnsi"/>
          <w:sz w:val="24"/>
          <w:szCs w:val="24"/>
          <w:lang w:eastAsia="fr-FR"/>
        </w:rPr>
        <w:t xml:space="preserve"> posait un certain nb de </w:t>
      </w:r>
      <w:r>
        <w:rPr>
          <w:rFonts w:eastAsia="Times New Roman" w:cstheme="minorHAnsi"/>
          <w:sz w:val="24"/>
          <w:szCs w:val="24"/>
          <w:lang w:eastAsia="fr-FR"/>
        </w:rPr>
        <w:t xml:space="preserve">pb</w:t>
      </w:r>
      <w:r>
        <w:rPr>
          <w:rFonts w:eastAsia="Times New Roman" w:cstheme="minorHAnsi"/>
          <w:sz w:val="24"/>
          <w:szCs w:val="24"/>
          <w:lang w:eastAsia="fr-FR"/>
        </w:rPr>
        <w:t xml:space="preserve"> et donc solution de découplage. Chaque nouvelle version cassait quelque chose.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Deux entreprises </w:t>
      </w:r>
      <w:r>
        <w:rPr>
          <w:rFonts w:eastAsia="Times New Roman" w:cstheme="minorHAnsi"/>
          <w:sz w:val="24"/>
          <w:szCs w:val="24"/>
          <w:lang w:eastAsia="fr-FR"/>
        </w:rPr>
        <w:t xml:space="preserve">dvlpent</w:t>
      </w:r>
      <w:r>
        <w:rPr>
          <w:rFonts w:eastAsia="Times New Roman" w:cstheme="minorHAnsi"/>
          <w:sz w:val="24"/>
          <w:szCs w:val="24"/>
          <w:lang w:eastAsia="fr-FR"/>
        </w:rPr>
        <w:t xml:space="preserve"> des modules et à </w:t>
      </w:r>
      <w:r>
        <w:rPr>
          <w:rFonts w:eastAsia="Times New Roman" w:cstheme="minorHAnsi"/>
          <w:sz w:val="24"/>
          <w:szCs w:val="24"/>
          <w:lang w:eastAsia="fr-FR"/>
        </w:rPr>
        <w:t xml:space="preserve">chq</w:t>
      </w:r>
      <w:r>
        <w:rPr>
          <w:rFonts w:eastAsia="Times New Roman" w:cstheme="minorHAnsi"/>
          <w:sz w:val="24"/>
          <w:szCs w:val="24"/>
          <w:lang w:eastAsia="fr-FR"/>
        </w:rPr>
        <w:t xml:space="preserve"> fois que l’on en adopte un il y avait une modification à faire à </w:t>
      </w:r>
      <w:r>
        <w:rPr>
          <w:rFonts w:eastAsia="Times New Roman" w:cstheme="minorHAnsi"/>
          <w:sz w:val="24"/>
          <w:szCs w:val="24"/>
          <w:lang w:eastAsia="fr-FR"/>
        </w:rPr>
        <w:t xml:space="preserve">chq</w:t>
      </w:r>
      <w:r>
        <w:rPr>
          <w:rFonts w:eastAsia="Times New Roman" w:cstheme="minorHAnsi"/>
          <w:sz w:val="24"/>
          <w:szCs w:val="24"/>
          <w:lang w:eastAsia="fr-FR"/>
        </w:rPr>
        <w:t xml:space="preserve"> fois d’un service rendu.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Restreindre ces aléas de mises à jour.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De ce </w:t>
      </w:r>
      <w:r>
        <w:rPr>
          <w:rFonts w:eastAsia="Times New Roman" w:cstheme="minorHAnsi"/>
          <w:sz w:val="24"/>
          <w:szCs w:val="24"/>
          <w:lang w:eastAsia="fr-FR"/>
        </w:rPr>
        <w:t xml:space="preserve">pdv</w:t>
      </w:r>
      <w:r>
        <w:rPr>
          <w:rFonts w:eastAsia="Times New Roman" w:cstheme="minorHAnsi"/>
          <w:sz w:val="24"/>
          <w:szCs w:val="24"/>
          <w:lang w:eastAsia="fr-FR"/>
        </w:rPr>
        <w:t xml:space="preserve"> fonctionne parfaitement.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2</w:t>
      </w:r>
      <w:r>
        <w:rPr>
          <w:rFonts w:eastAsia="Times New Roman" w:cstheme="minorHAnsi"/>
          <w:sz w:val="24"/>
          <w:szCs w:val="24"/>
          <w:vertAlign w:val="superscript"/>
          <w:lang w:eastAsia="fr-FR"/>
        </w:rPr>
        <w:t xml:space="preserve">e</w:t>
      </w:r>
      <w:r>
        <w:rPr>
          <w:rFonts w:eastAsia="Times New Roman" w:cstheme="minorHAnsi"/>
          <w:sz w:val="24"/>
          <w:szCs w:val="24"/>
          <w:lang w:eastAsia="fr-FR"/>
        </w:rPr>
        <w:t xml:space="preserve"> objectif : </w:t>
      </w:r>
      <w:r>
        <w:rPr>
          <w:rFonts w:eastAsia="Times New Roman" w:cstheme="minorHAnsi"/>
          <w:sz w:val="24"/>
          <w:szCs w:val="24"/>
          <w:lang w:eastAsia="fr-FR"/>
        </w:rPr>
        <w:t xml:space="preserve">Omake</w:t>
      </w:r>
      <w:r>
        <w:rPr>
          <w:rFonts w:eastAsia="Times New Roman" w:cstheme="minorHAnsi"/>
          <w:sz w:val="24"/>
          <w:szCs w:val="24"/>
          <w:lang w:eastAsia="fr-FR"/>
        </w:rPr>
        <w:t xml:space="preserve"> S est très bien pour des bibliothécaires. </w:t>
      </w:r>
      <w:r>
        <w:rPr>
          <w:rFonts w:eastAsia="Times New Roman" w:cstheme="minorHAnsi"/>
          <w:sz w:val="24"/>
          <w:szCs w:val="24"/>
          <w:lang w:eastAsia="fr-FR"/>
        </w:rPr>
        <w:t xml:space="preserve">Extremement</w:t>
      </w:r>
      <w:r>
        <w:rPr>
          <w:rFonts w:eastAsia="Times New Roman" w:cstheme="minorHAnsi"/>
          <w:sz w:val="24"/>
          <w:szCs w:val="24"/>
          <w:lang w:eastAsia="fr-FR"/>
        </w:rPr>
        <w:t xml:space="preserve"> contraint pour les professionnels. Perte de liberté à cause du parcours guidé.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Astro</w:t>
      </w:r>
      <w:r>
        <w:rPr>
          <w:rFonts w:eastAsia="Times New Roman" w:cstheme="minorHAnsi"/>
          <w:sz w:val="24"/>
          <w:szCs w:val="24"/>
          <w:lang w:eastAsia="fr-FR"/>
        </w:rPr>
        <w:t xml:space="preserve"> : permettait sobriété écologique, économique, arrête de taper en temps réel dans la base. Objectif recherché : atteint.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Maitrise tous les aspects accessibilités et arrivent à un bon taux pour l’</w:t>
      </w:r>
      <w:r>
        <w:rPr>
          <w:rFonts w:eastAsia="Times New Roman" w:cstheme="minorHAnsi"/>
          <w:sz w:val="24"/>
          <w:szCs w:val="24"/>
          <w:lang w:eastAsia="fr-FR"/>
        </w:rPr>
        <w:t xml:space="preserve">accessiblité</w:t>
      </w:r>
      <w:r>
        <w:rPr>
          <w:rFonts w:eastAsia="Times New Roman" w:cstheme="minorHAnsi"/>
          <w:sz w:val="24"/>
          <w:szCs w:val="24"/>
          <w:lang w:eastAsia="fr-FR"/>
        </w:rPr>
        <w:t xml:space="preserve">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0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Techniquement :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Système parti public interro</w:t>
      </w:r>
      <w:r>
        <w:rPr>
          <w:rFonts w:eastAsia="Times New Roman" w:cstheme="minorHAnsi"/>
          <w:sz w:val="24"/>
          <w:szCs w:val="24"/>
          <w:lang w:eastAsia="fr-FR"/>
        </w:rPr>
        <w:t xml:space="preserve">g</w:t>
      </w:r>
      <w:r>
        <w:rPr>
          <w:rFonts w:eastAsia="Times New Roman" w:cstheme="minorHAnsi"/>
          <w:sz w:val="24"/>
          <w:szCs w:val="24"/>
          <w:lang w:eastAsia="fr-FR"/>
        </w:rPr>
        <w:t xml:space="preserve">e API d’</w:t>
      </w:r>
      <w:r>
        <w:rPr>
          <w:rFonts w:eastAsia="Times New Roman" w:cstheme="minorHAnsi"/>
          <w:sz w:val="24"/>
          <w:szCs w:val="24"/>
          <w:lang w:eastAsia="fr-FR"/>
        </w:rPr>
        <w:t xml:space="preserve">Omeka</w:t>
      </w:r>
      <w:r>
        <w:rPr>
          <w:rFonts w:eastAsia="Times New Roman" w:cstheme="minorHAnsi"/>
          <w:sz w:val="24"/>
          <w:szCs w:val="24"/>
          <w:lang w:eastAsia="fr-FR"/>
        </w:rPr>
        <w:t xml:space="preserve">. Fournisseurs d’</w:t>
      </w:r>
      <w:r>
        <w:rPr>
          <w:rFonts w:eastAsia="Times New Roman" w:cstheme="minorHAnsi"/>
          <w:sz w:val="24"/>
          <w:szCs w:val="24"/>
          <w:lang w:eastAsia="fr-FR"/>
        </w:rPr>
        <w:t xml:space="preserve">Omeka</w:t>
      </w:r>
      <w:r>
        <w:rPr>
          <w:rFonts w:eastAsia="Times New Roman" w:cstheme="minorHAnsi"/>
          <w:sz w:val="24"/>
          <w:szCs w:val="24"/>
          <w:lang w:eastAsia="fr-FR"/>
        </w:rPr>
        <w:t xml:space="preserve"> la fournisse.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Très bien documenté, pas eu de </w:t>
      </w:r>
      <w:r>
        <w:rPr>
          <w:rFonts w:eastAsia="Times New Roman" w:cstheme="minorHAnsi"/>
          <w:sz w:val="24"/>
          <w:szCs w:val="24"/>
          <w:lang w:eastAsia="fr-FR"/>
        </w:rPr>
        <w:t xml:space="preserve">pb</w:t>
      </w:r>
      <w:r>
        <w:rPr>
          <w:rFonts w:eastAsia="Times New Roman" w:cstheme="minorHAnsi"/>
          <w:sz w:val="24"/>
          <w:szCs w:val="24"/>
          <w:lang w:eastAsia="fr-FR"/>
        </w:rPr>
        <w:t xml:space="preserve"> particulier.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Système est facile à interroger via API REST.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Peut-être droits d’accès.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Astro</w:t>
      </w:r>
      <w:r>
        <w:rPr>
          <w:rFonts w:eastAsia="Times New Roman" w:cstheme="minorHAnsi"/>
          <w:sz w:val="24"/>
          <w:szCs w:val="24"/>
          <w:lang w:eastAsia="fr-FR"/>
        </w:rPr>
        <w:t xml:space="preserve"> : intéressé par ce </w:t>
      </w:r>
      <w:r>
        <w:rPr>
          <w:rFonts w:eastAsia="Times New Roman" w:cstheme="minorHAnsi"/>
          <w:sz w:val="24"/>
          <w:szCs w:val="24"/>
          <w:lang w:eastAsia="fr-FR"/>
        </w:rPr>
        <w:t xml:space="preserve">framework</w:t>
      </w:r>
      <w:r>
        <w:rPr>
          <w:rFonts w:eastAsia="Times New Roman" w:cstheme="minorHAnsi"/>
          <w:sz w:val="24"/>
          <w:szCs w:val="24"/>
          <w:lang w:eastAsia="fr-FR"/>
        </w:rPr>
        <w:t xml:space="preserve">. Bon système : gestionnaire de site statique. Généré des pages web ultra modernisé. Versant accessibilité intégré dès le départ dans le code. Ultra optimisé.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Front-office</w:t>
      </w:r>
      <w:r>
        <w:rPr>
          <w:rFonts w:eastAsia="Times New Roman" w:cstheme="minorHAnsi"/>
          <w:sz w:val="24"/>
          <w:szCs w:val="24"/>
          <w:lang w:eastAsia="fr-FR"/>
        </w:rPr>
        <w:t xml:space="preserve"> : partie possible avec </w:t>
      </w:r>
      <w:r>
        <w:rPr>
          <w:rFonts w:eastAsia="Times New Roman" w:cstheme="minorHAnsi"/>
          <w:sz w:val="24"/>
          <w:szCs w:val="24"/>
          <w:lang w:eastAsia="fr-FR"/>
        </w:rPr>
        <w:t xml:space="preserve">Omeka</w:t>
      </w:r>
      <w:r>
        <w:rPr>
          <w:rFonts w:eastAsia="Times New Roman" w:cstheme="minorHAnsi"/>
          <w:sz w:val="24"/>
          <w:szCs w:val="24"/>
          <w:lang w:eastAsia="fr-FR"/>
        </w:rPr>
        <w:t xml:space="preserve">-S, au moment où le dossier a été enclenchée pas le cas. Accessibilité : plutôt encré, souhaite partie métier de le mettre plus en avant.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Utilisations autres modules </w:t>
      </w:r>
      <w:r>
        <w:rPr>
          <w:rFonts w:eastAsia="Times New Roman" w:cstheme="minorHAnsi"/>
          <w:sz w:val="24"/>
          <w:szCs w:val="24"/>
          <w:lang w:eastAsia="fr-FR"/>
        </w:rPr>
        <w:t xml:space="preserve">dvlpées</w:t>
      </w:r>
      <w:r>
        <w:rPr>
          <w:rFonts w:eastAsia="Times New Roman" w:cstheme="minorHAnsi"/>
          <w:sz w:val="24"/>
          <w:szCs w:val="24"/>
          <w:lang w:eastAsia="fr-FR"/>
        </w:rPr>
        <w:t xml:space="preserve"> par autres presta : bien moins maitrisé et donc reprise de modules. Pb : mise à jour à cause des modulaires.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Ne plus dépendre modules bloquante grande chance, facilité de monter en versions. Coché </w:t>
      </w:r>
      <w:r>
        <w:rPr>
          <w:rFonts w:eastAsia="Times New Roman" w:cstheme="minorHAnsi"/>
          <w:sz w:val="24"/>
          <w:szCs w:val="24"/>
          <w:lang w:eastAsia="fr-FR"/>
        </w:rPr>
        <w:t xml:space="preserve">ttes</w:t>
      </w:r>
      <w:r>
        <w:rPr>
          <w:rFonts w:eastAsia="Times New Roman" w:cstheme="minorHAnsi"/>
          <w:sz w:val="24"/>
          <w:szCs w:val="24"/>
          <w:lang w:eastAsia="fr-FR"/>
        </w:rPr>
        <w:t xml:space="preserve"> les cases souhaitées. Rendu finale : modernisation interface, réflexion autour univers de l’interface, penser par eux pour les services de qualité pour les usagers.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Moteur de recherche : </w:t>
      </w:r>
      <w:r>
        <w:rPr>
          <w:rFonts w:eastAsia="Times New Roman" w:cstheme="minorHAnsi"/>
          <w:sz w:val="24"/>
          <w:szCs w:val="24"/>
          <w:lang w:eastAsia="fr-FR"/>
        </w:rPr>
        <w:t xml:space="preserve">Solr</w:t>
      </w:r>
      <w:r>
        <w:rPr>
          <w:rFonts w:eastAsia="Times New Roman" w:cstheme="minorHAnsi"/>
          <w:sz w:val="24"/>
          <w:szCs w:val="24"/>
          <w:lang w:eastAsia="fr-FR"/>
        </w:rPr>
        <w:t xml:space="preserve"> =&gt; paramétrer par un autre membre équipe. Fonctionnement par API. Fusionne avec une petite moulinette en interne pour affichage. C’est </w:t>
      </w:r>
      <w:r>
        <w:rPr>
          <w:rFonts w:eastAsia="Times New Roman" w:cstheme="minorHAnsi"/>
          <w:sz w:val="24"/>
          <w:szCs w:val="24"/>
          <w:lang w:eastAsia="fr-FR"/>
        </w:rPr>
        <w:t xml:space="preserve">optimisable</w:t>
      </w:r>
      <w:r>
        <w:rPr>
          <w:rFonts w:eastAsia="Times New Roman" w:cstheme="minorHAnsi"/>
          <w:sz w:val="24"/>
          <w:szCs w:val="24"/>
          <w:lang w:eastAsia="fr-FR"/>
        </w:rPr>
        <w:t xml:space="preserve"> : </w:t>
      </w:r>
      <w:r>
        <w:rPr>
          <w:rFonts w:eastAsia="Times New Roman" w:cstheme="minorHAnsi"/>
          <w:sz w:val="24"/>
          <w:szCs w:val="24"/>
          <w:lang w:eastAsia="fr-FR"/>
        </w:rPr>
        <w:t xml:space="preserve">solr</w:t>
      </w:r>
      <w:r>
        <w:rPr>
          <w:rFonts w:eastAsia="Times New Roman" w:cstheme="minorHAnsi"/>
          <w:sz w:val="24"/>
          <w:szCs w:val="24"/>
          <w:lang w:eastAsia="fr-FR"/>
        </w:rPr>
        <w:t xml:space="preserve"> et </w:t>
      </w:r>
      <w:r>
        <w:rPr>
          <w:rFonts w:eastAsia="Times New Roman" w:cstheme="minorHAnsi"/>
          <w:sz w:val="24"/>
          <w:szCs w:val="24"/>
          <w:lang w:eastAsia="fr-FR"/>
        </w:rPr>
        <w:t xml:space="preserve">astro</w:t>
      </w:r>
      <w:r>
        <w:rPr>
          <w:rFonts w:eastAsia="Times New Roman" w:cstheme="minorHAnsi"/>
          <w:sz w:val="24"/>
          <w:szCs w:val="24"/>
          <w:lang w:eastAsia="fr-FR"/>
        </w:rPr>
        <w:t xml:space="preserve"> techno plutôt abouti et bien documenté, optimisation possible et très efficace de ce que l’on peut faire de mieux dans la partie du web.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Pourquoi </w:t>
      </w:r>
      <w:r>
        <w:rPr>
          <w:rFonts w:eastAsia="Times New Roman" w:cstheme="minorHAnsi"/>
          <w:sz w:val="24"/>
          <w:szCs w:val="24"/>
          <w:lang w:eastAsia="fr-FR"/>
        </w:rPr>
        <w:t xml:space="preserve">Astro</w:t>
      </w:r>
      <w:r>
        <w:rPr>
          <w:rFonts w:eastAsia="Times New Roman" w:cstheme="minorHAnsi"/>
          <w:sz w:val="24"/>
          <w:szCs w:val="24"/>
          <w:lang w:eastAsia="fr-FR"/>
        </w:rPr>
        <w:t xml:space="preserve"> ? : cochait des cases intéressantes. Meilleure générateur de base. Descendant de </w:t>
      </w:r>
      <w:r>
        <w:rPr>
          <w:rFonts w:eastAsia="Times New Roman" w:cstheme="minorHAnsi"/>
          <w:sz w:val="24"/>
          <w:szCs w:val="24"/>
          <w:lang w:eastAsia="fr-FR"/>
        </w:rPr>
        <w:t xml:space="preserve">javascript</w:t>
      </w:r>
      <w:r>
        <w:rPr>
          <w:rFonts w:eastAsia="Times New Roman" w:cstheme="minorHAnsi"/>
          <w:sz w:val="24"/>
          <w:szCs w:val="24"/>
          <w:lang w:eastAsia="fr-FR"/>
        </w:rPr>
        <w:t xml:space="preserve">. </w:t>
      </w:r>
      <w:r>
        <w:rPr>
          <w:rFonts w:eastAsia="Times New Roman" w:cstheme="minorHAnsi"/>
          <w:sz w:val="24"/>
          <w:szCs w:val="24"/>
          <w:lang w:eastAsia="fr-FR"/>
        </w:rPr>
        <w:t xml:space="preserve">Bcp</w:t>
      </w:r>
      <w:r>
        <w:rPr>
          <w:rFonts w:eastAsia="Times New Roman" w:cstheme="minorHAnsi"/>
          <w:sz w:val="24"/>
          <w:szCs w:val="24"/>
          <w:lang w:eastAsia="fr-FR"/>
        </w:rPr>
        <w:t xml:space="preserve"> de charges inutiles. </w:t>
      </w:r>
      <w:r>
        <w:rPr>
          <w:rFonts w:eastAsia="Times New Roman" w:cstheme="minorHAnsi"/>
          <w:sz w:val="24"/>
          <w:szCs w:val="24"/>
          <w:lang w:eastAsia="fr-FR"/>
        </w:rPr>
        <w:t xml:space="preserve">Astro</w:t>
      </w:r>
      <w:r>
        <w:rPr>
          <w:rFonts w:eastAsia="Times New Roman" w:cstheme="minorHAnsi"/>
          <w:sz w:val="24"/>
          <w:szCs w:val="24"/>
          <w:lang w:eastAsia="fr-FR"/>
        </w:rPr>
        <w:t xml:space="preserve"> : fourni uniquement les pages demandés. </w:t>
      </w:r>
      <w:r>
        <w:rPr>
          <w:rFonts w:eastAsia="Times New Roman" w:cstheme="minorHAnsi"/>
          <w:sz w:val="24"/>
          <w:szCs w:val="24"/>
          <w:lang w:eastAsia="fr-FR"/>
        </w:rPr>
        <w:t xml:space="preserve">Cms</w:t>
      </w:r>
      <w:r>
        <w:rPr>
          <w:rFonts w:eastAsia="Times New Roman" w:cstheme="minorHAnsi"/>
          <w:sz w:val="24"/>
          <w:szCs w:val="24"/>
          <w:lang w:eastAsia="fr-FR"/>
        </w:rPr>
        <w:t xml:space="preserve"> ne peut pas </w:t>
      </w:r>
      <w:r>
        <w:rPr>
          <w:rFonts w:eastAsia="Times New Roman" w:cstheme="minorHAnsi"/>
          <w:sz w:val="24"/>
          <w:szCs w:val="24"/>
          <w:lang w:eastAsia="fr-FR"/>
        </w:rPr>
        <w:t xml:space="preserve">rentrer</w:t>
      </w:r>
      <w:r>
        <w:rPr>
          <w:rFonts w:eastAsia="Times New Roman" w:cstheme="minorHAnsi"/>
          <w:sz w:val="24"/>
          <w:szCs w:val="24"/>
          <w:lang w:eastAsia="fr-FR"/>
        </w:rPr>
        <w:t xml:space="preserve"> en concurrence par rapport à ça. </w:t>
      </w:r>
      <w:r>
        <w:rPr>
          <w:rFonts w:eastAsia="Times New Roman" w:cstheme="minorHAnsi"/>
          <w:sz w:val="24"/>
          <w:szCs w:val="24"/>
          <w:lang w:eastAsia="fr-FR"/>
        </w:rPr>
        <w:t xml:space="preserve">Astro</w:t>
      </w:r>
      <w:r>
        <w:rPr>
          <w:rFonts w:eastAsia="Times New Roman" w:cstheme="minorHAnsi"/>
          <w:sz w:val="24"/>
          <w:szCs w:val="24"/>
          <w:lang w:eastAsia="fr-FR"/>
        </w:rPr>
        <w:t xml:space="preserve"> : meilleur optimisation des pages. Accessibilité : eux se sont documentés pour utilisation. Grand intérêt partie hybride : possibilité de créer des ilots. Page d’accueil statique.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Search</w:t>
      </w:r>
      <w:r>
        <w:rPr>
          <w:rFonts w:eastAsia="Times New Roman" w:cstheme="minorHAnsi"/>
          <w:sz w:val="24"/>
          <w:szCs w:val="24"/>
          <w:lang w:eastAsia="fr-FR"/>
        </w:rPr>
        <w:t xml:space="preserve"> :  sur la liste des collections. Qui est dynamique. </w:t>
      </w:r>
      <w:r>
        <w:rPr>
          <w:rFonts w:eastAsia="Times New Roman" w:cstheme="minorHAnsi"/>
          <w:sz w:val="24"/>
          <w:szCs w:val="24"/>
          <w:lang w:eastAsia="fr-FR"/>
        </w:rPr>
        <w:t xml:space="preserve">Astro</w:t>
      </w:r>
      <w:r>
        <w:rPr>
          <w:rFonts w:eastAsia="Times New Roman" w:cstheme="minorHAnsi"/>
          <w:sz w:val="24"/>
          <w:szCs w:val="24"/>
          <w:lang w:eastAsia="fr-FR"/>
        </w:rPr>
        <w:t xml:space="preserve"> : permettait de dire q</w:t>
      </w:r>
      <w:r>
        <w:rPr>
          <w:rFonts w:eastAsia="Times New Roman" w:cstheme="minorHAnsi"/>
          <w:sz w:val="24"/>
          <w:szCs w:val="24"/>
          <w:lang w:eastAsia="fr-FR"/>
        </w:rPr>
        <w:t xml:space="preserve">u</w:t>
      </w:r>
      <w:r>
        <w:rPr>
          <w:rFonts w:eastAsia="Times New Roman" w:cstheme="minorHAnsi"/>
          <w:sz w:val="24"/>
          <w:szCs w:val="24"/>
          <w:lang w:eastAsia="fr-FR"/>
        </w:rPr>
        <w:t xml:space="preserve">e l’on souhaite meilleur du web. </w:t>
      </w:r>
      <w:r>
        <w:rPr>
          <w:rFonts w:eastAsia="Times New Roman" w:cstheme="minorHAnsi"/>
          <w:sz w:val="24"/>
          <w:szCs w:val="24"/>
          <w:lang w:eastAsia="fr-FR"/>
        </w:rPr>
        <w:t xml:space="preserve">Essentiel</w:t>
      </w:r>
      <w:r>
        <w:rPr>
          <w:rFonts w:eastAsia="Times New Roman" w:cstheme="minorHAnsi"/>
          <w:sz w:val="24"/>
          <w:szCs w:val="24"/>
          <w:lang w:eastAsia="fr-FR"/>
        </w:rPr>
        <w:t xml:space="preserve"> web : statique, affichage ressource dynamique récup info dynamique. Traitement dans le quotidien : générer de manière dynamique, voulue de manière instantané.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1"/>
        <w:numPr>
          <w:ilvl w:val="1"/>
          <w:numId w:val="6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Construction site : partie existant et en naviguant cette page d’accueil : regarde sur réseau ce qu’elle coutait, prendre sur le réseau : questionnement si tout doit être statique. On l’a main surtout.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Comment indexez-vous les fichiers </w:t>
      </w:r>
      <w:r>
        <w:rPr>
          <w:rFonts w:eastAsia="Times New Roman" w:cstheme="minorHAnsi"/>
          <w:sz w:val="24"/>
          <w:szCs w:val="24"/>
          <w:lang w:eastAsia="fr-FR"/>
        </w:rPr>
        <w:t xml:space="preserve">océrisés</w:t>
      </w:r>
      <w:r>
        <w:rPr>
          <w:rFonts w:eastAsia="Times New Roman" w:cstheme="minorHAnsi"/>
          <w:sz w:val="24"/>
          <w:szCs w:val="24"/>
          <w:lang w:eastAsia="fr-FR"/>
        </w:rPr>
        <w:t xml:space="preserve"> (par e-scriptorium/Kraken) dans </w:t>
      </w:r>
      <w:r>
        <w:rPr>
          <w:rFonts w:eastAsia="Times New Roman" w:cstheme="minorHAnsi"/>
          <w:sz w:val="24"/>
          <w:szCs w:val="24"/>
          <w:lang w:eastAsia="fr-FR"/>
        </w:rPr>
        <w:t xml:space="preserve">Solr</w:t>
      </w:r>
      <w:r>
        <w:rPr>
          <w:rFonts w:eastAsia="Times New Roman" w:cstheme="minorHAnsi"/>
          <w:sz w:val="24"/>
          <w:szCs w:val="24"/>
          <w:lang w:eastAsia="fr-FR"/>
        </w:rPr>
        <w:t xml:space="preserve">, et cette brique logicielle demande-t-elle beaucoup de maintenance ?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numPr>
          <w:ilvl w:val="1"/>
          <w:numId w:val="1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Kutay</w:t>
      </w:r>
      <w:r>
        <w:rPr>
          <w:rFonts w:eastAsia="Times New Roman" w:cstheme="minorHAnsi"/>
          <w:sz w:val="24"/>
          <w:szCs w:val="24"/>
          <w:lang w:eastAsia="fr-FR"/>
        </w:rPr>
        <w:t xml:space="preserve"> : travaillé dessus.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numPr>
          <w:ilvl w:val="1"/>
          <w:numId w:val="1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Différents test</w:t>
      </w:r>
      <w:r>
        <w:rPr>
          <w:rFonts w:eastAsia="Times New Roman" w:cstheme="minorHAnsi"/>
          <w:sz w:val="24"/>
          <w:szCs w:val="24"/>
          <w:lang w:eastAsia="fr-FR"/>
        </w:rPr>
        <w:t xml:space="preserve">s sur des outils divers. Deux idées fortes : préférait libre, et fonctionne d’un coup pour toutes les images. Corpus manuscrit XIe et textes des années 1980. Demandé 1500 mieux possible. Proposition HTR : caractéristique proche spécifique à cette période. </w:t>
      </w:r>
      <w:r>
        <w:rPr>
          <w:rFonts w:eastAsia="Times New Roman" w:cstheme="minorHAnsi"/>
          <w:sz w:val="24"/>
          <w:szCs w:val="24"/>
          <w:lang w:eastAsia="fr-FR"/>
        </w:rPr>
        <w:t xml:space="preserve">Cabnus</w:t>
      </w:r>
      <w:r>
        <w:rPr>
          <w:rFonts w:eastAsia="Times New Roman" w:cstheme="minorHAnsi"/>
          <w:sz w:val="24"/>
          <w:szCs w:val="24"/>
          <w:lang w:eastAsia="fr-FR"/>
        </w:rPr>
        <w:t xml:space="preserve"> sprint. Accepté que le corpu</w:t>
      </w:r>
      <w:r>
        <w:rPr>
          <w:rFonts w:eastAsia="Times New Roman" w:cstheme="minorHAnsi"/>
          <w:sz w:val="24"/>
          <w:szCs w:val="24"/>
          <w:lang w:eastAsia="fr-FR"/>
        </w:rPr>
        <w:t xml:space="preserve">s</w:t>
      </w:r>
      <w:r>
        <w:rPr>
          <w:rFonts w:eastAsia="Times New Roman" w:cstheme="minorHAnsi"/>
          <w:sz w:val="24"/>
          <w:szCs w:val="24"/>
          <w:lang w:eastAsia="fr-FR"/>
        </w:rPr>
        <w:t xml:space="preserve"> serve de corpus d’entrainement et en échange ils ont </w:t>
      </w:r>
      <w:r>
        <w:rPr>
          <w:rFonts w:eastAsia="Times New Roman" w:cstheme="minorHAnsi"/>
          <w:sz w:val="24"/>
          <w:szCs w:val="24"/>
          <w:lang w:eastAsia="fr-FR"/>
        </w:rPr>
        <w:t xml:space="preserve">otus</w:t>
      </w:r>
      <w:r>
        <w:rPr>
          <w:rFonts w:eastAsia="Times New Roman" w:cstheme="minorHAnsi"/>
          <w:sz w:val="24"/>
          <w:szCs w:val="24"/>
          <w:lang w:eastAsia="fr-FR"/>
        </w:rPr>
        <w:t xml:space="preserve"> livré. Un modèle ne peut pas convenir sur tous les docs. Résultats inégaux. IA : </w:t>
      </w:r>
      <w:r>
        <w:rPr>
          <w:rFonts w:eastAsia="Times New Roman" w:cstheme="minorHAnsi"/>
          <w:sz w:val="24"/>
          <w:szCs w:val="24"/>
          <w:lang w:eastAsia="fr-FR"/>
        </w:rPr>
        <w:t xml:space="preserve">alluscine</w:t>
      </w:r>
      <w:r>
        <w:rPr>
          <w:rFonts w:eastAsia="Times New Roman" w:cstheme="minorHAnsi"/>
          <w:sz w:val="24"/>
          <w:szCs w:val="24"/>
          <w:lang w:eastAsia="fr-FR"/>
        </w:rPr>
        <w:t xml:space="preserve"> sur le doc et les gardes. Pages de caractères sans queue ni tête. Permis grâce à Sébastien de limiter les dégâts. Rend des </w:t>
      </w:r>
      <w:r>
        <w:rPr>
          <w:rFonts w:eastAsia="Times New Roman" w:cstheme="minorHAnsi"/>
          <w:sz w:val="24"/>
          <w:szCs w:val="24"/>
          <w:lang w:eastAsia="fr-FR"/>
        </w:rPr>
        <w:t xml:space="preserve">servicees</w:t>
      </w:r>
      <w:r>
        <w:rPr>
          <w:rFonts w:eastAsia="Times New Roman" w:cstheme="minorHAnsi"/>
          <w:sz w:val="24"/>
          <w:szCs w:val="24"/>
          <w:lang w:eastAsia="fr-FR"/>
        </w:rPr>
        <w:t xml:space="preserve"> IA mais inégal. Cherche d’autres solutions. Mélange entre </w:t>
      </w:r>
      <w:r>
        <w:rPr>
          <w:rFonts w:eastAsia="Times New Roman" w:cstheme="minorHAnsi"/>
          <w:sz w:val="24"/>
          <w:szCs w:val="24"/>
          <w:lang w:eastAsia="fr-FR"/>
        </w:rPr>
        <w:t xml:space="preserve">libria</w:t>
      </w:r>
      <w:r>
        <w:rPr>
          <w:rFonts w:eastAsia="Times New Roman" w:cstheme="minorHAnsi"/>
          <w:sz w:val="24"/>
          <w:szCs w:val="24"/>
          <w:lang w:eastAsia="fr-FR"/>
        </w:rPr>
        <w:t xml:space="preserve"> sur les lignes et sur la reconnaissance caractère meilleure </w:t>
      </w:r>
      <w:r>
        <w:rPr>
          <w:rFonts w:eastAsia="Times New Roman" w:cstheme="minorHAnsi"/>
          <w:sz w:val="24"/>
          <w:szCs w:val="24"/>
          <w:lang w:eastAsia="fr-FR"/>
        </w:rPr>
        <w:t xml:space="preserve">ChatGPT</w:t>
      </w:r>
      <w:r>
        <w:rPr>
          <w:rFonts w:eastAsia="Times New Roman" w:cstheme="minorHAnsi"/>
          <w:sz w:val="24"/>
          <w:szCs w:val="24"/>
          <w:lang w:eastAsia="fr-FR"/>
        </w:rPr>
        <w:t xml:space="preserve">, </w:t>
      </w:r>
      <w:r>
        <w:rPr>
          <w:rFonts w:eastAsia="Times New Roman" w:cstheme="minorHAnsi"/>
          <w:sz w:val="24"/>
          <w:szCs w:val="24"/>
          <w:lang w:eastAsia="fr-FR"/>
        </w:rPr>
        <w:t xml:space="preserve">gemini</w:t>
      </w:r>
      <w:r>
        <w:rPr>
          <w:rFonts w:eastAsia="Times New Roman" w:cstheme="minorHAnsi"/>
          <w:sz w:val="24"/>
          <w:szCs w:val="24"/>
          <w:lang w:eastAsia="fr-FR"/>
        </w:rPr>
        <w:t xml:space="preserve">. Par renvoyer d’autres corpus. Travail à une autre solution. Regarde pour enlever les docs où </w:t>
      </w:r>
      <w:r>
        <w:rPr>
          <w:rFonts w:eastAsia="Times New Roman" w:cstheme="minorHAnsi"/>
          <w:sz w:val="24"/>
          <w:szCs w:val="24"/>
          <w:lang w:eastAsia="fr-FR"/>
        </w:rPr>
        <w:t xml:space="preserve">c’est vraiment pas</w:t>
      </w:r>
      <w:r>
        <w:rPr>
          <w:rFonts w:eastAsia="Times New Roman" w:cstheme="minorHAnsi"/>
          <w:sz w:val="24"/>
          <w:szCs w:val="24"/>
          <w:lang w:eastAsia="fr-FR"/>
        </w:rPr>
        <w:t xml:space="preserve"> bon contrairement Cujas.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 w:left="1080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- technique :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82"/>
        <w:pBdr/>
        <w:spacing/>
        <w:ind/>
        <w:rPr/>
      </w:pPr>
      <w:r>
        <w:rPr>
          <w:rFonts w:cstheme="minorHAnsi"/>
        </w:rPr>
        <w:t xml:space="preserve">Module OCR : inspiration de ce qu’on fait all. </w:t>
      </w:r>
      <w:hyperlink r:id="rId9" w:tooltip="https://www.digitale-sammlungen.de/" w:history="1">
        <w:r>
          <w:rPr>
            <w:rStyle w:val="683"/>
          </w:rPr>
          <w:t xml:space="preserve">https://www.digitale-sammlungen.de/</w:t>
        </w:r>
      </w:hyperlink>
      <w:r/>
      <w:r/>
    </w:p>
    <w:p>
      <w:p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Métadonnées et plein texte : </w:t>
      </w:r>
      <w:r>
        <w:rPr>
          <w:rFonts w:eastAsia="Times New Roman" w:cstheme="minorHAnsi"/>
          <w:sz w:val="24"/>
          <w:szCs w:val="24"/>
          <w:lang w:eastAsia="fr-FR"/>
        </w:rPr>
        <w:t xml:space="preserve">notce</w:t>
      </w:r>
      <w:r>
        <w:rPr>
          <w:rFonts w:eastAsia="Times New Roman" w:cstheme="minorHAnsi"/>
          <w:sz w:val="24"/>
          <w:szCs w:val="24"/>
          <w:lang w:eastAsia="fr-FR"/>
        </w:rPr>
        <w:t xml:space="preserve"> et doc. Métadonnées : notices. Plein-texte : doc. Utilisation de la solution de </w:t>
      </w:r>
      <w:r>
        <w:rPr>
          <w:rFonts w:eastAsia="Times New Roman" w:cstheme="minorHAnsi"/>
          <w:sz w:val="24"/>
          <w:szCs w:val="24"/>
          <w:lang w:eastAsia="fr-FR"/>
        </w:rPr>
        <w:t xml:space="preserve">munich</w:t>
      </w:r>
      <w:r>
        <w:rPr>
          <w:rFonts w:eastAsia="Times New Roman" w:cstheme="minorHAnsi"/>
          <w:sz w:val="24"/>
          <w:szCs w:val="24"/>
          <w:lang w:eastAsia="fr-FR"/>
        </w:rPr>
        <w:t xml:space="preserve">. Grâce aux </w:t>
      </w:r>
      <w:r>
        <w:rPr>
          <w:rFonts w:eastAsia="Times New Roman" w:cstheme="minorHAnsi"/>
          <w:sz w:val="24"/>
          <w:szCs w:val="24"/>
          <w:lang w:eastAsia="fr-FR"/>
        </w:rPr>
        <w:t xml:space="preserve">occ</w:t>
      </w:r>
      <w:r>
        <w:rPr>
          <w:rFonts w:eastAsia="Times New Roman" w:cstheme="minorHAnsi"/>
          <w:sz w:val="24"/>
          <w:szCs w:val="24"/>
          <w:lang w:eastAsia="fr-FR"/>
        </w:rPr>
        <w:t xml:space="preserve">u</w:t>
      </w:r>
      <w:r>
        <w:rPr>
          <w:rFonts w:eastAsia="Times New Roman" w:cstheme="minorHAnsi"/>
          <w:sz w:val="24"/>
          <w:szCs w:val="24"/>
          <w:lang w:eastAsia="fr-FR"/>
        </w:rPr>
        <w:t xml:space="preserve">rences</w:t>
      </w:r>
      <w:r>
        <w:rPr>
          <w:rFonts w:eastAsia="Times New Roman" w:cstheme="minorHAnsi"/>
          <w:sz w:val="24"/>
          <w:szCs w:val="24"/>
          <w:lang w:eastAsia="fr-FR"/>
        </w:rPr>
        <w:t xml:space="preserve"> retrouvent où c’est dans la page.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/>
      <w:hyperlink r:id="rId10" w:tooltip="https://github.com/dbmdz/solr-ocrhighlighting/" w:history="1">
        <w:r>
          <w:rPr>
            <w:rStyle w:val="683"/>
          </w:rPr>
          <w:t xml:space="preserve">https://github.com/dbmdz/solr-ocrhighlighting/</w:t>
        </w:r>
      </w:hyperlink>
      <w:r/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 w:after="0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2. Sur la valorisation et les expositions virtuelles :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Comment exploitez-vous techniquement les manifestes IIIF pour construire vos expositions virtuelles (comme celle sur Marie Curie) ? Utilisez-vous des outils tiers </w:t>
      </w:r>
      <w:r>
        <w:rPr>
          <w:rFonts w:eastAsia="Times New Roman" w:cstheme="minorHAnsi"/>
          <w:sz w:val="24"/>
          <w:szCs w:val="24"/>
          <w:lang w:eastAsia="fr-FR"/>
        </w:rPr>
        <w:t xml:space="preserve">compatibles IIIF comme </w:t>
      </w:r>
      <w:r>
        <w:rPr>
          <w:rFonts w:eastAsia="Times New Roman" w:cstheme="minorHAnsi"/>
          <w:sz w:val="24"/>
          <w:szCs w:val="24"/>
          <w:lang w:eastAsia="fr-FR"/>
        </w:rPr>
        <w:t xml:space="preserve">Exhibit</w:t>
      </w:r>
      <w:r>
        <w:rPr>
          <w:rFonts w:eastAsia="Times New Roman" w:cstheme="minorHAnsi"/>
          <w:sz w:val="24"/>
          <w:szCs w:val="24"/>
          <w:lang w:eastAsia="fr-FR"/>
        </w:rPr>
        <w:t xml:space="preserve"> ou </w:t>
      </w:r>
      <w:r>
        <w:rPr>
          <w:rFonts w:eastAsia="Times New Roman" w:cstheme="minorHAnsi"/>
          <w:sz w:val="24"/>
          <w:szCs w:val="24"/>
          <w:lang w:eastAsia="fr-FR"/>
        </w:rPr>
        <w:t xml:space="preserve">Adno</w:t>
      </w:r>
      <w:r>
        <w:rPr>
          <w:rFonts w:eastAsia="Times New Roman" w:cstheme="minorHAnsi"/>
          <w:sz w:val="24"/>
          <w:szCs w:val="24"/>
          <w:lang w:eastAsia="fr-FR"/>
        </w:rPr>
        <w:t xml:space="preserve">, ou avez-vous développé votre propre module ?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Expo virtuelles : utilisation </w:t>
      </w:r>
      <w:r>
        <w:rPr>
          <w:rFonts w:eastAsia="Times New Roman" w:cstheme="minorHAnsi"/>
          <w:sz w:val="24"/>
          <w:szCs w:val="24"/>
          <w:lang w:eastAsia="fr-FR"/>
        </w:rPr>
        <w:t xml:space="preserve">Omeka</w:t>
      </w:r>
      <w:r>
        <w:rPr>
          <w:rFonts w:eastAsia="Times New Roman" w:cstheme="minorHAnsi"/>
          <w:sz w:val="24"/>
          <w:szCs w:val="24"/>
          <w:lang w:eastAsia="fr-FR"/>
        </w:rPr>
        <w:t xml:space="preserve">-S avant. Expo sur les cartes : premier de cette nouvelle méthode. Partie avec Astro.js. </w:t>
      </w:r>
      <w:r>
        <w:rPr>
          <w:rFonts w:eastAsia="Times New Roman" w:cstheme="minorHAnsi"/>
          <w:sz w:val="24"/>
          <w:szCs w:val="24"/>
          <w:lang w:eastAsia="fr-FR"/>
        </w:rPr>
        <w:t xml:space="preserve">pas</w:t>
      </w:r>
      <w:r>
        <w:rPr>
          <w:rFonts w:eastAsia="Times New Roman" w:cstheme="minorHAnsi"/>
          <w:sz w:val="24"/>
          <w:szCs w:val="24"/>
          <w:lang w:eastAsia="fr-FR"/>
        </w:rPr>
        <w:t xml:space="preserve"> d’exploitation des manifestes IIIF. N’utilise pas du tout ça. Plutôt bien loti techniquement pas.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Terme d’édito : billet de blog.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Exploitement</w:t>
      </w:r>
      <w:r>
        <w:rPr>
          <w:rFonts w:eastAsia="Times New Roman" w:cstheme="minorHAnsi"/>
          <w:sz w:val="24"/>
          <w:szCs w:val="24"/>
          <w:lang w:eastAsia="fr-FR"/>
        </w:rPr>
        <w:t xml:space="preserve"> des ressources pour créer des billets de blog.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jc w:val="both"/>
        <w:rPr/>
      </w:pPr>
      <w:r/>
      <w:hyperlink r:id="rId11" w:tooltip="https://francearchives.gouv.fr/fr/article/714850036" w:history="1">
        <w:r>
          <w:rPr>
            <w:rStyle w:val="683"/>
          </w:rPr>
          <w:t xml:space="preserve">https://francearchives.gouv.fr/fr/article/714850036</w:t>
        </w:r>
      </w:hyperlink>
      <w:r/>
      <w:r/>
    </w:p>
    <w:p>
      <w:pPr>
        <w:pBdr/>
        <w:spacing w:after="100" w:afterAutospacing="1" w:before="100" w:beforeAutospacing="1" w:line="240" w:lineRule="auto"/>
        <w:ind/>
        <w:jc w:val="both"/>
        <w:rPr/>
      </w:pPr>
      <w:r>
        <w:t xml:space="preserve">très</w:t>
      </w:r>
      <w:r>
        <w:t xml:space="preserve"> tributaire de cet outil. Si on voulait faire un site d’expo </w:t>
      </w:r>
      <w:r>
        <w:t xml:space="preserve">pvr</w:t>
      </w:r>
      <w:r>
        <w:t xml:space="preserve"> insérer des pages textuels. Penser à ce que produit </w:t>
      </w:r>
      <w:r>
        <w:t xml:space="preserve">google</w:t>
      </w:r>
      <w:r>
        <w:t xml:space="preserve">. </w:t>
      </w:r>
      <w:r/>
    </w:p>
    <w:p>
      <w:pPr>
        <w:pBdr/>
        <w:spacing w:after="100" w:afterAutospacing="1" w:before="100" w:beforeAutospacing="1" w:line="240" w:lineRule="auto"/>
        <w:ind/>
        <w:jc w:val="both"/>
        <w:rPr/>
      </w:pPr>
      <w:r>
        <w:t xml:space="preserve">Passer par une visionneuse : compliqué, car c’est lourd pas </w:t>
      </w:r>
      <w:r>
        <w:t xml:space="preserve">forcément</w:t>
      </w:r>
      <w:r>
        <w:t xml:space="preserve"> hyper portable. </w:t>
      </w:r>
      <w:r>
        <w:t xml:space="preserve">Cmt</w:t>
      </w:r>
      <w:r>
        <w:t xml:space="preserve"> vous avez fait avec le CMS ? choix autre format : format </w:t>
      </w:r>
      <w:r>
        <w:t xml:space="preserve">markdown</w:t>
      </w:r>
      <w:r>
        <w:t xml:space="preserve">. Une page web / expo : fichier.md dans lequel on va avoir des petites balises et très exportables d’une solution à une autre. Pas la visionneuse complète. Source de don</w:t>
      </w:r>
      <w:r>
        <w:t xml:space="preserve">n</w:t>
      </w:r>
      <w:r>
        <w:t xml:space="preserve">ées : </w:t>
      </w:r>
      <w:r>
        <w:t xml:space="preserve">markdown</w:t>
      </w:r>
      <w:r>
        <w:t xml:space="preserve">. Si on part d’un </w:t>
      </w:r>
      <w:r>
        <w:t xml:space="preserve">manifest</w:t>
      </w:r>
      <w:r>
        <w:t xml:space="preserve"> IIIF pourrait passer par </w:t>
      </w:r>
      <w:r>
        <w:t xml:space="preserve">Astro</w:t>
      </w:r>
      <w:r>
        <w:t xml:space="preserve">. Et faire le </w:t>
      </w:r>
      <w:r>
        <w:t xml:space="preserve">parsing</w:t>
      </w:r>
      <w:r>
        <w:t xml:space="preserve">. </w:t>
      </w:r>
      <w:r/>
    </w:p>
    <w:p>
      <w:p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t xml:space="preserve">Visionneuse : longue hésitation pour prendre mirador. </w:t>
      </w:r>
      <w:r>
        <w:t xml:space="preserve">Tify</w:t>
      </w:r>
      <w:r>
        <w:t xml:space="preserve"> : répondait </w:t>
      </w:r>
      <w:r>
        <w:t xml:space="preserve">bcp</w:t>
      </w:r>
      <w:r>
        <w:t xml:space="preserve"> à de leurs besoins, libre et </w:t>
      </w:r>
      <w:r>
        <w:t xml:space="preserve">extremêmement</w:t>
      </w:r>
      <w:r>
        <w:t xml:space="preserve"> léger. Buter avec OCR pour </w:t>
      </w:r>
      <w:r>
        <w:t xml:space="preserve">Tify</w:t>
      </w:r>
      <w:r>
        <w:t xml:space="preserve">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Comment gérez-vous l'</w:t>
      </w:r>
      <w:r>
        <w:rPr>
          <w:rFonts w:eastAsia="Times New Roman" w:cstheme="minorHAnsi"/>
          <w:sz w:val="24"/>
          <w:szCs w:val="24"/>
          <w:lang w:eastAsia="fr-FR"/>
        </w:rPr>
        <w:t xml:space="preserve">éditorialisation</w:t>
      </w:r>
      <w:r>
        <w:rPr>
          <w:rFonts w:eastAsia="Times New Roman" w:cstheme="minorHAnsi"/>
          <w:sz w:val="24"/>
          <w:szCs w:val="24"/>
          <w:lang w:eastAsia="fr-FR"/>
        </w:rPr>
        <w:t xml:space="preserve"> par des tiers : les chercheurs ont-ils un accès restreint au back-office pour préparer l'exposition, ou doivent-ils tout fournir aux bibliothécaires (SERVAL) qui se chargent ensuite de l'intégration ?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Projet en ligne : </w:t>
      </w:r>
      <w:r>
        <w:rPr>
          <w:rFonts w:eastAsia="Times New Roman" w:cstheme="minorHAnsi"/>
          <w:sz w:val="24"/>
          <w:szCs w:val="24"/>
          <w:lang w:eastAsia="fr-FR"/>
        </w:rPr>
        <w:t xml:space="preserve">collab</w:t>
      </w:r>
      <w:r>
        <w:rPr>
          <w:rFonts w:eastAsia="Times New Roman" w:cstheme="minorHAnsi"/>
          <w:sz w:val="24"/>
          <w:szCs w:val="24"/>
          <w:lang w:eastAsia="fr-FR"/>
        </w:rPr>
        <w:t xml:space="preserve"> entre conservateur de la bis et chercheurs en labo. Mode d’emploi pour comment ils font. Présent sur le site </w:t>
      </w:r>
      <w:r>
        <w:rPr>
          <w:rFonts w:eastAsia="Times New Roman" w:cstheme="minorHAnsi"/>
          <w:sz w:val="24"/>
          <w:szCs w:val="24"/>
          <w:lang w:eastAsia="fr-FR"/>
        </w:rPr>
        <w:t xml:space="preserve">de la bis</w:t>
      </w:r>
      <w:r>
        <w:rPr>
          <w:rFonts w:eastAsia="Times New Roman" w:cstheme="minorHAnsi"/>
          <w:sz w:val="24"/>
          <w:szCs w:val="24"/>
          <w:lang w:eastAsia="fr-FR"/>
        </w:rPr>
        <w:t xml:space="preserve">. Une fois, qu’ils ont toutes les documents pour faire le transfert. Sert de plateforme pour le centre d’histoire du </w:t>
      </w:r>
      <w:r>
        <w:rPr>
          <w:rFonts w:eastAsia="Times New Roman" w:cstheme="minorHAnsi"/>
          <w:sz w:val="24"/>
          <w:szCs w:val="24"/>
          <w:lang w:eastAsia="fr-FR"/>
        </w:rPr>
        <w:t xml:space="preserve">xixe</w:t>
      </w:r>
      <w:r>
        <w:rPr>
          <w:rFonts w:eastAsia="Times New Roman" w:cstheme="minorHAnsi"/>
          <w:sz w:val="24"/>
          <w:szCs w:val="24"/>
          <w:lang w:eastAsia="fr-FR"/>
        </w:rPr>
        <w:t xml:space="preserve"> siècle : droit limité car pas de plateforme. Rentre à la chaîne des documents homogènes. Ultra guidé.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Confronté aux vo </w:t>
      </w:r>
      <w:r>
        <w:rPr>
          <w:rFonts w:eastAsia="Times New Roman" w:cstheme="minorHAnsi"/>
          <w:sz w:val="24"/>
          <w:szCs w:val="24"/>
          <w:lang w:eastAsia="fr-FR"/>
        </w:rPr>
        <w:t xml:space="preserve">Omeka</w:t>
      </w:r>
      <w:r>
        <w:rPr>
          <w:rFonts w:eastAsia="Times New Roman" w:cstheme="minorHAnsi"/>
          <w:sz w:val="24"/>
          <w:szCs w:val="24"/>
          <w:lang w:eastAsia="fr-FR"/>
        </w:rPr>
        <w:t xml:space="preserve">-S : à l’usage </w:t>
      </w:r>
      <w:r>
        <w:rPr>
          <w:rFonts w:eastAsia="Times New Roman" w:cstheme="minorHAnsi"/>
          <w:sz w:val="24"/>
          <w:szCs w:val="24"/>
          <w:lang w:eastAsia="fr-FR"/>
        </w:rPr>
        <w:t xml:space="preserve">bcp</w:t>
      </w:r>
      <w:r>
        <w:rPr>
          <w:rFonts w:eastAsia="Times New Roman" w:cstheme="minorHAnsi"/>
          <w:sz w:val="24"/>
          <w:szCs w:val="24"/>
          <w:lang w:eastAsia="fr-FR"/>
        </w:rPr>
        <w:t xml:space="preserve"> de bidouillage malgré foisonnement de modules. Cas particulier. Même en ayant un CMS possible de faire planter. Entraînant un code pas propre avec des </w:t>
      </w:r>
      <w:r>
        <w:rPr>
          <w:rFonts w:eastAsia="Times New Roman" w:cstheme="minorHAnsi"/>
          <w:sz w:val="24"/>
          <w:szCs w:val="24"/>
          <w:lang w:eastAsia="fr-FR"/>
        </w:rPr>
        <w:t xml:space="preserve">bugs</w:t>
      </w:r>
      <w:bookmarkStart w:id="0" w:name="_GoBack"/>
      <w:r/>
      <w:bookmarkEnd w:id="0"/>
      <w:r>
        <w:rPr>
          <w:rFonts w:eastAsia="Times New Roman" w:cstheme="minorHAnsi"/>
          <w:sz w:val="24"/>
          <w:szCs w:val="24"/>
          <w:lang w:eastAsia="fr-FR"/>
        </w:rPr>
        <w:t xml:space="preserve">. </w:t>
      </w:r>
      <w:r>
        <w:rPr>
          <w:rFonts w:eastAsia="Times New Roman" w:cstheme="minorHAnsi"/>
          <w:sz w:val="24"/>
          <w:szCs w:val="24"/>
          <w:lang w:eastAsia="fr-FR"/>
        </w:rPr>
        <w:t xml:space="preserve">Toute expo : chose très compliqué. Pas de solution clé en main avec CMS.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Process</w:t>
      </w:r>
      <w:r>
        <w:rPr>
          <w:rFonts w:eastAsia="Times New Roman" w:cstheme="minorHAnsi"/>
          <w:sz w:val="24"/>
          <w:szCs w:val="24"/>
          <w:lang w:eastAsia="fr-FR"/>
        </w:rPr>
        <w:t xml:space="preserve"> éditorial : </w:t>
      </w:r>
      <w:r>
        <w:rPr>
          <w:rFonts w:eastAsia="Times New Roman" w:cstheme="minorHAnsi"/>
          <w:sz w:val="24"/>
          <w:szCs w:val="24"/>
          <w:lang w:eastAsia="fr-FR"/>
        </w:rPr>
        <w:t xml:space="preserve">prod</w:t>
      </w:r>
      <w:r>
        <w:rPr>
          <w:rFonts w:eastAsia="Times New Roman" w:cstheme="minorHAnsi"/>
          <w:sz w:val="24"/>
          <w:szCs w:val="24"/>
          <w:lang w:eastAsia="fr-FR"/>
        </w:rPr>
        <w:t xml:space="preserve"> avec une certaine qualité, texte alternatif éventuellement savoir ça correspondance avec le texte. Démarche qualité. Souhait homogénéisation. Pour avoir une relecture et ajustement.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jc w:val="both"/>
        <w:rPr/>
      </w:pPr>
      <w:r/>
      <w:hyperlink r:id="rId12" w:tooltip="https://www.bis-sorbonne.fr/sites/default/files/media-documents/2026-01/guide_redaction_billet_blog_nubis_1.pdf" w:history="1">
        <w:r>
          <w:rPr>
            <w:rStyle w:val="683"/>
          </w:rPr>
          <w:t xml:space="preserve">https://www.bis-sorbonne.fr/sites/default/files/media-documents/2026-01/guide_redaction_billet_blog_nubis_1.pdf</w:t>
        </w:r>
      </w:hyperlink>
      <w:r/>
      <w:r/>
    </w:p>
    <w:p>
      <w:pPr>
        <w:pBdr/>
        <w:spacing w:after="100" w:afterAutospacing="1" w:before="100" w:beforeAutospacing="1" w:line="240" w:lineRule="auto"/>
        <w:ind/>
        <w:jc w:val="both"/>
        <w:rPr/>
      </w:pPr>
      <w:r/>
      <w:hyperlink r:id="rId13" w:tooltip="https://www.bis-sorbonne.fr/sites/default/files/media-documents/2024-07/guide_realisation_expositions_virtuelles_nubis.pdf" w:history="1">
        <w:r>
          <w:rPr>
            <w:rStyle w:val="683"/>
          </w:rPr>
          <w:t xml:space="preserve">https://www.bis-sorbonne.fr/sites/default/files/media-documents/2024-07/guide_realisation_expositions_virtuelles_nubis.pdf</w:t>
        </w:r>
      </w:hyperlink>
      <w:r/>
      <w:r/>
    </w:p>
    <w:p>
      <w:pPr>
        <w:pBdr/>
        <w:spacing w:after="100" w:afterAutospacing="1" w:before="100" w:beforeAutospacing="1" w:line="240" w:lineRule="auto"/>
        <w:ind/>
        <w:jc w:val="both"/>
        <w:rPr/>
      </w:pPr>
      <w:r>
        <w:t xml:space="preserve">possibilité</w:t>
      </w:r>
      <w:r>
        <w:t xml:space="preserve"> pour Cécile et Laurie pouvant le modifier, sans avoir besoin de faire appel aux informaticiens. </w:t>
      </w:r>
      <w:r/>
    </w:p>
    <w:p>
      <w:pPr>
        <w:pBdr/>
        <w:spacing w:after="100" w:afterAutospacing="1" w:before="100" w:beforeAutospacing="1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t xml:space="preserve">forjego</w:t>
      </w:r>
      <w:r>
        <w:t xml:space="preserve"> : système de </w:t>
      </w:r>
      <w:r>
        <w:t xml:space="preserve">versionnage</w:t>
      </w:r>
      <w:r>
        <w:t xml:space="preserve"> à la git. C’est </w:t>
      </w:r>
      <w:r>
        <w:t xml:space="preserve">autohébergé</w:t>
      </w:r>
      <w:r>
        <w:t xml:space="preserve">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/>
        <w:ind/>
        <w:jc w:val="both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3. Sur le lien avec les catalogues nationaux (SUDOC / Calames) et l’Interopérabilité</w:t>
      </w:r>
      <w:r>
        <w:rPr>
          <w:rFonts w:cstheme="minorHAnsi"/>
          <w:b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Page « A propos » de </w:t>
      </w:r>
      <w:r>
        <w:rPr>
          <w:rFonts w:cstheme="minorHAnsi"/>
          <w:sz w:val="24"/>
        </w:rPr>
        <w:t xml:space="preserve">NuBIS</w:t>
      </w:r>
      <w:r>
        <w:rPr>
          <w:rFonts w:cstheme="minorHAnsi"/>
          <w:sz w:val="24"/>
        </w:rPr>
        <w:t xml:space="preserve"> indique que leurs métadonnées proviennent de notices EAD de Calames (pour les manuscrits) et de notices UNIMARC du SUDOC (pour les imprimés), et qu’elles sont converties en DC.</w:t>
      </w:r>
      <w:r>
        <w:rPr>
          <w:rFonts w:cstheme="minorHAnsi"/>
          <w:sz w:val="24"/>
        </w:rPr>
      </w:r>
    </w:p>
    <w:p>
      <w:pPr>
        <w:pStyle w:val="681"/>
        <w:numPr>
          <w:ilvl w:val="0"/>
          <w:numId w:val="2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Comment </w:t>
      </w:r>
      <w:r>
        <w:rPr>
          <w:rFonts w:cstheme="minorHAnsi"/>
          <w:sz w:val="24"/>
        </w:rPr>
        <w:t xml:space="preserve">gérez-vous concrètement l’import et la synchronisation des métadonnées depuis le SUDOC et Calames vers </w:t>
      </w:r>
      <w:r>
        <w:rPr>
          <w:rFonts w:cstheme="minorHAnsi"/>
          <w:sz w:val="24"/>
        </w:rPr>
        <w:t xml:space="preserve">Omeka</w:t>
      </w:r>
      <w:r>
        <w:rPr>
          <w:rFonts w:cstheme="minorHAnsi"/>
          <w:sz w:val="24"/>
        </w:rPr>
        <w:t xml:space="preserve"> S ? Utilisez-vous le module « CSV Import » ou des scripts automatisés ? avez-vous rencontré des pertes de données lors de la conversion de l’UNIMARC ou de l’EAD vers le Dublin </w:t>
      </w:r>
      <w:r>
        <w:rPr>
          <w:rFonts w:cstheme="minorHAnsi"/>
          <w:sz w:val="24"/>
        </w:rPr>
        <w:t xml:space="preserve">Core</w:t>
      </w:r>
      <w:r>
        <w:rPr>
          <w:rFonts w:cstheme="minorHAnsi"/>
          <w:sz w:val="24"/>
        </w:rPr>
        <w:t xml:space="preserve"> simple ?</w:t>
      </w:r>
      <w:r>
        <w:rPr>
          <w:rFonts w:cstheme="minorHAnsi"/>
          <w:sz w:val="24"/>
        </w:rPr>
      </w:r>
    </w:p>
    <w:p>
      <w:pPr>
        <w:pStyle w:val="681"/>
        <w:numPr>
          <w:ilvl w:val="0"/>
          <w:numId w:val="2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Vos métadonnées sont actuellement en Dublin </w:t>
      </w:r>
      <w:r>
        <w:rPr>
          <w:rFonts w:cstheme="minorHAnsi"/>
          <w:sz w:val="24"/>
        </w:rPr>
        <w:t xml:space="preserve">Core</w:t>
      </w:r>
      <w:r>
        <w:rPr>
          <w:rFonts w:cstheme="minorHAnsi"/>
          <w:sz w:val="24"/>
        </w:rPr>
        <w:t xml:space="preserve"> simple et exposées via OAI-PMH. Puisque </w:t>
      </w:r>
      <w:r>
        <w:rPr>
          <w:rFonts w:cstheme="minorHAnsi"/>
          <w:sz w:val="24"/>
        </w:rPr>
        <w:t xml:space="preserve">Omeka</w:t>
      </w:r>
      <w:r>
        <w:rPr>
          <w:rFonts w:cstheme="minorHAnsi"/>
          <w:sz w:val="24"/>
        </w:rPr>
        <w:t xml:space="preserve"> S est nativement pensé pour le Web de données (RDF), prévoyez-vous d’enrichir votre modèle de données pour l’aligner sur la Transition Bibliographique et anticiper </w:t>
      </w:r>
      <w:r>
        <w:rPr>
          <w:rFonts w:cstheme="minorHAnsi"/>
          <w:sz w:val="24"/>
        </w:rPr>
        <w:t xml:space="preserve">les futures API du projet Orion de l’</w:t>
      </w:r>
      <w:r>
        <w:rPr>
          <w:rFonts w:cstheme="minorHAnsi"/>
          <w:sz w:val="24"/>
        </w:rPr>
        <w:t xml:space="preserve">Abes</w:t>
      </w:r>
      <w:r>
        <w:rPr>
          <w:rFonts w:cstheme="minorHAnsi"/>
          <w:sz w:val="24"/>
        </w:rPr>
        <w:t xml:space="preserve"> ?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4. Sur l’Expérience Usager (UX) liée à l’OCR</w:t>
      </w:r>
      <w:r>
        <w:rPr>
          <w:rFonts w:cstheme="minorHAnsi"/>
          <w:b/>
          <w:sz w:val="24"/>
        </w:rPr>
      </w:r>
    </w:p>
    <w:p>
      <w:pPr>
        <w:pStyle w:val="681"/>
        <w:numPr>
          <w:ilvl w:val="0"/>
          <w:numId w:val="3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Concernant l’OCR brut généré par Kraken, comment est-il restitué à l’usager dans l’interface Astro.js ? Votre moteur </w:t>
      </w:r>
      <w:r>
        <w:rPr>
          <w:rFonts w:cstheme="minorHAnsi"/>
          <w:sz w:val="24"/>
        </w:rPr>
        <w:t xml:space="preserve">Solr</w:t>
      </w:r>
      <w:r>
        <w:rPr>
          <w:rFonts w:cstheme="minorHAnsi"/>
          <w:sz w:val="24"/>
        </w:rPr>
        <w:t xml:space="preserve"> permet-il d’exploiter les coordonnées spatiales (de type XML-ALTO) pour générer une surbrillance des mots recherchés directement sur l’image dans la visionneuse Mirador ?</w:t>
      </w:r>
      <w:r>
        <w:rPr>
          <w:rFonts w:cstheme="minorHAnsi"/>
          <w:sz w:val="24"/>
        </w:rPr>
      </w:r>
    </w:p>
    <w:p>
      <w:pPr>
        <w:pStyle w:val="681"/>
        <w:numPr>
          <w:ilvl w:val="0"/>
          <w:numId w:val="3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L’OCR brut généré par l’Intelligence Artificielle comporte des erreurs. Avez-vous prévu, ou prévoyez-vous de mettre en place, un système de correction collaborative (</w:t>
      </w:r>
      <w:r>
        <w:rPr>
          <w:rFonts w:cstheme="minorHAnsi"/>
          <w:sz w:val="24"/>
        </w:rPr>
        <w:t xml:space="preserve">crowdsourcing</w:t>
      </w:r>
      <w:r>
        <w:rPr>
          <w:rFonts w:cstheme="minorHAnsi"/>
          <w:sz w:val="24"/>
        </w:rPr>
        <w:t xml:space="preserve">) par les usagers directement depuis l’interface publique ?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5</w:t>
      </w:r>
      <w:r>
        <w:rPr>
          <w:rFonts w:cstheme="minorHAnsi"/>
          <w:b/>
          <w:sz w:val="24"/>
        </w:rPr>
        <w:t xml:space="preserve">. Les rebonds documentaires et le champ « Relation »</w:t>
      </w:r>
      <w:r>
        <w:rPr>
          <w:rFonts w:cstheme="minorHAnsi"/>
          <w:b/>
          <w:sz w:val="24"/>
        </w:rPr>
      </w:r>
    </w:p>
    <w:p>
      <w:pPr>
        <w:pStyle w:val="681"/>
        <w:numPr>
          <w:ilvl w:val="0"/>
          <w:numId w:val="5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J’ai remarqué dans votre documentation que vous exploitez la balise Dublin </w:t>
      </w:r>
      <w:r>
        <w:rPr>
          <w:rFonts w:cstheme="minorHAnsi"/>
          <w:sz w:val="24"/>
        </w:rPr>
        <w:t xml:space="preserve">Core</w:t>
      </w:r>
      <w:r>
        <w:rPr>
          <w:rFonts w:cstheme="minorHAnsi"/>
          <w:sz w:val="24"/>
        </w:rPr>
        <w:t xml:space="preserve"> « </w:t>
      </w:r>
      <w:r>
        <w:rPr>
          <w:rFonts w:cstheme="minorHAnsi"/>
          <w:sz w:val="24"/>
        </w:rPr>
        <w:t xml:space="preserve">Relation » pour lier des documents entre eux (par exemple des unités reliées matériellement). Concrètement, comment gérez-vous la création de ces liens dans </w:t>
      </w:r>
      <w:r>
        <w:rPr>
          <w:rFonts w:cstheme="minorHAnsi"/>
          <w:sz w:val="24"/>
        </w:rPr>
        <w:t xml:space="preserve">Omeka</w:t>
      </w:r>
      <w:r>
        <w:rPr>
          <w:rFonts w:cstheme="minorHAnsi"/>
          <w:sz w:val="24"/>
        </w:rPr>
        <w:t xml:space="preserve"> S ? Est-ce que les catalogueurs doivent les saisir manuellement </w:t>
      </w:r>
      <w:r>
        <w:rPr>
          <w:rFonts w:cstheme="minorHAnsi"/>
          <w:sz w:val="24"/>
        </w:rPr>
        <w:t xml:space="preserve">lors de l’import depuis Calames/</w:t>
      </w:r>
      <w:r>
        <w:rPr>
          <w:rFonts w:cstheme="minorHAnsi"/>
          <w:sz w:val="24"/>
        </w:rPr>
        <w:t xml:space="preserve">Sudoc</w:t>
      </w:r>
      <w:r>
        <w:rPr>
          <w:rFonts w:cstheme="minorHAnsi"/>
          <w:sz w:val="24"/>
        </w:rPr>
        <w:t xml:space="preserve">, ou avez-vous pu automatiser la création de ces liens ?</w:t>
      </w:r>
      <w:r>
        <w:rPr>
          <w:rFonts w:cstheme="minorHAnsi"/>
          <w:sz w:val="24"/>
        </w:rPr>
      </w:r>
    </w:p>
    <w:p>
      <w:pPr>
        <w:pStyle w:val="681"/>
        <w:numPr>
          <w:ilvl w:val="0"/>
          <w:numId w:val="5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Du côté de l’interface</w:t>
      </w:r>
      <w:r>
        <w:rPr>
          <w:rFonts w:cstheme="minorHAnsi"/>
          <w:sz w:val="24"/>
        </w:rPr>
        <w:t xml:space="preserve"> publique (Astro.js), comment ce champ « Relation » est-il affiché sur la notice pour l’usager ? Est-il mis en valeur visuellement pour inciter le chercheur à cliquer et à naviguer par « cercles concentriques » d’un document à l’autre, favorisant ainsi la </w:t>
      </w:r>
      <w:r>
        <w:rPr>
          <w:rFonts w:cstheme="minorHAnsi"/>
          <w:sz w:val="24"/>
        </w:rPr>
        <w:t xml:space="preserve">sérendipité</w:t>
      </w:r>
      <w:r>
        <w:rPr>
          <w:rFonts w:cstheme="minorHAnsi"/>
          <w:sz w:val="24"/>
        </w:rPr>
        <w:t xml:space="preserve"> ? ».</w:t>
      </w:r>
      <w:r>
        <w:rPr>
          <w:rFonts w:cstheme="minorHAnsi"/>
          <w:sz w:val="24"/>
        </w:rPr>
      </w:r>
    </w:p>
    <w:p>
      <w:pPr>
        <w:pStyle w:val="681"/>
        <w:numPr>
          <w:ilvl w:val="0"/>
          <w:numId w:val="5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Actuellement, votre champ « Relation » pointe vers d’autres documents internes à </w:t>
      </w:r>
      <w:r>
        <w:rPr>
          <w:rFonts w:cstheme="minorHAnsi"/>
          <w:sz w:val="24"/>
        </w:rPr>
        <w:t xml:space="preserve">NuBIS</w:t>
      </w:r>
      <w:r>
        <w:rPr>
          <w:rFonts w:cstheme="minorHAnsi"/>
          <w:sz w:val="24"/>
        </w:rPr>
        <w:t xml:space="preserve">. Envisagez-vous à l’avenir, ou est-ce techniquement possible, d’utiliser </w:t>
      </w:r>
      <w:r>
        <w:rPr>
          <w:rFonts w:cstheme="minorHAnsi"/>
          <w:sz w:val="24"/>
        </w:rPr>
        <w:t xml:space="preserve">cec</w:t>
      </w:r>
      <w:r>
        <w:rPr>
          <w:rFonts w:cstheme="minorHAnsi"/>
          <w:sz w:val="24"/>
        </w:rPr>
        <w:t xml:space="preserve"> type de champ pour créer des rebonds vers des bibliothèques numériques externes (comme </w:t>
      </w:r>
      <w:r>
        <w:rPr>
          <w:rFonts w:cstheme="minorHAnsi"/>
          <w:sz w:val="24"/>
        </w:rPr>
        <w:t xml:space="preserve">Gallica</w:t>
      </w:r>
      <w:r>
        <w:rPr>
          <w:rFonts w:cstheme="minorHAnsi"/>
          <w:sz w:val="24"/>
        </w:rPr>
        <w:t xml:space="preserve"> ou Persée), afin d’inscrire </w:t>
      </w:r>
      <w:r>
        <w:rPr>
          <w:rFonts w:cstheme="minorHAnsi"/>
          <w:sz w:val="24"/>
        </w:rPr>
        <w:t xml:space="preserve">NuBIS</w:t>
      </w:r>
      <w:r>
        <w:rPr>
          <w:rFonts w:cstheme="minorHAnsi"/>
          <w:sz w:val="24"/>
        </w:rPr>
        <w:t xml:space="preserve"> dans un écosystème totalement ouvert ?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6. Sur l’</w:t>
      </w:r>
      <w:r>
        <w:rPr>
          <w:rFonts w:cstheme="minorHAnsi"/>
          <w:b/>
          <w:sz w:val="24"/>
        </w:rPr>
        <w:t xml:space="preserve">éco-conception</w:t>
      </w:r>
      <w:r>
        <w:rPr>
          <w:rFonts w:cstheme="minorHAnsi"/>
          <w:b/>
          <w:sz w:val="24"/>
        </w:rPr>
        <w:t xml:space="preserve"> et la sobriété numérique</w:t>
      </w:r>
      <w:r>
        <w:rPr>
          <w:rFonts w:cstheme="minorHAnsi"/>
          <w:b/>
          <w:sz w:val="24"/>
        </w:rPr>
      </w:r>
    </w:p>
    <w:p>
      <w:pPr>
        <w:pStyle w:val="681"/>
        <w:numPr>
          <w:ilvl w:val="0"/>
          <w:numId w:val="4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Le choix du </w:t>
      </w:r>
      <w:r>
        <w:rPr>
          <w:rFonts w:cstheme="minorHAnsi"/>
          <w:sz w:val="24"/>
        </w:rPr>
        <w:t xml:space="preserve">framework</w:t>
      </w:r>
      <w:r>
        <w:rPr>
          <w:rFonts w:cstheme="minorHAnsi"/>
          <w:sz w:val="24"/>
        </w:rPr>
        <w:t xml:space="preserve"> Astro.js pour le site public qui offre des temps de chargement très rapides. Ce choix d’architecture découplée était-il uniquement motivé par la performance et le référencement (SEO), ou s’inscrivait-il également dans une démarche d’</w:t>
      </w:r>
      <w:r>
        <w:rPr>
          <w:rFonts w:cstheme="minorHAnsi"/>
          <w:sz w:val="24"/>
        </w:rPr>
        <w:t xml:space="preserve">éco-conception</w:t>
      </w:r>
      <w:r>
        <w:rPr>
          <w:rFonts w:cstheme="minorHAnsi"/>
          <w:sz w:val="24"/>
        </w:rPr>
        <w:t xml:space="preserve"> pour réduire la charge des serveurs et l’empreinte carbone de la plateforme ?</w:t>
      </w:r>
      <w:r>
        <w:rPr>
          <w:rFonts w:cstheme="minorHAnsi"/>
          <w:sz w:val="24"/>
        </w:rPr>
      </w:r>
    </w:p>
    <w:p>
      <w:pPr>
        <w:pStyle w:val="681"/>
        <w:numPr>
          <w:ilvl w:val="0"/>
          <w:numId w:val="4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Pour l’archivage et la diffusion de vos images via le serveur IIIF, quel format avez-vous retenu </w:t>
      </w:r>
      <w:r>
        <w:rPr>
          <w:rFonts w:cstheme="minorHAnsi"/>
          <w:sz w:val="24"/>
        </w:rPr>
        <w:t xml:space="preserve">(JPEG 2000, TIFF compressé) pour équilibrer la qualité visuelle et l’économie d’espace de stockage ?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</w:r>
      <w:r>
        <w:rPr>
          <w:rFonts w:cstheme="minorHAnsi"/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C528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9AE2F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A385C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335051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E86363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763F1432"/>
    <w:lvl w:ilvl="0">
      <w:isLgl w:val="false"/>
      <w:lvlJc w:val="left"/>
      <w:lvlText w:val="-"/>
      <w:numFmt w:val="bullet"/>
      <w:pPr>
        <w:pBdr/>
        <w:spacing/>
        <w:ind w:hanging="360" w:left="1068"/>
      </w:pPr>
      <w:rPr>
        <w:rFonts w:hint="default" w:ascii="Calibri" w:hAnsi="Calibri" w:eastAsia="Times New Roman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6"/>
    <w:next w:val="67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6"/>
    <w:next w:val="67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6"/>
    <w:next w:val="67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6"/>
    <w:next w:val="67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6"/>
    <w:next w:val="67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6"/>
    <w:next w:val="67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6"/>
    <w:next w:val="67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6"/>
    <w:next w:val="6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/>
      <w:ind/>
    </w:p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ng-star-inserted"/>
    <w:basedOn w:val="677"/>
    <w:pPr>
      <w:pBdr/>
      <w:spacing/>
      <w:ind/>
    </w:pPr>
  </w:style>
  <w:style w:type="paragraph" w:styleId="681">
    <w:name w:val="List Paragraph"/>
    <w:basedOn w:val="676"/>
    <w:uiPriority w:val="34"/>
    <w:qFormat/>
    <w:pPr>
      <w:pBdr/>
      <w:spacing/>
      <w:ind w:left="720"/>
      <w:contextualSpacing w:val="true"/>
    </w:pPr>
  </w:style>
  <w:style w:type="paragraph" w:styleId="682">
    <w:name w:val="Normal (Web)"/>
    <w:basedOn w:val="67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683">
    <w:name w:val="Hyperlink"/>
    <w:basedOn w:val="677"/>
    <w:uiPriority w:val="99"/>
    <w:semiHidden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digitale-sammlungen.de/" TargetMode="External"/><Relationship Id="rId10" Type="http://schemas.openxmlformats.org/officeDocument/2006/relationships/hyperlink" Target="https://github.com/dbmdz/solr-ocrhighlighting/" TargetMode="External"/><Relationship Id="rId11" Type="http://schemas.openxmlformats.org/officeDocument/2006/relationships/hyperlink" Target="https://francearchives.gouv.fr/fr/article/714850036" TargetMode="External"/><Relationship Id="rId12" Type="http://schemas.openxmlformats.org/officeDocument/2006/relationships/hyperlink" Target="https://www.bis-sorbonne.fr/sites/default/files/media-documents/2026-01/guide_redaction_billet_blog_nubis_1.pdf" TargetMode="External"/><Relationship Id="rId13" Type="http://schemas.openxmlformats.org/officeDocument/2006/relationships/hyperlink" Target="https://www.bis-sorbonne.fr/sites/default/files/media-documents/2024-07/guide_realisation_expositions_virtuelles_nubis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20</cp:revision>
  <dcterms:created xsi:type="dcterms:W3CDTF">2026-05-29T09:09:00Z</dcterms:created>
  <dcterms:modified xsi:type="dcterms:W3CDTF">2026-07-30T21:10:11Z</dcterms:modified>
</cp:coreProperties>
</file>