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Plan proposé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Introduction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1. Contexte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de la bibliothèque Cujas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du projet Codex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Source à exploiter : état de l’existant bibliothèque numérique actuelle et proto Codex. =&gt; analyse des défauts de l’interface actuelle.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Objectifs du benchmark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Expliquer que le benchmark a pour objectif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identifier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bonnes pratiques des bibliothèques numériques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fonctionnalités existantes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dégager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des pistes d'amélioration pour Codex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alimenter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choix fonctionnels du projet.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Méthodologie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corpus étudié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critères fonctionnels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critères techniques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notation (0 à 3)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limites de l'étude.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Puis présenter rapidement les plateformes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et dire pourquoi je les ai choisies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(référence interne)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Gallica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NuBIS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Cariatide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Cambridge CUDL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 xml:space="preserve">Partie I — Benchmark fonctionnel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Pour chaque axe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résultats du benchmark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analyse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préconisations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validation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par les personae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 xml:space="preserve">1. Recherche documentaire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r>
    </w:p>
    <w:p>
      <w:pPr>
        <w:pStyle w:val="726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simple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avancée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OCR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plein texte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facettes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navigation</w:t>
      </w:r>
      <w:bookmarkStart w:id="0" w:name="_GoBack"/>
      <w:r/>
      <w:bookmarkEnd w:id="0"/>
      <w:r/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Les fonctionnalités de consultation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visionneuse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zoom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IIIF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Mirador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comparaison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documents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navigation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Les fonctionnalités de réutilisation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téléchargement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PDF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JPEG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export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bibliographique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Zotero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DOI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citations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Partie II – Benchmark technique et métier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1. Gestion des contenus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CMS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éditorialisation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expositions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virtuelles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workflow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validation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Interopérabilité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API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OAI-PMH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IIIF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Dublin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Alma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Architecture des données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périodiques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manuscrits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collections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hiérarchie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documentaire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Partie III – </w:t>
      </w:r>
      <w:r>
        <w:rPr>
          <w:rFonts w:ascii="Times New Roman" w:hAnsi="Times New Roman" w:cs="Times New Roman"/>
          <w:b/>
          <w:sz w:val="24"/>
        </w:rPr>
        <w:t xml:space="preserve">Synthèse des recommandations pour Codex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17"/>
        <w:pBdr/>
        <w:spacing w:after="0" w:afterAutospacing="0" w:before="0" w:beforeAutospacing="0"/>
        <w:ind/>
        <w:rPr/>
      </w:pPr>
      <w:r>
        <w:t xml:space="preserve">1. </w:t>
      </w:r>
      <w:r>
        <w:t xml:space="preserve">Les exigences fonctionnelles retenues</w:t>
      </w:r>
      <w:r/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OCR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acettes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Zotero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Parcours guidés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17"/>
        <w:pBdr/>
        <w:spacing w:after="0" w:afterAutospacing="0" w:before="0" w:beforeAutospacing="0"/>
        <w:ind/>
        <w:rPr/>
      </w:pPr>
      <w:r>
        <w:rPr>
          <w:sz w:val="24"/>
          <w:szCs w:val="24"/>
        </w:rPr>
        <w:t xml:space="preserve">2. </w:t>
      </w:r>
      <w:r>
        <w:t xml:space="preserve">Les exigences techniques</w:t>
      </w:r>
      <w:r/>
    </w:p>
    <w:p>
      <w:pPr>
        <w:pStyle w:val="724"/>
        <w:pBdr/>
        <w:spacing/>
        <w:ind/>
        <w:rPr/>
      </w:pPr>
      <w:r>
        <w:t xml:space="preserve">Même principe :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API REST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OAI-PMH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IIIF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Alma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architecture</w:t>
      </w:r>
      <w:r>
        <w:t xml:space="preserve"> des données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pérennité</w:t>
      </w:r>
      <w:r>
        <w:t xml:space="preserve"> </w:t>
      </w:r>
      <w:r/>
    </w:p>
    <w:p>
      <w:pPr>
        <w:pStyle w:val="717"/>
        <w:pBdr/>
        <w:spacing w:after="0" w:afterAutospacing="0" w:before="0" w:beforeAutospacing="0"/>
        <w:ind/>
        <w:rPr/>
      </w:pPr>
      <w:r>
        <w:t xml:space="preserve">3. Les facteurs de réussite</w:t>
      </w:r>
      <w:r/>
    </w:p>
    <w:p>
      <w:pPr>
        <w:pStyle w:val="724"/>
        <w:pBdr/>
        <w:spacing/>
        <w:ind/>
        <w:rPr/>
      </w:pPr>
      <w:r>
        <w:t xml:space="preserve">Par exemple :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conduite</w:t>
      </w:r>
      <w:r>
        <w:t xml:space="preserve"> du changement ; 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accompagnement</w:t>
      </w:r>
      <w:r>
        <w:t xml:space="preserve"> des équipes ; 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appropriation</w:t>
      </w:r>
      <w:r>
        <w:t xml:space="preserve"> du nouvel outil ; 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gouvernance</w:t>
      </w:r>
      <w:r>
        <w:t xml:space="preserve"> du projet ; 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formation</w:t>
      </w:r>
      <w:r>
        <w:t xml:space="preserve"> ; </w:t>
      </w:r>
      <w:r/>
    </w:p>
    <w:p>
      <w:pPr>
        <w:numPr>
          <w:ilvl w:val="0"/>
          <w:numId w:val="23"/>
        </w:numPr>
        <w:pBdr/>
        <w:spacing w:after="100" w:afterAutospacing="1" w:before="100" w:beforeAutospacing="1" w:line="240" w:lineRule="auto"/>
        <w:ind/>
        <w:rPr/>
      </w:pPr>
      <w:r>
        <w:t xml:space="preserve">documentation</w:t>
      </w:r>
      <w:r>
        <w:t xml:space="preserve">.</w:t>
      </w:r>
      <w:r/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Conclusion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26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benchmark a permis d'identifier les meilleures pratiques ;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pratiques ont été traduites en recommandations adaptées au contexte de Cujas ;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leur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pertinence a été vérifiée tout au long du développement grâce aux personae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ce qui évite une validation redondante en fin de mémoire ;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26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recommandations constituent une base pour le futur cahier des charges de Codex.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460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9EB3E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0DE55C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1E645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6E212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7E96A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A1E22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D6264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8BF60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D6248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F477E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3C13781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C4263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47DD22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29D20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48718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55DE64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4862B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4F969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65EB28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DAD545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F0600E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02D3E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2E645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D270A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21"/>
  </w:num>
  <w:num w:numId="3">
    <w:abstractNumId w:val="14"/>
  </w:num>
  <w:num w:numId="4">
    <w:abstractNumId w:val="17"/>
  </w:num>
  <w:num w:numId="5">
    <w:abstractNumId w:val="9"/>
  </w:num>
  <w:num w:numId="6">
    <w:abstractNumId w:val="11"/>
  </w:num>
  <w:num w:numId="7">
    <w:abstractNumId w:val="8"/>
  </w:num>
  <w:num w:numId="8">
    <w:abstractNumId w:val="15"/>
  </w:num>
  <w:num w:numId="9">
    <w:abstractNumId w:val="16"/>
  </w:num>
  <w:num w:numId="10">
    <w:abstractNumId w:val="18"/>
  </w:num>
  <w:num w:numId="11">
    <w:abstractNumId w:val="22"/>
  </w:num>
  <w:num w:numId="12">
    <w:abstractNumId w:val="12"/>
  </w:num>
  <w:num w:numId="13">
    <w:abstractNumId w:val="23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5"/>
  </w:num>
  <w:num w:numId="19">
    <w:abstractNumId w:val="24"/>
  </w:num>
  <w:num w:numId="20">
    <w:abstractNumId w:val="10"/>
  </w:num>
  <w:num w:numId="21">
    <w:abstractNumId w:val="0"/>
  </w:num>
  <w:num w:numId="22">
    <w:abstractNumId w:val="19"/>
  </w:num>
  <w:num w:numId="23">
    <w:abstractNumId w:val="20"/>
  </w:num>
  <w:num w:numId="24">
    <w:abstractNumId w:val="6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14"/>
    <w:next w:val="71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14"/>
    <w:next w:val="71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14"/>
    <w:next w:val="71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14"/>
    <w:next w:val="71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14"/>
    <w:next w:val="71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14"/>
    <w:next w:val="71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1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14"/>
    <w:next w:val="71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1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14"/>
    <w:next w:val="71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1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14"/>
    <w:next w:val="71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14"/>
    <w:next w:val="71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1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1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8"/>
    <w:link w:val="176"/>
    <w:uiPriority w:val="99"/>
    <w:pPr>
      <w:pBdr/>
      <w:spacing/>
      <w:ind/>
    </w:pPr>
  </w:style>
  <w:style w:type="paragraph" w:styleId="178">
    <w:name w:val="Footer"/>
    <w:basedOn w:val="71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8"/>
    <w:link w:val="178"/>
    <w:uiPriority w:val="99"/>
    <w:pPr>
      <w:pBdr/>
      <w:spacing/>
      <w:ind/>
    </w:pPr>
  </w:style>
  <w:style w:type="paragraph" w:styleId="180">
    <w:name w:val="Caption"/>
    <w:basedOn w:val="714"/>
    <w:next w:val="7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1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1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14"/>
    <w:next w:val="714"/>
    <w:uiPriority w:val="39"/>
    <w:unhideWhenUsed/>
    <w:pPr>
      <w:pBdr/>
      <w:spacing w:after="100"/>
      <w:ind/>
    </w:pPr>
  </w:style>
  <w:style w:type="paragraph" w:styleId="190">
    <w:name w:val="toc 2"/>
    <w:basedOn w:val="714"/>
    <w:next w:val="714"/>
    <w:uiPriority w:val="39"/>
    <w:unhideWhenUsed/>
    <w:pPr>
      <w:pBdr/>
      <w:spacing w:after="100"/>
      <w:ind w:left="220"/>
    </w:pPr>
  </w:style>
  <w:style w:type="paragraph" w:styleId="191">
    <w:name w:val="toc 3"/>
    <w:basedOn w:val="714"/>
    <w:next w:val="714"/>
    <w:uiPriority w:val="39"/>
    <w:unhideWhenUsed/>
    <w:pPr>
      <w:pBdr/>
      <w:spacing w:after="100"/>
      <w:ind w:left="440"/>
    </w:pPr>
  </w:style>
  <w:style w:type="paragraph" w:styleId="192">
    <w:name w:val="toc 4"/>
    <w:basedOn w:val="714"/>
    <w:next w:val="714"/>
    <w:uiPriority w:val="39"/>
    <w:unhideWhenUsed/>
    <w:pPr>
      <w:pBdr/>
      <w:spacing w:after="100"/>
      <w:ind w:left="660"/>
    </w:pPr>
  </w:style>
  <w:style w:type="paragraph" w:styleId="193">
    <w:name w:val="toc 5"/>
    <w:basedOn w:val="714"/>
    <w:next w:val="714"/>
    <w:uiPriority w:val="39"/>
    <w:unhideWhenUsed/>
    <w:pPr>
      <w:pBdr/>
      <w:spacing w:after="100"/>
      <w:ind w:left="880"/>
    </w:pPr>
  </w:style>
  <w:style w:type="paragraph" w:styleId="194">
    <w:name w:val="toc 6"/>
    <w:basedOn w:val="714"/>
    <w:next w:val="714"/>
    <w:uiPriority w:val="39"/>
    <w:unhideWhenUsed/>
    <w:pPr>
      <w:pBdr/>
      <w:spacing w:after="100"/>
      <w:ind w:left="1100"/>
    </w:pPr>
  </w:style>
  <w:style w:type="paragraph" w:styleId="195">
    <w:name w:val="toc 7"/>
    <w:basedOn w:val="714"/>
    <w:next w:val="714"/>
    <w:uiPriority w:val="39"/>
    <w:unhideWhenUsed/>
    <w:pPr>
      <w:pBdr/>
      <w:spacing w:after="100"/>
      <w:ind w:left="1320"/>
    </w:pPr>
  </w:style>
  <w:style w:type="paragraph" w:styleId="196">
    <w:name w:val="toc 8"/>
    <w:basedOn w:val="714"/>
    <w:next w:val="714"/>
    <w:uiPriority w:val="39"/>
    <w:unhideWhenUsed/>
    <w:pPr>
      <w:pBdr/>
      <w:spacing w:after="100"/>
      <w:ind w:left="1540"/>
    </w:pPr>
  </w:style>
  <w:style w:type="paragraph" w:styleId="197">
    <w:name w:val="toc 9"/>
    <w:basedOn w:val="714"/>
    <w:next w:val="71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14"/>
    <w:next w:val="714"/>
    <w:uiPriority w:val="99"/>
    <w:unhideWhenUsed/>
    <w:pPr>
      <w:pBdr/>
      <w:spacing w:after="0" w:afterAutospacing="0"/>
      <w:ind/>
    </w:pPr>
  </w:style>
  <w:style w:type="paragraph" w:styleId="714" w:default="1">
    <w:name w:val="Normal"/>
    <w:qFormat/>
    <w:pPr>
      <w:pBdr/>
      <w:spacing/>
      <w:ind/>
    </w:pPr>
  </w:style>
  <w:style w:type="paragraph" w:styleId="715">
    <w:name w:val="Heading 1"/>
    <w:basedOn w:val="714"/>
    <w:link w:val="721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paragraph" w:styleId="716">
    <w:name w:val="Heading 2"/>
    <w:basedOn w:val="714"/>
    <w:link w:val="722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717">
    <w:name w:val="Heading 3"/>
    <w:basedOn w:val="714"/>
    <w:link w:val="723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718" w:default="1">
    <w:name w:val="Default Paragraph Font"/>
    <w:uiPriority w:val="1"/>
    <w:semiHidden/>
    <w:unhideWhenUsed/>
    <w:pPr>
      <w:pBdr/>
      <w:spacing/>
      <w:ind/>
    </w:pPr>
  </w:style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0" w:default="1">
    <w:name w:val="No List"/>
    <w:uiPriority w:val="99"/>
    <w:semiHidden/>
    <w:unhideWhenUsed/>
    <w:pPr>
      <w:pBdr/>
      <w:spacing/>
      <w:ind/>
    </w:pPr>
  </w:style>
  <w:style w:type="character" w:styleId="721" w:customStyle="1">
    <w:name w:val="Titre 1 Car"/>
    <w:basedOn w:val="718"/>
    <w:link w:val="71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character" w:styleId="722" w:customStyle="1">
    <w:name w:val="Titre 2 Car"/>
    <w:basedOn w:val="718"/>
    <w:link w:val="716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styleId="723" w:customStyle="1">
    <w:name w:val="Titre 3 Car"/>
    <w:basedOn w:val="718"/>
    <w:link w:val="717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724">
    <w:name w:val="Normal (Web)"/>
    <w:basedOn w:val="714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725">
    <w:name w:val="Strong"/>
    <w:basedOn w:val="718"/>
    <w:uiPriority w:val="22"/>
    <w:qFormat/>
    <w:pPr>
      <w:pBdr/>
      <w:spacing/>
      <w:ind/>
    </w:pPr>
    <w:rPr>
      <w:b/>
      <w:bCs/>
    </w:rPr>
  </w:style>
  <w:style w:type="paragraph" w:styleId="726">
    <w:name w:val="List Paragraph"/>
    <w:basedOn w:val="71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3</cp:revision>
  <dcterms:created xsi:type="dcterms:W3CDTF">2026-07-17T08:29:00Z</dcterms:created>
  <dcterms:modified xsi:type="dcterms:W3CDTF">2026-07-30T21:13:44Z</dcterms:modified>
</cp:coreProperties>
</file>