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RDV Cécile </w:t>
      </w:r>
      <w:r>
        <w:rPr>
          <w:sz w:val="24"/>
        </w:rPr>
        <w:t xml:space="preserve">Cérède</w:t>
      </w:r>
      <w:r>
        <w:rPr>
          <w:sz w:val="24"/>
        </w:rPr>
        <w:t xml:space="preserve">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23/04/2026 :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Eviter de redemander aux mêmes profs qu’elle a interrogés pour </w:t>
      </w:r>
      <w:r>
        <w:rPr>
          <w:sz w:val="24"/>
        </w:rPr>
        <w:t xml:space="preserve">JurisMel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 xml:space="preserve">Liste </w:t>
      </w:r>
      <w:r>
        <w:rPr>
          <w:sz w:val="24"/>
        </w:rPr>
        <w:t xml:space="preserve">Pfister-Roumy</w:t>
      </w:r>
      <w:r>
        <w:rPr>
          <w:sz w:val="24"/>
        </w:rPr>
        <w:t xml:space="preserve"> : </w:t>
      </w:r>
      <w:r>
        <w:rPr>
          <w:sz w:val="24"/>
        </w:rPr>
        <w:t xml:space="preserve">groupe de personnes</w:t>
      </w:r>
      <w:r>
        <w:rPr>
          <w:sz w:val="24"/>
        </w:rPr>
        <w:t xml:space="preserve"> qui a monté cette liste. Montée cette liste il y a 25 ans. Bien d’avoir un équilibre des âges comprenant un équilibre des pratiques.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Alexandra aura peut-être la liste des contributeurs.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Paris II : création d’un département concernant les historiens du droit. Donc plus de personnes qu’à Paris 1. Aller voir sur le site de l’université Panthéon-Assas.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Institut de l’histoire du droit Jean </w:t>
      </w:r>
      <w:r>
        <w:rPr>
          <w:sz w:val="24"/>
        </w:rPr>
        <w:t xml:space="preserve">Gaudemet</w:t>
      </w:r>
      <w:r>
        <w:rPr>
          <w:sz w:val="24"/>
        </w:rPr>
        <w:t xml:space="preserve"> à Paris II. Même si plus de personnes à Paris I.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Site : Portail universitaire du droit. 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Nicolas </w:t>
      </w:r>
      <w:r>
        <w:rPr>
          <w:sz w:val="24"/>
        </w:rPr>
        <w:t xml:space="preserve">Warembourg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1 message envoyé à Paris I pour avoir un ou deux noms à interroger dans le cadre de la bibliothèque numérique.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Echantillon de personnes interrogées : 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Une personne venant de Créteil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Paris II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Orléans (demandé à la personne gérant la bib)</w:t>
      </w:r>
      <w:r>
        <w:rPr>
          <w:sz w:val="24"/>
        </w:rPr>
      </w:r>
    </w:p>
    <w:p>
      <w:pPr>
        <w:pStyle w:val="670"/>
        <w:numPr>
          <w:ilvl w:val="0"/>
          <w:numId w:val="1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Paris-Cité</w:t>
      </w:r>
      <w:r>
        <w:rPr>
          <w:sz w:val="24"/>
        </w:rPr>
        <w:t xml:space="preserve"> : Guillaume Richard, Sylvain </w:t>
      </w:r>
      <w:r>
        <w:rPr>
          <w:sz w:val="24"/>
        </w:rPr>
        <w:t xml:space="preserve">Bloquet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Méthodologie : message Alexandra aux personnes qu’elle connaît, ou passer par le directeur ou par Cécile </w:t>
      </w:r>
      <w:r>
        <w:rPr>
          <w:sz w:val="24"/>
        </w:rPr>
        <w:t xml:space="preserve">Cérède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Finaliser la liste avec Alexandra, écrire à quelques personnes au début puis en fonction des réponses prévoir des plans B dans le cas où il ne serait pas dispo.</w:t>
      </w:r>
      <w:bookmarkStart w:id="0" w:name="_GoBack"/>
      <w:r/>
      <w:bookmarkEnd w:id="0"/>
      <w:r/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8E05E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13</cp:revision>
  <dcterms:created xsi:type="dcterms:W3CDTF">2026-04-23T08:11:00Z</dcterms:created>
  <dcterms:modified xsi:type="dcterms:W3CDTF">2026-07-30T20:03:25Z</dcterms:modified>
</cp:coreProperties>
</file>