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6"/>
        <w:gridCol w:w="3117"/>
        <w:gridCol w:w="3117"/>
      </w:tblGrid>
      <w:tr>
        <w:trPr>
          <w:trHeight w:val="140" w:hRule="exact"/>
        </w:trPr>
        <w:tc>
          <w:tcPr>
            <w:tcW w:type="dxa" w:w="3116"/>
            <w:shd w:fill="008751" w:color="auto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117"/>
            <w:shd w:fill="FCD116" w:color="auto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117"/>
            <w:shd w:fill="E8112D" w:color="auto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008751"/>
          <w:sz w:val="40"/>
          <w:szCs w:val="40"/>
        </w:rPr>
        <w:t xml:space="preserve">PILE TECHNOLOGIQUE DU PROJET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i/>
          <w:iCs/>
          <w:color w:val="E8112D"/>
          <w:sz w:val="24"/>
          <w:szCs w:val="24"/>
        </w:rPr>
        <w:t xml:space="preserve">Technologies recommandées et coûts estimés</w:t>
      </w:r>
    </w:p>
    <w:p>
      <w:pPr>
        <w:pBdr>
          <w:bottom w:val="single" w:color="FCD116" w:sz="12" w:space="4"/>
        </w:pBdr>
        <w:spacing w:after="260"/>
        <w:jc w:val="center"/>
      </w:pPr>
      <w:r>
        <w:t xml:space="preserve"/>
      </w:r>
    </w:p>
    <w:tbl>
      <w:tblPr>
        <w:tblW w:type="dxa" w:w="9350"/>
        <w:tblBorders>
          <w:top w:val="single" w:color="008751" w:sz="4"/>
          <w:left w:val="single" w:color="008751" w:sz="4"/>
          <w:bottom w:val="single" w:color="008751" w:sz="4"/>
          <w:right w:val="single" w:color="008751" w:sz="4"/>
          <w:insideH w:val="single" w:color="CCCCCC" w:sz="2"/>
          <w:insideV w:val="single" w:color="CCCCCC" w:sz="2"/>
        </w:tblBorders>
      </w:tblPr>
      <w:tblGrid>
        <w:gridCol w:w="2500"/>
        <w:gridCol w:w="4350"/>
        <w:gridCol w:w="2500"/>
      </w:tblGrid>
      <w:tr>
        <w:trPr>
          <w:tblHeader/>
        </w:trPr>
        <w:tc>
          <w:tcPr>
            <w:tcW w:type="dxa" w:w="2500"/>
            <w:shd w:fill="008751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4350"/>
            <w:shd w:fill="008751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Technologie recommandée</w:t>
            </w:r>
          </w:p>
        </w:tc>
        <w:tc>
          <w:tcPr>
            <w:tcW w:type="dxa" w:w="2500"/>
            <w:shd w:fill="008751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Coût estimé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Front-end</w:t>
            </w:r>
          </w:p>
        </w:tc>
        <w:tc>
          <w:tcPr>
            <w:tcW w:type="dxa" w:w="43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HTML, CSS, Bootstrap 5, JavaScript ou React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Gratuit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Back-end</w:t>
            </w:r>
          </w:p>
        </w:tc>
        <w:tc>
          <w:tcPr>
            <w:tcW w:type="dxa" w:w="435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Laravel 11 (PHP)</w:t>
            </w:r>
          </w:p>
        </w:tc>
        <w:tc>
          <w:tcPr>
            <w:tcW w:type="dxa" w:w="250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Gratuit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Base de données</w:t>
            </w:r>
          </w:p>
        </w:tc>
        <w:tc>
          <w:tcPr>
            <w:tcW w:type="dxa" w:w="43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MySQL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Gratuit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API REST</w:t>
            </w:r>
          </w:p>
        </w:tc>
        <w:tc>
          <w:tcPr>
            <w:tcW w:type="dxa" w:w="435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Laravel API</w:t>
            </w:r>
          </w:p>
        </w:tc>
        <w:tc>
          <w:tcPr>
            <w:tcW w:type="dxa" w:w="250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Gratuit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Authentification</w:t>
            </w:r>
          </w:p>
        </w:tc>
        <w:tc>
          <w:tcPr>
            <w:tcW w:type="dxa" w:w="43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Laravel Sanctum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Gratuit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Paiement Mobile Money</w:t>
            </w:r>
          </w:p>
        </w:tc>
        <w:tc>
          <w:tcPr>
            <w:tcW w:type="dxa" w:w="435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API Kkiapay</w:t>
            </w:r>
          </w:p>
        </w:tc>
        <w:tc>
          <w:tcPr>
            <w:tcW w:type="dxa" w:w="250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Frais par transaction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Notifications SMS</w:t>
            </w:r>
          </w:p>
        </w:tc>
        <w:tc>
          <w:tcPr>
            <w:tcW w:type="dxa" w:w="43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API SMS (par ex. Infobip ou un fournisseur local)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Selon le volume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Notifications Email</w:t>
            </w:r>
          </w:p>
        </w:tc>
        <w:tc>
          <w:tcPr>
            <w:tcW w:type="dxa" w:w="435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SMTP ou Brevo</w:t>
            </w:r>
          </w:p>
        </w:tc>
        <w:tc>
          <w:tcPr>
            <w:tcW w:type="dxa" w:w="250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Gratuit jusqu'à un certain quota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Base cartographique (si besoin)</w:t>
            </w:r>
          </w:p>
        </w:tc>
        <w:tc>
          <w:tcPr>
            <w:tcW w:type="dxa" w:w="43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OpenStreetMap ou Google Maps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Gratuit / Payant selon l'usage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Hébergement</w:t>
            </w:r>
          </w:p>
        </w:tc>
        <w:tc>
          <w:tcPr>
            <w:tcW w:type="dxa" w:w="435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VPS ou hébergement cloud</w:t>
            </w:r>
          </w:p>
        </w:tc>
        <w:tc>
          <w:tcPr>
            <w:tcW w:type="dxa" w:w="250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5 000 à 20 000 FCFA/mois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Nom de domaine</w:t>
            </w:r>
          </w:p>
        </w:tc>
        <w:tc>
          <w:tcPr>
            <w:tcW w:type="dxa" w:w="43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.com ou .bj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8 000 à 25 000 FCFA/an</w:t>
            </w:r>
          </w:p>
        </w:tc>
      </w:tr>
      <w:tr>
        <w:tc>
          <w:tcPr>
            <w:tcW w:type="dxa" w:w="2500"/>
            <w:shd w:fill="FFF8D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Gestion de versions</w:t>
            </w:r>
          </w:p>
        </w:tc>
        <w:tc>
          <w:tcPr>
            <w:tcW w:type="dxa" w:w="435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GitHub</w:t>
            </w:r>
          </w:p>
        </w:tc>
        <w:tc>
          <w:tcPr>
            <w:tcW w:type="dxa" w:w="2500"/>
            <w:shd w:fill="E6F4E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112D"/>
                <w:sz w:val="21"/>
                <w:szCs w:val="21"/>
              </w:rPr>
              <w:t xml:space="preserve">Gratuit</w:t>
            </w:r>
          </w:p>
        </w:tc>
      </w:tr>
    </w:tbl>
    <w:p>
      <w:pPr>
        <w:spacing w:before="320"/>
      </w:pPr>
      <w:r>
        <w:t xml:space="preserve"/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6"/>
        <w:gridCol w:w="3117"/>
        <w:gridCol w:w="3117"/>
      </w:tblGrid>
      <w:tr>
        <w:trPr>
          <w:trHeight w:val="140" w:hRule="exact"/>
        </w:trPr>
        <w:tc>
          <w:tcPr>
            <w:tcW w:type="dxa" w:w="3116"/>
            <w:shd w:fill="008751" w:color="auto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117"/>
            <w:shd w:fill="FCD116" w:color="auto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117"/>
            <w:shd w:fill="E8112D" w:color="auto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Document généré pour le projet — Fait avec fierté 🇧🇯</w:t>
      </w:r>
    </w:p>
    <w:sectPr>
      <w:headerReference w:type="default" r:id="rId7"/>
      <w:footerReference w:type="default" r:id="rId8"/>
      <w:pgSz w:w="12240" w:h="15840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008751"/>
        <w:sz w:val="16"/>
        <w:szCs w:val="16"/>
      </w:rPr>
      <w:t xml:space="preserve">République du Bénin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2026-08-05T11:30:30.367Z</dcterms:created>
  <dcterms:modified xsi:type="dcterms:W3CDTF">2026-08-05T11:30:30.402Z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