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7FA4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clc;clear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 xml:space="preserve">; close </w:t>
      </w:r>
      <w:r>
        <w:rPr>
          <w:rFonts w:ascii="Times New Roman" w:hAnsi="Times New Roman" w:cs="Times New Roman"/>
          <w:color w:val="AA04F9"/>
          <w:sz w:val="26"/>
          <w:szCs w:val="24"/>
        </w:rPr>
        <w:t>all</w:t>
      </w:r>
    </w:p>
    <w:p w14:paraId="7E68875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Fc=36;</w:t>
      </w:r>
    </w:p>
    <w:p w14:paraId="0B1D5A3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Fs=360;</w:t>
      </w:r>
    </w:p>
    <w:p w14:paraId="0019E33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=20;</w:t>
      </w:r>
    </w:p>
    <w:p w14:paraId="7C2D9D0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t=1/360:1/360:20;</w:t>
      </w:r>
    </w:p>
    <w:p w14:paraId="7CEDE14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x=ceil(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rand(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1,100000)-0.5);</w:t>
      </w:r>
    </w:p>
    <w:p w14:paraId="4CE8FA4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FFT1=abs(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(x,128));</w:t>
      </w:r>
    </w:p>
    <w:p w14:paraId="20D71FC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1)</w:t>
      </w:r>
    </w:p>
    <w:p w14:paraId="77EB244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211);</w:t>
      </w:r>
    </w:p>
    <w:p w14:paraId="12DAC15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plot(x);</w:t>
      </w:r>
    </w:p>
    <w:p w14:paraId="6D37AD1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AA04F9"/>
          <w:sz w:val="26"/>
          <w:szCs w:val="24"/>
        </w:rPr>
        <w:t>基带信号时域谱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000000"/>
          <w:sz w:val="26"/>
          <w:szCs w:val="24"/>
        </w:rPr>
        <w:t>)</w:t>
      </w:r>
    </w:p>
    <w:p w14:paraId="0BF976E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50 0 2])</w:t>
      </w:r>
    </w:p>
    <w:p w14:paraId="7C531A1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1B1DAC1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abs(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FFT1)))</w:t>
      </w:r>
    </w:p>
    <w:p w14:paraId="5C5FDB6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AA04F9"/>
          <w:sz w:val="26"/>
          <w:szCs w:val="24"/>
        </w:rPr>
        <w:t>基带信号频域谱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000000"/>
          <w:sz w:val="26"/>
          <w:szCs w:val="24"/>
        </w:rPr>
        <w:t>)</w:t>
      </w:r>
    </w:p>
    <w:p w14:paraId="646FD6B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318D8A2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carry=cos(2*pi*Fc*t);</w:t>
      </w:r>
    </w:p>
    <w:p w14:paraId="1DF9687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FFT2=abs(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(carry,256));</w:t>
      </w:r>
    </w:p>
    <w:p w14:paraId="042A3BF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2)</w:t>
      </w:r>
    </w:p>
    <w:p w14:paraId="634BEB5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</w:t>
      </w:r>
    </w:p>
    <w:p w14:paraId="72905CA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plot(carry)</w:t>
      </w:r>
    </w:p>
    <w:p w14:paraId="273FF3D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AA04F9"/>
          <w:sz w:val="26"/>
          <w:szCs w:val="24"/>
        </w:rPr>
        <w:t>载波信号时域谱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000000"/>
          <w:sz w:val="26"/>
          <w:szCs w:val="24"/>
        </w:rPr>
        <w:t>)</w:t>
      </w:r>
    </w:p>
    <w:p w14:paraId="5B79A81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50 -2 2])</w:t>
      </w:r>
    </w:p>
    <w:p w14:paraId="65333EC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79FCDEE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abs(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FFT2)))</w:t>
      </w:r>
    </w:p>
    <w:p w14:paraId="7500A9C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AA04F9"/>
          <w:sz w:val="26"/>
          <w:szCs w:val="24"/>
        </w:rPr>
        <w:t>载波信号频域谱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000000"/>
          <w:sz w:val="26"/>
          <w:szCs w:val="24"/>
        </w:rPr>
        <w:t>)</w:t>
      </w:r>
    </w:p>
    <w:p w14:paraId="357EDB7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5EB539E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y=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dmod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(x,Fc,Fd,Fs,</w:t>
      </w:r>
      <w:r>
        <w:rPr>
          <w:rFonts w:ascii="Times New Roman" w:hAnsi="Times New Roman" w:cs="Times New Roman"/>
          <w:color w:val="AA04F9"/>
          <w:sz w:val="26"/>
          <w:szCs w:val="24"/>
        </w:rPr>
        <w:t>'ask'</w:t>
      </w:r>
      <w:r>
        <w:rPr>
          <w:rFonts w:ascii="Times New Roman" w:hAnsi="Times New Roman" w:cs="Times New Roman"/>
          <w:color w:val="000000"/>
          <w:sz w:val="26"/>
          <w:szCs w:val="24"/>
        </w:rPr>
        <w:t>,2);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调用数字带通调制函数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dmod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进行</w:t>
      </w:r>
      <w:r>
        <w:rPr>
          <w:rFonts w:ascii="Times New Roman" w:hAnsi="Times New Roman" w:cs="Times New Roman"/>
          <w:color w:val="028009"/>
          <w:sz w:val="26"/>
          <w:szCs w:val="24"/>
        </w:rPr>
        <w:t>2ASK</w:t>
      </w:r>
      <w:r>
        <w:rPr>
          <w:rFonts w:ascii="Times New Roman" w:hAnsi="Times New Roman" w:cs="Times New Roman"/>
          <w:color w:val="028009"/>
          <w:sz w:val="26"/>
          <w:szCs w:val="24"/>
        </w:rPr>
        <w:t>调制</w:t>
      </w:r>
    </w:p>
    <w:p w14:paraId="697BCB3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=1:20</w:t>
      </w:r>
    </w:p>
    <w:p w14:paraId="4D306EA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0E00FF"/>
          <w:sz w:val="26"/>
          <w:szCs w:val="24"/>
        </w:rPr>
        <w:t>if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x(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)==0</w:t>
      </w:r>
    </w:p>
    <w:p w14:paraId="5610C1F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yy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(30*(i-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1)+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1:30*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)=0;</w:t>
      </w:r>
    </w:p>
    <w:p w14:paraId="5BED483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0E00FF"/>
          <w:sz w:val="26"/>
          <w:szCs w:val="24"/>
        </w:rPr>
        <w:t>else</w:t>
      </w:r>
    </w:p>
    <w:p w14:paraId="38F9388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yy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(30*(i-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1)+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1:30*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)=y(30*(i-1)+1:30*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4BF99FB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0E00FF"/>
          <w:sz w:val="26"/>
          <w:szCs w:val="24"/>
        </w:rPr>
        <w:t>end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42718DD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end</w:t>
      </w:r>
    </w:p>
    <w:p w14:paraId="195C5BB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FFT3=abs(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(yy,256));</w:t>
      </w:r>
    </w:p>
    <w:p w14:paraId="073620D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lastRenderedPageBreak/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3)</w:t>
      </w:r>
    </w:p>
    <w:p w14:paraId="4296B0E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211);</w:t>
      </w:r>
    </w:p>
    <w:p w14:paraId="2A0D246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yy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553A236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调制信号时域谱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326D627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29682C1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abs(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FFT3)));</w:t>
      </w:r>
    </w:p>
    <w:p w14:paraId="1C70C15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调制信号频域谱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2CB686B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715AFF5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y,Fc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,Fd,Fs,</w:t>
      </w:r>
      <w:r>
        <w:rPr>
          <w:rFonts w:ascii="Times New Roman" w:hAnsi="Times New Roman" w:cs="Times New Roman"/>
          <w:color w:val="AA04F9"/>
          <w:sz w:val="26"/>
          <w:szCs w:val="24"/>
        </w:rPr>
        <w:t>'ask'</w:t>
      </w:r>
      <w:r>
        <w:rPr>
          <w:rFonts w:ascii="Times New Roman" w:hAnsi="Times New Roman" w:cs="Times New Roman"/>
          <w:color w:val="000000"/>
          <w:sz w:val="26"/>
          <w:szCs w:val="24"/>
        </w:rPr>
        <w:t>,2);</w:t>
      </w:r>
    </w:p>
    <w:p w14:paraId="4B024C7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FFT4=abs(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(z,64));</w:t>
      </w:r>
    </w:p>
    <w:p w14:paraId="323BB94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4)</w:t>
      </w:r>
    </w:p>
    <w:p w14:paraId="383EFEE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211);</w:t>
      </w:r>
    </w:p>
    <w:p w14:paraId="63C4D8C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plot(z);</w:t>
      </w:r>
    </w:p>
    <w:p w14:paraId="11BD185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解调信号时域谱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1E5CB254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50 0 2])</w:t>
      </w:r>
    </w:p>
    <w:p w14:paraId="653214B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4D52506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abs(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FFT4)));</w:t>
      </w:r>
    </w:p>
    <w:p w14:paraId="69E4678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解调信号频域谱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7A64582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7697575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Ynt1=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awgn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(y,6);</w:t>
      </w:r>
    </w:p>
    <w:p w14:paraId="26FD954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YNT1=abs(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Ynt1,256));</w:t>
      </w:r>
    </w:p>
    <w:p w14:paraId="69543F9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5)</w:t>
      </w:r>
    </w:p>
    <w:p w14:paraId="6019A28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</w:t>
      </w:r>
    </w:p>
    <w:p w14:paraId="527C36B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Ynt1);</w:t>
      </w:r>
    </w:p>
    <w:p w14:paraId="024BA3A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6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的高斯白噪声调制信号时域谱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2AD23F1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50 0 2])</w:t>
      </w:r>
    </w:p>
    <w:p w14:paraId="5ECA639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155C793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YNT1));</w:t>
      </w:r>
    </w:p>
    <w:p w14:paraId="17A3248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6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的高斯白噪声调制信号频域谱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68BBFD1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0EE95D3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z1=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Ynt1,Fc,Fd,Fs,</w:t>
      </w:r>
      <w:r>
        <w:rPr>
          <w:rFonts w:ascii="Times New Roman" w:hAnsi="Times New Roman" w:cs="Times New Roman"/>
          <w:color w:val="AA04F9"/>
          <w:sz w:val="26"/>
          <w:szCs w:val="24"/>
        </w:rPr>
        <w:t>'ask'</w:t>
      </w:r>
      <w:r>
        <w:rPr>
          <w:rFonts w:ascii="Times New Roman" w:hAnsi="Times New Roman" w:cs="Times New Roman"/>
          <w:color w:val="000000"/>
          <w:sz w:val="26"/>
          <w:szCs w:val="24"/>
        </w:rPr>
        <w:t>,2);</w:t>
      </w:r>
    </w:p>
    <w:p w14:paraId="29A98BC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Z1=abs(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(z1,256));</w:t>
      </w:r>
    </w:p>
    <w:p w14:paraId="68641CB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6)</w:t>
      </w:r>
    </w:p>
    <w:p w14:paraId="63AFA1D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</w:t>
      </w:r>
    </w:p>
    <w:p w14:paraId="63E1198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plot(z1);</w:t>
      </w:r>
    </w:p>
    <w:p w14:paraId="4D9E7C5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lastRenderedPageBreak/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加入</w:t>
      </w:r>
      <w:r>
        <w:rPr>
          <w:rFonts w:ascii="Times New Roman" w:hAnsi="Times New Roman" w:cs="Times New Roman"/>
          <w:color w:val="AA04F9"/>
          <w:sz w:val="26"/>
          <w:szCs w:val="24"/>
        </w:rPr>
        <w:t>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6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的高斯白噪声解调信号时域谱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5414AC9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50 0 2])</w:t>
      </w:r>
    </w:p>
    <w:p w14:paraId="382EAD7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71C0C0E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(Z1))</w:t>
      </w:r>
    </w:p>
    <w:p w14:paraId="0AB583F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加入</w:t>
      </w:r>
      <w:r>
        <w:rPr>
          <w:rFonts w:ascii="Times New Roman" w:hAnsi="Times New Roman" w:cs="Times New Roman"/>
          <w:color w:val="AA04F9"/>
          <w:sz w:val="26"/>
          <w:szCs w:val="24"/>
        </w:rPr>
        <w:t>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6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的高斯白噪声解调信号频域谱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70943B9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01C0390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Ynt2=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awgn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y,-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2);</w:t>
      </w:r>
    </w:p>
    <w:p w14:paraId="465780C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YNT2=abs(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Ynt2,256));</w:t>
      </w:r>
    </w:p>
    <w:p w14:paraId="25F3381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7)</w:t>
      </w:r>
    </w:p>
    <w:p w14:paraId="7EBBC23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</w:t>
      </w:r>
    </w:p>
    <w:p w14:paraId="04178FF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Ynt2);</w:t>
      </w:r>
    </w:p>
    <w:p w14:paraId="16FB405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-2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的高斯白噪声调制信号时域谱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3FE101C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50 0 2])</w:t>
      </w:r>
    </w:p>
    <w:p w14:paraId="360D3E6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351ECCF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YNT2));</w:t>
      </w:r>
    </w:p>
    <w:p w14:paraId="79AA866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-2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的高斯白噪声调制信号频域谱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1DF4349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3C91ED1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z2=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Ynt2,Fc,Fd,Fs,</w:t>
      </w:r>
      <w:r>
        <w:rPr>
          <w:rFonts w:ascii="Times New Roman" w:hAnsi="Times New Roman" w:cs="Times New Roman"/>
          <w:color w:val="AA04F9"/>
          <w:sz w:val="26"/>
          <w:szCs w:val="24"/>
        </w:rPr>
        <w:t>'ask'</w:t>
      </w:r>
      <w:r>
        <w:rPr>
          <w:rFonts w:ascii="Times New Roman" w:hAnsi="Times New Roman" w:cs="Times New Roman"/>
          <w:color w:val="000000"/>
          <w:sz w:val="26"/>
          <w:szCs w:val="24"/>
        </w:rPr>
        <w:t>,2);</w:t>
      </w:r>
    </w:p>
    <w:p w14:paraId="4541E86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Z2=abs(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(z2,256));</w:t>
      </w:r>
    </w:p>
    <w:p w14:paraId="0C7D3E64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8)</w:t>
      </w:r>
    </w:p>
    <w:p w14:paraId="3BCF31A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</w:t>
      </w:r>
    </w:p>
    <w:p w14:paraId="16B1D8A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plot(z2);</w:t>
      </w:r>
    </w:p>
    <w:p w14:paraId="3FD021A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加入</w:t>
      </w:r>
      <w:r>
        <w:rPr>
          <w:rFonts w:ascii="Times New Roman" w:hAnsi="Times New Roman" w:cs="Times New Roman"/>
          <w:color w:val="AA04F9"/>
          <w:sz w:val="26"/>
          <w:szCs w:val="24"/>
        </w:rPr>
        <w:t>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-2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的高斯白噪声解调信号时域谱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2EA6FD7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50 0 2])</w:t>
      </w:r>
    </w:p>
    <w:p w14:paraId="5756D89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39BFACD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(Z2))</w:t>
      </w:r>
    </w:p>
    <w:p w14:paraId="095760D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加入</w:t>
      </w:r>
      <w:r>
        <w:rPr>
          <w:rFonts w:ascii="Times New Roman" w:hAnsi="Times New Roman" w:cs="Times New Roman"/>
          <w:color w:val="AA04F9"/>
          <w:sz w:val="26"/>
          <w:szCs w:val="24"/>
        </w:rPr>
        <w:t>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-2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的高斯白噪声解调信号频域谱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782C028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4B6A0C1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SNR=-10:10;</w:t>
      </w:r>
    </w:p>
    <w:p w14:paraId="3E5EFC1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=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1:length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 xml:space="preserve">(SNR) </w:t>
      </w:r>
    </w:p>
    <w:p w14:paraId="5CFAC6F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Ynt3=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awgn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y,SNR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 xml:space="preserve">));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加入高斯小噪声，信噪比从</w:t>
      </w:r>
      <w:r>
        <w:rPr>
          <w:rFonts w:ascii="Times New Roman" w:hAnsi="Times New Roman" w:cs="Times New Roman"/>
          <w:color w:val="028009"/>
          <w:sz w:val="26"/>
          <w:szCs w:val="24"/>
        </w:rPr>
        <w:t>-10dB</w:t>
      </w:r>
      <w:r>
        <w:rPr>
          <w:rFonts w:ascii="Times New Roman" w:hAnsi="Times New Roman" w:cs="Times New Roman"/>
          <w:color w:val="028009"/>
          <w:sz w:val="26"/>
          <w:szCs w:val="24"/>
        </w:rPr>
        <w:t>到</w:t>
      </w:r>
      <w:r>
        <w:rPr>
          <w:rFonts w:ascii="Times New Roman" w:hAnsi="Times New Roman" w:cs="Times New Roman"/>
          <w:color w:val="028009"/>
          <w:sz w:val="26"/>
          <w:szCs w:val="24"/>
        </w:rPr>
        <w:t>10dB</w:t>
      </w:r>
    </w:p>
    <w:p w14:paraId="1BB0CBA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lastRenderedPageBreak/>
        <w:t>Z=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(Ynt3,Fc,Fd,Fs,</w:t>
      </w:r>
      <w:r>
        <w:rPr>
          <w:rFonts w:ascii="Times New Roman" w:hAnsi="Times New Roman" w:cs="Times New Roman"/>
          <w:color w:val="AA04F9"/>
          <w:sz w:val="26"/>
          <w:szCs w:val="24"/>
        </w:rPr>
        <w:t>'ask'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,2);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调用数字带通解</w:t>
      </w:r>
      <w:proofErr w:type="gramStart"/>
      <w:r>
        <w:rPr>
          <w:rFonts w:ascii="Times New Roman" w:hAnsi="Times New Roman" w:cs="Times New Roman"/>
          <w:color w:val="028009"/>
          <w:sz w:val="26"/>
          <w:szCs w:val="24"/>
        </w:rPr>
        <w:t>调函数</w:t>
      </w:r>
      <w:proofErr w:type="spellStart"/>
      <w:proofErr w:type="gramEnd"/>
      <w:r>
        <w:rPr>
          <w:rFonts w:ascii="Times New Roman" w:hAnsi="Times New Roman" w:cs="Times New Roman"/>
          <w:color w:val="028009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对加噪声信号进行解调</w:t>
      </w:r>
    </w:p>
    <w:p w14:paraId="688277A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br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, Pe(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)]=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symerr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x,Z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);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对解调后加大噪声信号误码分析，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br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为符号误差数，</w:t>
      </w:r>
      <w:r>
        <w:rPr>
          <w:rFonts w:ascii="Times New Roman" w:hAnsi="Times New Roman" w:cs="Times New Roman"/>
          <w:color w:val="028009"/>
          <w:sz w:val="26"/>
          <w:szCs w:val="24"/>
        </w:rPr>
        <w:t>Pe(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)</w:t>
      </w:r>
      <w:r>
        <w:rPr>
          <w:rFonts w:ascii="Times New Roman" w:hAnsi="Times New Roman" w:cs="Times New Roman"/>
          <w:color w:val="028009"/>
          <w:sz w:val="26"/>
          <w:szCs w:val="24"/>
        </w:rPr>
        <w:t>为符号误差率</w:t>
      </w:r>
    </w:p>
    <w:p w14:paraId="7035FAC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end</w:t>
      </w:r>
    </w:p>
    <w:p w14:paraId="61E31A8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9)</w:t>
      </w:r>
    </w:p>
    <w:p w14:paraId="607CC24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semilogy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SNR,Pe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 xml:space="preserve">);       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调用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semilogy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函数绘制信噪比与误码率的关系曲线</w:t>
      </w:r>
    </w:p>
    <w:p w14:paraId="2D35B12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xlabel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信噪比</w:t>
      </w:r>
      <w:r>
        <w:rPr>
          <w:rFonts w:ascii="Times New Roman" w:hAnsi="Times New Roman" w:cs="Times New Roman"/>
          <w:color w:val="AA04F9"/>
          <w:sz w:val="26"/>
          <w:szCs w:val="24"/>
        </w:rPr>
        <w:t xml:space="preserve"> SNR(r/dB)'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7FD8ED3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ylabel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误码率</w:t>
      </w:r>
      <w:r>
        <w:rPr>
          <w:rFonts w:ascii="Times New Roman" w:hAnsi="Times New Roman" w:cs="Times New Roman"/>
          <w:color w:val="AA04F9"/>
          <w:sz w:val="26"/>
          <w:szCs w:val="24"/>
        </w:rPr>
        <w:t xml:space="preserve"> Pe'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401159F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信噪比与误码率的关系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74B4D2F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grid </w:t>
      </w:r>
      <w:r>
        <w:rPr>
          <w:rFonts w:ascii="Times New Roman" w:hAnsi="Times New Roman" w:cs="Times New Roman"/>
          <w:color w:val="AA04F9"/>
          <w:sz w:val="26"/>
          <w:szCs w:val="24"/>
        </w:rPr>
        <w:t>on</w:t>
      </w:r>
    </w:p>
    <w:p w14:paraId="580E01BB" w14:textId="77777777" w:rsidR="003A17D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A9E33ED" wp14:editId="023B048F">
            <wp:extent cx="4657090" cy="3792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428" t="1081" r="5127" b="3975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3F2C" w14:textId="77777777" w:rsidR="003A17DF" w:rsidRDefault="00000000" w:rsidP="00022F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2D2AA649" wp14:editId="28DCCD13">
            <wp:extent cx="5000625" cy="37504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127" cy="37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45CB80DC" wp14:editId="02A4001C">
            <wp:extent cx="5067300" cy="3800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8960" cy="38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50256E25" wp14:editId="356F2E50">
            <wp:extent cx="5225143" cy="3918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850" cy="392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4C2458ED" wp14:editId="6F83FCB5">
            <wp:extent cx="5181600" cy="388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154" cy="388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4577" w14:textId="77777777" w:rsidR="003A17DF" w:rsidRDefault="00000000" w:rsidP="00022F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D541DE7" wp14:editId="0190A620">
            <wp:extent cx="5193475" cy="38951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870" cy="389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1E31DA03" wp14:editId="0B7073E5">
            <wp:extent cx="5019304" cy="37644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535" cy="37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0CEE157B" wp14:editId="7EB5C6A1">
            <wp:extent cx="4987636" cy="37407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198" cy="375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29C7259F" wp14:editId="558D7420">
            <wp:extent cx="4955969" cy="37169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773" cy="37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AED5" w14:textId="77777777" w:rsidR="003A17DF" w:rsidRDefault="003A17DF">
      <w:pPr>
        <w:rPr>
          <w:rFonts w:ascii="Times New Roman" w:hAnsi="Times New Roman" w:cs="Times New Roman"/>
        </w:rPr>
      </w:pPr>
    </w:p>
    <w:p w14:paraId="145E21F5" w14:textId="77777777" w:rsidR="003A17DF" w:rsidRDefault="003A17DF">
      <w:pPr>
        <w:rPr>
          <w:rFonts w:ascii="Times New Roman" w:hAnsi="Times New Roman" w:cs="Times New Roman"/>
        </w:rPr>
      </w:pPr>
    </w:p>
    <w:p w14:paraId="7A498227" w14:textId="77777777" w:rsidR="003A17DF" w:rsidRDefault="003A17DF">
      <w:pPr>
        <w:rPr>
          <w:rFonts w:ascii="Times New Roman" w:hAnsi="Times New Roman" w:cs="Times New Roman"/>
        </w:rPr>
      </w:pPr>
    </w:p>
    <w:p w14:paraId="4FED0E7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lastRenderedPageBreak/>
        <w:t>clc;clear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 xml:space="preserve">; close </w:t>
      </w:r>
      <w:r>
        <w:rPr>
          <w:rFonts w:ascii="Times New Roman" w:hAnsi="Times New Roman" w:cs="Times New Roman"/>
          <w:color w:val="AA04F9"/>
          <w:sz w:val="26"/>
          <w:szCs w:val="24"/>
        </w:rPr>
        <w:t>all</w:t>
      </w:r>
    </w:p>
    <w:p w14:paraId="544FB8A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Fc=36;</w:t>
      </w:r>
    </w:p>
    <w:p w14:paraId="116CA47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Fs=360;</w:t>
      </w:r>
    </w:p>
    <w:p w14:paraId="0FEDEDA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=20;</w:t>
      </w:r>
    </w:p>
    <w:p w14:paraId="35C2EEA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t=1/360:1/360:20;</w:t>
      </w:r>
    </w:p>
    <w:p w14:paraId="1249F4A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3A3B73C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产生数字基带信号并绘制时域谱和频域谱</w:t>
      </w:r>
    </w:p>
    <w:p w14:paraId="15D63DB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x=ceil(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rand(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1,100000)-0.5);</w:t>
      </w:r>
    </w:p>
    <w:p w14:paraId="570B535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FFT1=abs(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(x,128));</w:t>
      </w:r>
    </w:p>
    <w:p w14:paraId="688884E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1)</w:t>
      </w:r>
    </w:p>
    <w:p w14:paraId="58602F8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211);</w:t>
      </w:r>
    </w:p>
    <w:p w14:paraId="7D0CD13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plot(x);</w:t>
      </w:r>
    </w:p>
    <w:p w14:paraId="6FC3367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AA04F9"/>
          <w:sz w:val="26"/>
          <w:szCs w:val="24"/>
        </w:rPr>
        <w:t>基带信号时域谱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000000"/>
          <w:sz w:val="26"/>
          <w:szCs w:val="24"/>
        </w:rPr>
        <w:t>)</w:t>
      </w:r>
    </w:p>
    <w:p w14:paraId="2F0E885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50 -1 2])</w:t>
      </w:r>
    </w:p>
    <w:p w14:paraId="5B925D1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1909CDC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abs(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FFT1)))</w:t>
      </w:r>
    </w:p>
    <w:p w14:paraId="28288C1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AA04F9"/>
          <w:sz w:val="26"/>
          <w:szCs w:val="24"/>
        </w:rPr>
        <w:t>基带信号频域谱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000000"/>
          <w:sz w:val="26"/>
          <w:szCs w:val="24"/>
        </w:rPr>
        <w:t>)</w:t>
      </w:r>
    </w:p>
    <w:p w14:paraId="3692E95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3D0E245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设置载波频率并绘制其时域谱和频域谱</w:t>
      </w:r>
    </w:p>
    <w:p w14:paraId="6294FBD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carry=cos(2*pi*Fc*t);</w:t>
      </w:r>
    </w:p>
    <w:p w14:paraId="088F3A7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FFT2=abs(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(carry,256));</w:t>
      </w:r>
    </w:p>
    <w:p w14:paraId="79C266E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2)</w:t>
      </w:r>
    </w:p>
    <w:p w14:paraId="31F39CC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</w:t>
      </w:r>
    </w:p>
    <w:p w14:paraId="69D2D39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plot(carry)</w:t>
      </w:r>
    </w:p>
    <w:p w14:paraId="580D0CE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AA04F9"/>
          <w:sz w:val="26"/>
          <w:szCs w:val="24"/>
        </w:rPr>
        <w:t>载波信号时域谱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000000"/>
          <w:sz w:val="26"/>
          <w:szCs w:val="24"/>
        </w:rPr>
        <w:t>)</w:t>
      </w:r>
    </w:p>
    <w:p w14:paraId="07B4856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[0 300 -2 2])</w:t>
      </w:r>
    </w:p>
    <w:p w14:paraId="336DD26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172E609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abs(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FFT2)))</w:t>
      </w:r>
    </w:p>
    <w:p w14:paraId="693B3A4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AA04F9"/>
          <w:sz w:val="26"/>
          <w:szCs w:val="24"/>
        </w:rPr>
        <w:t>载波信号频域谱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"</w:t>
      </w:r>
      <w:r>
        <w:rPr>
          <w:rFonts w:ascii="Times New Roman" w:hAnsi="Times New Roman" w:cs="Times New Roman"/>
          <w:color w:val="000000"/>
          <w:sz w:val="26"/>
          <w:szCs w:val="24"/>
        </w:rPr>
        <w:t>)</w:t>
      </w:r>
    </w:p>
    <w:p w14:paraId="2038421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294D177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对信号进行数字调制并绘制时域谱和频域谱</w:t>
      </w:r>
    </w:p>
    <w:p w14:paraId="0D8A34A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y=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dmod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(x,Fc,Fd,Fs,</w:t>
      </w:r>
      <w:r>
        <w:rPr>
          <w:rFonts w:ascii="Times New Roman" w:hAnsi="Times New Roman" w:cs="Times New Roman"/>
          <w:color w:val="AA04F9"/>
          <w:sz w:val="26"/>
          <w:szCs w:val="24"/>
        </w:rPr>
        <w:t>'fsk'</w:t>
      </w:r>
      <w:r>
        <w:rPr>
          <w:rFonts w:ascii="Times New Roman" w:hAnsi="Times New Roman" w:cs="Times New Roman"/>
          <w:color w:val="000000"/>
          <w:sz w:val="26"/>
          <w:szCs w:val="24"/>
        </w:rPr>
        <w:t>,2);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调用数字带通调制函数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dmod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进行</w:t>
      </w:r>
      <w:r>
        <w:rPr>
          <w:rFonts w:ascii="Times New Roman" w:hAnsi="Times New Roman" w:cs="Times New Roman"/>
          <w:color w:val="028009"/>
          <w:sz w:val="26"/>
          <w:szCs w:val="24"/>
        </w:rPr>
        <w:t>2ASK</w:t>
      </w:r>
      <w:r>
        <w:rPr>
          <w:rFonts w:ascii="Times New Roman" w:hAnsi="Times New Roman" w:cs="Times New Roman"/>
          <w:color w:val="028009"/>
          <w:sz w:val="26"/>
          <w:szCs w:val="24"/>
        </w:rPr>
        <w:t>调制</w:t>
      </w:r>
    </w:p>
    <w:p w14:paraId="0A11DCC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=1:20</w:t>
      </w:r>
    </w:p>
    <w:p w14:paraId="6A4EB0E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yy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(30*(i-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1)+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1:30*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)=y(30*(i-1)+1:30*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 xml:space="preserve">); </w:t>
      </w:r>
    </w:p>
    <w:p w14:paraId="67E5711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end</w:t>
      </w:r>
    </w:p>
    <w:p w14:paraId="68319EF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FFT3=abs(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(yy,256));</w:t>
      </w:r>
    </w:p>
    <w:p w14:paraId="52ACF28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3)</w:t>
      </w:r>
    </w:p>
    <w:p w14:paraId="4FE0FBB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211);</w:t>
      </w:r>
    </w:p>
    <w:p w14:paraId="05263B3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yy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26BA26E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调制信号时域谱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4E739D7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[0 300 -2 2])</w:t>
      </w:r>
    </w:p>
    <w:p w14:paraId="446DFDB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4AAAEA2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abs(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FFT3)));</w:t>
      </w:r>
    </w:p>
    <w:p w14:paraId="19E605D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调制信号频域谱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287A752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7CEE0D0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对已调信号进行解调并绘制时域谱和频域谱</w:t>
      </w:r>
    </w:p>
    <w:p w14:paraId="53776D0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y,Fc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,Fd,Fs,</w:t>
      </w:r>
      <w:r>
        <w:rPr>
          <w:rFonts w:ascii="Times New Roman" w:hAnsi="Times New Roman" w:cs="Times New Roman"/>
          <w:color w:val="AA04F9"/>
          <w:sz w:val="26"/>
          <w:szCs w:val="24"/>
        </w:rPr>
        <w:t>'fsk'</w:t>
      </w:r>
      <w:r>
        <w:rPr>
          <w:rFonts w:ascii="Times New Roman" w:hAnsi="Times New Roman" w:cs="Times New Roman"/>
          <w:color w:val="000000"/>
          <w:sz w:val="26"/>
          <w:szCs w:val="24"/>
        </w:rPr>
        <w:t>,2);</w:t>
      </w:r>
    </w:p>
    <w:p w14:paraId="279FC14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FFT4=abs(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(z,64));</w:t>
      </w:r>
    </w:p>
    <w:p w14:paraId="36C678B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4)</w:t>
      </w:r>
    </w:p>
    <w:p w14:paraId="7710E51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211);</w:t>
      </w:r>
    </w:p>
    <w:p w14:paraId="5E322F9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plot(z);</w:t>
      </w:r>
    </w:p>
    <w:p w14:paraId="4658E4E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解调信号时域谱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5B52A0C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50 0 2])</w:t>
      </w:r>
    </w:p>
    <w:p w14:paraId="0BEFB05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054DBC1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abs(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FFT4)));</w:t>
      </w:r>
    </w:p>
    <w:p w14:paraId="1235DC8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解调信号频域谱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375A11E4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156D326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对已调信号加入</w:t>
      </w:r>
      <w:r>
        <w:rPr>
          <w:rFonts w:ascii="Times New Roman" w:hAnsi="Times New Roman" w:cs="Times New Roman"/>
          <w:color w:val="028009"/>
          <w:sz w:val="26"/>
          <w:szCs w:val="24"/>
        </w:rPr>
        <w:t>SNR</w:t>
      </w:r>
      <w:r>
        <w:rPr>
          <w:rFonts w:ascii="Times New Roman" w:hAnsi="Times New Roman" w:cs="Times New Roman"/>
          <w:color w:val="028009"/>
          <w:sz w:val="26"/>
          <w:szCs w:val="24"/>
        </w:rPr>
        <w:t>为</w:t>
      </w:r>
      <w:r>
        <w:rPr>
          <w:rFonts w:ascii="Times New Roman" w:hAnsi="Times New Roman" w:cs="Times New Roman"/>
          <w:color w:val="028009"/>
          <w:sz w:val="26"/>
          <w:szCs w:val="24"/>
        </w:rPr>
        <w:t>6</w:t>
      </w:r>
      <w:r>
        <w:rPr>
          <w:rFonts w:ascii="Times New Roman" w:hAnsi="Times New Roman" w:cs="Times New Roman"/>
          <w:color w:val="028009"/>
          <w:sz w:val="26"/>
          <w:szCs w:val="24"/>
        </w:rPr>
        <w:t>和</w:t>
      </w:r>
      <w:r>
        <w:rPr>
          <w:rFonts w:ascii="Times New Roman" w:hAnsi="Times New Roman" w:cs="Times New Roman"/>
          <w:color w:val="028009"/>
          <w:sz w:val="26"/>
          <w:szCs w:val="24"/>
        </w:rPr>
        <w:t>-2</w:t>
      </w:r>
      <w:r>
        <w:rPr>
          <w:rFonts w:ascii="Times New Roman" w:hAnsi="Times New Roman" w:cs="Times New Roman"/>
          <w:color w:val="028009"/>
          <w:sz w:val="26"/>
          <w:szCs w:val="24"/>
        </w:rPr>
        <w:t>高斯白噪声，绘制时域谱和频域谱</w:t>
      </w:r>
    </w:p>
    <w:p w14:paraId="1933FD8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Ynt1=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awgn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(y,6);</w:t>
      </w:r>
    </w:p>
    <w:p w14:paraId="7A90EE0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YNT1=abs(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Ynt1,256));</w:t>
      </w:r>
    </w:p>
    <w:p w14:paraId="2508EDF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5)</w:t>
      </w:r>
    </w:p>
    <w:p w14:paraId="629E1224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</w:t>
      </w:r>
    </w:p>
    <w:p w14:paraId="652AE11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Ynt1);</w:t>
      </w:r>
    </w:p>
    <w:p w14:paraId="390B274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6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的高斯白噪声调制信号时域谱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7BEE671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50 0 2])</w:t>
      </w:r>
    </w:p>
    <w:p w14:paraId="03F4F1B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66E89FD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YNT1));</w:t>
      </w:r>
    </w:p>
    <w:p w14:paraId="0547D53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lastRenderedPageBreak/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6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的高斯白噪声调制信号频域谱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2FCB72F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2B06AC0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z1=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Ynt1,Fc,Fd,Fs,</w:t>
      </w:r>
      <w:r>
        <w:rPr>
          <w:rFonts w:ascii="Times New Roman" w:hAnsi="Times New Roman" w:cs="Times New Roman"/>
          <w:color w:val="AA04F9"/>
          <w:sz w:val="26"/>
          <w:szCs w:val="24"/>
        </w:rPr>
        <w:t>'ask'</w:t>
      </w:r>
      <w:r>
        <w:rPr>
          <w:rFonts w:ascii="Times New Roman" w:hAnsi="Times New Roman" w:cs="Times New Roman"/>
          <w:color w:val="000000"/>
          <w:sz w:val="26"/>
          <w:szCs w:val="24"/>
        </w:rPr>
        <w:t>,2);</w:t>
      </w:r>
    </w:p>
    <w:p w14:paraId="3A03304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Z1=abs(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(z1,256));</w:t>
      </w:r>
    </w:p>
    <w:p w14:paraId="276037E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6)</w:t>
      </w:r>
    </w:p>
    <w:p w14:paraId="314CD15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</w:t>
      </w:r>
    </w:p>
    <w:p w14:paraId="6B08A4B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plot(z1);</w:t>
      </w:r>
    </w:p>
    <w:p w14:paraId="45A3E8B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加入</w:t>
      </w:r>
      <w:r>
        <w:rPr>
          <w:rFonts w:ascii="Times New Roman" w:hAnsi="Times New Roman" w:cs="Times New Roman"/>
          <w:color w:val="AA04F9"/>
          <w:sz w:val="26"/>
          <w:szCs w:val="24"/>
        </w:rPr>
        <w:t>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6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的高斯白噪声解调信号时域谱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3C2334B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50 0 2])</w:t>
      </w:r>
    </w:p>
    <w:p w14:paraId="2DA9CC2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6609200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(Z1))</w:t>
      </w:r>
    </w:p>
    <w:p w14:paraId="071E60B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加入</w:t>
      </w:r>
      <w:r>
        <w:rPr>
          <w:rFonts w:ascii="Times New Roman" w:hAnsi="Times New Roman" w:cs="Times New Roman"/>
          <w:color w:val="AA04F9"/>
          <w:sz w:val="26"/>
          <w:szCs w:val="24"/>
        </w:rPr>
        <w:t>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6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的高斯白噪声解调信号频域谱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3370505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76C65AD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Ynt2=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awgn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y,-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2);</w:t>
      </w:r>
    </w:p>
    <w:p w14:paraId="3296D58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YNT2=abs(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Ynt2,256));</w:t>
      </w:r>
    </w:p>
    <w:p w14:paraId="5F8A482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7)</w:t>
      </w:r>
    </w:p>
    <w:p w14:paraId="56FFBFA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</w:t>
      </w:r>
    </w:p>
    <w:p w14:paraId="2C68A404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Ynt2);</w:t>
      </w:r>
    </w:p>
    <w:p w14:paraId="4568FD54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-2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的高斯白噪声调制信号时域谱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67CB4B1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50 0 2])</w:t>
      </w:r>
    </w:p>
    <w:p w14:paraId="7D0DA24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0F184D1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YNT2));</w:t>
      </w:r>
    </w:p>
    <w:p w14:paraId="32528BE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-2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的高斯白噪声调制信号频域谱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23CEE6C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</w:p>
    <w:p w14:paraId="537743E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z2=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Ynt2,Fc,Fd,Fs,</w:t>
      </w:r>
      <w:r>
        <w:rPr>
          <w:rFonts w:ascii="Times New Roman" w:hAnsi="Times New Roman" w:cs="Times New Roman"/>
          <w:color w:val="AA04F9"/>
          <w:sz w:val="26"/>
          <w:szCs w:val="24"/>
        </w:rPr>
        <w:t>'ask'</w:t>
      </w:r>
      <w:r>
        <w:rPr>
          <w:rFonts w:ascii="Times New Roman" w:hAnsi="Times New Roman" w:cs="Times New Roman"/>
          <w:color w:val="000000"/>
          <w:sz w:val="26"/>
          <w:szCs w:val="24"/>
        </w:rPr>
        <w:t>,2);</w:t>
      </w:r>
    </w:p>
    <w:p w14:paraId="217564F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Z2=abs(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(z2,256));</w:t>
      </w:r>
    </w:p>
    <w:p w14:paraId="2FB016D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8)</w:t>
      </w:r>
    </w:p>
    <w:p w14:paraId="116973F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211)</w:t>
      </w:r>
    </w:p>
    <w:p w14:paraId="1592FBF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plot(z2);</w:t>
      </w:r>
    </w:p>
    <w:p w14:paraId="42D7EFE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加入</w:t>
      </w:r>
      <w:r>
        <w:rPr>
          <w:rFonts w:ascii="Times New Roman" w:hAnsi="Times New Roman" w:cs="Times New Roman"/>
          <w:color w:val="AA04F9"/>
          <w:sz w:val="26"/>
          <w:szCs w:val="24"/>
        </w:rPr>
        <w:t>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-2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的高斯白噪声解调信号时域谱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711BDA04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axis(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[0 50 0 2])</w:t>
      </w:r>
    </w:p>
    <w:p w14:paraId="5487CEE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subplot(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212)</w:t>
      </w:r>
    </w:p>
    <w:p w14:paraId="7918584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plot(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fftshift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(Z2))</w:t>
      </w:r>
    </w:p>
    <w:p w14:paraId="360004D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加入</w:t>
      </w:r>
      <w:r>
        <w:rPr>
          <w:rFonts w:ascii="Times New Roman" w:hAnsi="Times New Roman" w:cs="Times New Roman"/>
          <w:color w:val="AA04F9"/>
          <w:sz w:val="26"/>
          <w:szCs w:val="24"/>
        </w:rPr>
        <w:t>SNR</w:t>
      </w:r>
      <w:r>
        <w:rPr>
          <w:rFonts w:ascii="Times New Roman" w:hAnsi="Times New Roman" w:cs="Times New Roman"/>
          <w:color w:val="AA04F9"/>
          <w:sz w:val="26"/>
          <w:szCs w:val="24"/>
        </w:rPr>
        <w:t>为</w:t>
      </w:r>
      <w:r>
        <w:rPr>
          <w:rFonts w:ascii="Times New Roman" w:hAnsi="Times New Roman" w:cs="Times New Roman"/>
          <w:color w:val="AA04F9"/>
          <w:sz w:val="26"/>
          <w:szCs w:val="24"/>
        </w:rPr>
        <w:t>-2</w:t>
      </w:r>
      <w:r>
        <w:rPr>
          <w:rFonts w:ascii="Times New Roman" w:hAnsi="Times New Roman" w:cs="Times New Roman"/>
          <w:color w:val="AA04F9"/>
          <w:sz w:val="26"/>
          <w:szCs w:val="24"/>
        </w:rPr>
        <w:t>的高斯白噪声解调信号频域谱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39C5C28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lastRenderedPageBreak/>
        <w:t>SNR=-10:2;</w:t>
      </w:r>
    </w:p>
    <w:p w14:paraId="72C4B7D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=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1:length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 xml:space="preserve">(SNR) </w:t>
      </w:r>
    </w:p>
    <w:p w14:paraId="7FCE9F0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Ynt3=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awgn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y,SNR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 xml:space="preserve">));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加入高斯小噪声，信噪比从</w:t>
      </w:r>
      <w:r>
        <w:rPr>
          <w:rFonts w:ascii="Times New Roman" w:hAnsi="Times New Roman" w:cs="Times New Roman"/>
          <w:color w:val="028009"/>
          <w:sz w:val="26"/>
          <w:szCs w:val="24"/>
        </w:rPr>
        <w:t>-10dB</w:t>
      </w:r>
      <w:r>
        <w:rPr>
          <w:rFonts w:ascii="Times New Roman" w:hAnsi="Times New Roman" w:cs="Times New Roman"/>
          <w:color w:val="028009"/>
          <w:sz w:val="26"/>
          <w:szCs w:val="24"/>
        </w:rPr>
        <w:t>到</w:t>
      </w:r>
      <w:r>
        <w:rPr>
          <w:rFonts w:ascii="Times New Roman" w:hAnsi="Times New Roman" w:cs="Times New Roman"/>
          <w:color w:val="028009"/>
          <w:sz w:val="26"/>
          <w:szCs w:val="24"/>
        </w:rPr>
        <w:t>10dB</w:t>
      </w:r>
    </w:p>
    <w:p w14:paraId="34B7D89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(Ynt3,Fc,Fd,Fs,</w:t>
      </w:r>
      <w:r>
        <w:rPr>
          <w:rFonts w:ascii="Times New Roman" w:hAnsi="Times New Roman" w:cs="Times New Roman"/>
          <w:color w:val="AA04F9"/>
          <w:sz w:val="26"/>
          <w:szCs w:val="24"/>
        </w:rPr>
        <w:t>'fsk'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,2);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调用数字带通解</w:t>
      </w:r>
      <w:proofErr w:type="gramStart"/>
      <w:r>
        <w:rPr>
          <w:rFonts w:ascii="Times New Roman" w:hAnsi="Times New Roman" w:cs="Times New Roman"/>
          <w:color w:val="028009"/>
          <w:sz w:val="26"/>
          <w:szCs w:val="24"/>
        </w:rPr>
        <w:t>调函数</w:t>
      </w:r>
      <w:proofErr w:type="spellStart"/>
      <w:proofErr w:type="gramEnd"/>
      <w:r>
        <w:rPr>
          <w:rFonts w:ascii="Times New Roman" w:hAnsi="Times New Roman" w:cs="Times New Roman"/>
          <w:color w:val="028009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对加噪声信号进行解调</w:t>
      </w:r>
    </w:p>
    <w:p w14:paraId="0BFCD4E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br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, Pe(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)]=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symerr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x,Z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);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对解调后加大噪声信号误码分析，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br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为符号误差数，</w:t>
      </w:r>
      <w:r>
        <w:rPr>
          <w:rFonts w:ascii="Times New Roman" w:hAnsi="Times New Roman" w:cs="Times New Roman"/>
          <w:color w:val="028009"/>
          <w:sz w:val="26"/>
          <w:szCs w:val="24"/>
        </w:rPr>
        <w:t>Pe(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)</w:t>
      </w:r>
      <w:r>
        <w:rPr>
          <w:rFonts w:ascii="Times New Roman" w:hAnsi="Times New Roman" w:cs="Times New Roman"/>
          <w:color w:val="028009"/>
          <w:sz w:val="26"/>
          <w:szCs w:val="24"/>
        </w:rPr>
        <w:t>为符号误差率</w:t>
      </w:r>
    </w:p>
    <w:p w14:paraId="7D7F5BC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end</w:t>
      </w:r>
    </w:p>
    <w:p w14:paraId="19F1E42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9)</w:t>
      </w:r>
    </w:p>
    <w:p w14:paraId="6FCA587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semilogy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SNR,Pe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);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调用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semilogy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函数绘制信噪比与误码率的关系曲线</w:t>
      </w:r>
    </w:p>
    <w:p w14:paraId="40B01B0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xlabel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信噪比</w:t>
      </w:r>
      <w:r>
        <w:rPr>
          <w:rFonts w:ascii="Times New Roman" w:hAnsi="Times New Roman" w:cs="Times New Roman"/>
          <w:color w:val="AA04F9"/>
          <w:sz w:val="26"/>
          <w:szCs w:val="24"/>
        </w:rPr>
        <w:t xml:space="preserve"> SNR(r/dB)'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3F09C11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ylabel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误码率</w:t>
      </w:r>
      <w:r>
        <w:rPr>
          <w:rFonts w:ascii="Times New Roman" w:hAnsi="Times New Roman" w:cs="Times New Roman"/>
          <w:color w:val="AA04F9"/>
          <w:sz w:val="26"/>
          <w:szCs w:val="24"/>
        </w:rPr>
        <w:t xml:space="preserve"> Pe'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7440AE1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信噪比与误码率的关系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7063D7C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grid </w:t>
      </w:r>
      <w:r>
        <w:rPr>
          <w:rFonts w:ascii="Times New Roman" w:hAnsi="Times New Roman" w:cs="Times New Roman"/>
          <w:color w:val="AA04F9"/>
          <w:sz w:val="26"/>
          <w:szCs w:val="24"/>
        </w:rPr>
        <w:t>on</w:t>
      </w:r>
    </w:p>
    <w:p w14:paraId="41593639" w14:textId="77777777" w:rsidR="003A17DF" w:rsidRDefault="00000000" w:rsidP="00022F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7A3CDAF" wp14:editId="53898ED0">
            <wp:extent cx="4275210" cy="35150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7393" r="6062" b="5123"/>
                    <a:stretch/>
                  </pic:blipFill>
                  <pic:spPr bwMode="auto">
                    <a:xfrm>
                      <a:off x="0" y="0"/>
                      <a:ext cx="4283770" cy="352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1EF38" w14:textId="77777777" w:rsidR="003A17DF" w:rsidRDefault="00000000" w:rsidP="00022F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7A26215C" wp14:editId="6A7F1766">
            <wp:extent cx="4845132" cy="36338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148" cy="364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E7E7" w14:textId="77777777" w:rsidR="003A17DF" w:rsidRDefault="00000000" w:rsidP="00022F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B983326" wp14:editId="74711E5A">
            <wp:extent cx="4860967" cy="36457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8946" cy="365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3100" w14:textId="77777777" w:rsidR="003A17DF" w:rsidRDefault="00000000" w:rsidP="00022F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4446D129" wp14:editId="76AE4D78">
            <wp:extent cx="5161808" cy="38713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493" cy="38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14E9C5A3" wp14:editId="6AAD4614">
            <wp:extent cx="5035139" cy="37763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3961" cy="378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D406" w14:textId="77777777" w:rsidR="003A17DF" w:rsidRDefault="00000000" w:rsidP="00022F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7874988E" wp14:editId="4C4D1455">
            <wp:extent cx="5035137" cy="37763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2253" cy="378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A9F1" w14:textId="77777777" w:rsidR="003A17DF" w:rsidRDefault="00000000" w:rsidP="00022F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B0F0F9A" wp14:editId="4D6B2060">
            <wp:extent cx="5058888" cy="37941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1511" cy="380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727D" w14:textId="77777777" w:rsidR="003A17DF" w:rsidRDefault="00000000" w:rsidP="00022F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548EF2C7" wp14:editId="09E6543B">
            <wp:extent cx="5450774" cy="40880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9201" cy="40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33DA" w14:textId="77777777" w:rsidR="003A17DF" w:rsidRDefault="00000000" w:rsidP="00022F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9510FE9" wp14:editId="59B73784">
            <wp:extent cx="5272644" cy="395448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2222" cy="396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741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lastRenderedPageBreak/>
        <w:t>clc;clear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;close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  <w:r>
        <w:rPr>
          <w:rFonts w:ascii="Times New Roman" w:hAnsi="Times New Roman" w:cs="Times New Roman"/>
          <w:color w:val="AA04F9"/>
          <w:sz w:val="26"/>
          <w:szCs w:val="24"/>
        </w:rPr>
        <w:t>all</w:t>
      </w:r>
    </w:p>
    <w:p w14:paraId="1CE6A73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x=ceil(rand(1,10000)-0.5); 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产生二进制随机序列并取大于</w:t>
      </w:r>
      <w:r>
        <w:rPr>
          <w:rFonts w:ascii="Times New Roman" w:hAnsi="Times New Roman" w:cs="Times New Roman"/>
          <w:color w:val="028009"/>
          <w:sz w:val="26"/>
          <w:szCs w:val="24"/>
        </w:rPr>
        <w:t xml:space="preserve">x </w:t>
      </w:r>
      <w:r>
        <w:rPr>
          <w:rFonts w:ascii="Times New Roman" w:hAnsi="Times New Roman" w:cs="Times New Roman"/>
          <w:color w:val="028009"/>
          <w:sz w:val="26"/>
          <w:szCs w:val="24"/>
        </w:rPr>
        <w:t>的最小整数</w:t>
      </w:r>
    </w:p>
    <w:p w14:paraId="57AA9AB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t=1/360:1/360:20;          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载波时间范围</w:t>
      </w:r>
    </w:p>
    <w:p w14:paraId="46FD2F5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Fc=36;                     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载波频率</w:t>
      </w:r>
    </w:p>
    <w:p w14:paraId="7A0F3CC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carry=cos(2*pi*Fc*t);      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正弦载波信号</w:t>
      </w:r>
    </w:p>
    <w:p w14:paraId="359AB1D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Fd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 xml:space="preserve">=20;                     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Fd</w:t>
      </w:r>
      <w:proofErr w:type="spellEnd"/>
      <w:proofErr w:type="gramStart"/>
      <w:r>
        <w:rPr>
          <w:rFonts w:ascii="Times New Roman" w:hAnsi="Times New Roman" w:cs="Times New Roman"/>
          <w:color w:val="028009"/>
          <w:sz w:val="26"/>
          <w:szCs w:val="24"/>
        </w:rPr>
        <w:t>为码速率</w:t>
      </w:r>
      <w:proofErr w:type="gramEnd"/>
    </w:p>
    <w:p w14:paraId="0AA6984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Fs=360;                     </w:t>
      </w:r>
      <w:r>
        <w:rPr>
          <w:rFonts w:ascii="Times New Roman" w:hAnsi="Times New Roman" w:cs="Times New Roman"/>
          <w:color w:val="028009"/>
          <w:sz w:val="26"/>
          <w:szCs w:val="24"/>
        </w:rPr>
        <w:t>%Fs</w:t>
      </w:r>
      <w:r>
        <w:rPr>
          <w:rFonts w:ascii="Times New Roman" w:hAnsi="Times New Roman" w:cs="Times New Roman"/>
          <w:color w:val="028009"/>
          <w:sz w:val="26"/>
          <w:szCs w:val="24"/>
        </w:rPr>
        <w:t>为采样频率</w:t>
      </w:r>
    </w:p>
    <w:p w14:paraId="342D5EB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y=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dmod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(x,Fc,Fd,Fs,</w:t>
      </w:r>
      <w:r>
        <w:rPr>
          <w:rFonts w:ascii="Times New Roman" w:hAnsi="Times New Roman" w:cs="Times New Roman"/>
          <w:color w:val="AA04F9"/>
          <w:sz w:val="26"/>
          <w:szCs w:val="24"/>
        </w:rPr>
        <w:t>'fsk'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,2);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调用数字带通调制函数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dmod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进行</w:t>
      </w:r>
      <w:r>
        <w:rPr>
          <w:rFonts w:ascii="Times New Roman" w:hAnsi="Times New Roman" w:cs="Times New Roman"/>
          <w:color w:val="028009"/>
          <w:sz w:val="26"/>
          <w:szCs w:val="24"/>
        </w:rPr>
        <w:t>2ASK</w:t>
      </w:r>
      <w:r>
        <w:rPr>
          <w:rFonts w:ascii="Times New Roman" w:hAnsi="Times New Roman" w:cs="Times New Roman"/>
          <w:color w:val="028009"/>
          <w:sz w:val="26"/>
          <w:szCs w:val="24"/>
        </w:rPr>
        <w:t>调制</w:t>
      </w:r>
    </w:p>
    <w:p w14:paraId="4B9895A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=1:20</w:t>
      </w:r>
    </w:p>
    <w:p w14:paraId="37B1564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yy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(30*(i-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1)+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1:30*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)=y(30*(i-1)+1:30*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2948716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end</w:t>
      </w:r>
    </w:p>
    <w:p w14:paraId="5B338DC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28009"/>
          <w:sz w:val="26"/>
          <w:szCs w:val="24"/>
        </w:rPr>
        <w:t>%2FSK</w:t>
      </w:r>
    </w:p>
    <w:p w14:paraId="63D2F3D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SNR=-10:2;</w:t>
      </w:r>
    </w:p>
    <w:p w14:paraId="2EE081A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=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1:length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 xml:space="preserve">(SNR) </w:t>
      </w:r>
    </w:p>
    <w:p w14:paraId="75DBA12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Ynt3=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awgn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y,SNR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 xml:space="preserve">));   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加入高斯小噪声，信噪比从</w:t>
      </w:r>
      <w:r>
        <w:rPr>
          <w:rFonts w:ascii="Times New Roman" w:hAnsi="Times New Roman" w:cs="Times New Roman"/>
          <w:color w:val="028009"/>
          <w:sz w:val="26"/>
          <w:szCs w:val="24"/>
        </w:rPr>
        <w:t>-10dB</w:t>
      </w:r>
      <w:r>
        <w:rPr>
          <w:rFonts w:ascii="Times New Roman" w:hAnsi="Times New Roman" w:cs="Times New Roman"/>
          <w:color w:val="028009"/>
          <w:sz w:val="26"/>
          <w:szCs w:val="24"/>
        </w:rPr>
        <w:t>到</w:t>
      </w:r>
      <w:r>
        <w:rPr>
          <w:rFonts w:ascii="Times New Roman" w:hAnsi="Times New Roman" w:cs="Times New Roman"/>
          <w:color w:val="028009"/>
          <w:sz w:val="26"/>
          <w:szCs w:val="24"/>
        </w:rPr>
        <w:t>10dB</w:t>
      </w:r>
    </w:p>
    <w:p w14:paraId="05C1AD0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(Ynt3,Fc,Fd,Fs,</w:t>
      </w:r>
      <w:r>
        <w:rPr>
          <w:rFonts w:ascii="Times New Roman" w:hAnsi="Times New Roman" w:cs="Times New Roman"/>
          <w:color w:val="AA04F9"/>
          <w:sz w:val="26"/>
          <w:szCs w:val="24"/>
        </w:rPr>
        <w:t>'fsk'</w:t>
      </w:r>
      <w:r>
        <w:rPr>
          <w:rFonts w:ascii="Times New Roman" w:hAnsi="Times New Roman" w:cs="Times New Roman"/>
          <w:color w:val="000000"/>
          <w:sz w:val="26"/>
          <w:szCs w:val="24"/>
        </w:rPr>
        <w:t>,2);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调用数字带通解</w:t>
      </w:r>
      <w:proofErr w:type="gramStart"/>
      <w:r>
        <w:rPr>
          <w:rFonts w:ascii="Times New Roman" w:hAnsi="Times New Roman" w:cs="Times New Roman"/>
          <w:color w:val="028009"/>
          <w:sz w:val="26"/>
          <w:szCs w:val="24"/>
        </w:rPr>
        <w:t>调函数</w:t>
      </w:r>
      <w:proofErr w:type="spellStart"/>
      <w:proofErr w:type="gramEnd"/>
      <w:r>
        <w:rPr>
          <w:rFonts w:ascii="Times New Roman" w:hAnsi="Times New Roman" w:cs="Times New Roman"/>
          <w:color w:val="028009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对加噪声信号进行解调</w:t>
      </w:r>
    </w:p>
    <w:p w14:paraId="7216F1C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br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, Pe(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)]=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symerr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x,Z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);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对解调后加大噪声信号误码分析，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br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为符号误差数，</w:t>
      </w:r>
      <w:r>
        <w:rPr>
          <w:rFonts w:ascii="Times New Roman" w:hAnsi="Times New Roman" w:cs="Times New Roman"/>
          <w:color w:val="028009"/>
          <w:sz w:val="26"/>
          <w:szCs w:val="24"/>
        </w:rPr>
        <w:t>Pe(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)</w:t>
      </w:r>
      <w:r>
        <w:rPr>
          <w:rFonts w:ascii="Times New Roman" w:hAnsi="Times New Roman" w:cs="Times New Roman"/>
          <w:color w:val="028009"/>
          <w:sz w:val="26"/>
          <w:szCs w:val="24"/>
        </w:rPr>
        <w:t>为符号误差率</w:t>
      </w:r>
    </w:p>
    <w:p w14:paraId="75464724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end</w:t>
      </w:r>
    </w:p>
    <w:p w14:paraId="242426FE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figure(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1)</w:t>
      </w:r>
    </w:p>
    <w:p w14:paraId="19F89BF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semilogy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SNR,Pe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 xml:space="preserve">);           </w:t>
      </w:r>
      <w:r>
        <w:rPr>
          <w:rFonts w:ascii="Times New Roman" w:hAnsi="Times New Roman" w:cs="Times New Roman"/>
          <w:color w:val="028009"/>
          <w:sz w:val="26"/>
          <w:szCs w:val="24"/>
        </w:rPr>
        <w:t xml:space="preserve">% </w:t>
      </w:r>
      <w:r>
        <w:rPr>
          <w:rFonts w:ascii="Times New Roman" w:hAnsi="Times New Roman" w:cs="Times New Roman"/>
          <w:color w:val="028009"/>
          <w:sz w:val="26"/>
          <w:szCs w:val="24"/>
        </w:rPr>
        <w:t>调用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semilogy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函数绘制信噪比与误码率的关系曲线</w:t>
      </w:r>
    </w:p>
    <w:p w14:paraId="718332D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xlabel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信噪比</w:t>
      </w:r>
      <w:r>
        <w:rPr>
          <w:rFonts w:ascii="Times New Roman" w:hAnsi="Times New Roman" w:cs="Times New Roman"/>
          <w:color w:val="AA04F9"/>
          <w:sz w:val="26"/>
          <w:szCs w:val="24"/>
        </w:rPr>
        <w:t xml:space="preserve"> SNR(r/dB)'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5141FDC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ylabel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误码率</w:t>
      </w:r>
      <w:r>
        <w:rPr>
          <w:rFonts w:ascii="Times New Roman" w:hAnsi="Times New Roman" w:cs="Times New Roman"/>
          <w:color w:val="AA04F9"/>
          <w:sz w:val="26"/>
          <w:szCs w:val="24"/>
        </w:rPr>
        <w:t xml:space="preserve"> Pe'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6BB0B00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lastRenderedPageBreak/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信噪比与误码率的关系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745CD68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grid </w:t>
      </w:r>
      <w:r>
        <w:rPr>
          <w:rFonts w:ascii="Times New Roman" w:hAnsi="Times New Roman" w:cs="Times New Roman"/>
          <w:color w:val="AA04F9"/>
          <w:sz w:val="26"/>
          <w:szCs w:val="24"/>
        </w:rPr>
        <w:t>on</w:t>
      </w:r>
    </w:p>
    <w:p w14:paraId="289DD8E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hold </w:t>
      </w:r>
      <w:r>
        <w:rPr>
          <w:rFonts w:ascii="Times New Roman" w:hAnsi="Times New Roman" w:cs="Times New Roman"/>
          <w:color w:val="AA04F9"/>
          <w:sz w:val="26"/>
          <w:szCs w:val="24"/>
        </w:rPr>
        <w:t>on</w:t>
      </w:r>
    </w:p>
    <w:p w14:paraId="4A97A94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28009"/>
          <w:sz w:val="26"/>
          <w:szCs w:val="24"/>
        </w:rPr>
        <w:t>%4FSK</w:t>
      </w:r>
    </w:p>
    <w:p w14:paraId="3745F6F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y=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dmod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x,Fc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,Fd,Fs,</w:t>
      </w:r>
      <w:r>
        <w:rPr>
          <w:rFonts w:ascii="Times New Roman" w:hAnsi="Times New Roman" w:cs="Times New Roman"/>
          <w:color w:val="AA04F9"/>
          <w:sz w:val="26"/>
          <w:szCs w:val="24"/>
        </w:rPr>
        <w:t>'fsk'</w:t>
      </w:r>
      <w:r>
        <w:rPr>
          <w:rFonts w:ascii="Times New Roman" w:hAnsi="Times New Roman" w:cs="Times New Roman"/>
          <w:color w:val="000000"/>
          <w:sz w:val="26"/>
          <w:szCs w:val="24"/>
        </w:rPr>
        <w:t>,4);</w:t>
      </w:r>
    </w:p>
    <w:p w14:paraId="121F2F7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=1:20</w:t>
      </w:r>
    </w:p>
    <w:p w14:paraId="516D307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yy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(30*(i-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1)+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1:30*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)=y(30*(i-1)+1:30*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64E81FB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end</w:t>
      </w:r>
    </w:p>
    <w:p w14:paraId="38157FF4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SNR=-10:2;</w:t>
      </w:r>
    </w:p>
    <w:p w14:paraId="2BDA90A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=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1:length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 xml:space="preserve">(SNR) </w:t>
      </w:r>
    </w:p>
    <w:p w14:paraId="7AEB33E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Ynt3=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awgn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y,SNR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 xml:space="preserve">));   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加入高斯小噪声，信噪比从</w:t>
      </w:r>
      <w:r>
        <w:rPr>
          <w:rFonts w:ascii="Times New Roman" w:hAnsi="Times New Roman" w:cs="Times New Roman"/>
          <w:color w:val="028009"/>
          <w:sz w:val="26"/>
          <w:szCs w:val="24"/>
        </w:rPr>
        <w:t>-10dB</w:t>
      </w:r>
      <w:r>
        <w:rPr>
          <w:rFonts w:ascii="Times New Roman" w:hAnsi="Times New Roman" w:cs="Times New Roman"/>
          <w:color w:val="028009"/>
          <w:sz w:val="26"/>
          <w:szCs w:val="24"/>
        </w:rPr>
        <w:t>到</w:t>
      </w:r>
      <w:r>
        <w:rPr>
          <w:rFonts w:ascii="Times New Roman" w:hAnsi="Times New Roman" w:cs="Times New Roman"/>
          <w:color w:val="028009"/>
          <w:sz w:val="26"/>
          <w:szCs w:val="24"/>
        </w:rPr>
        <w:t>10dB</w:t>
      </w:r>
    </w:p>
    <w:p w14:paraId="2C33D0DC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(Ynt3,Fc,Fd,Fs,</w:t>
      </w:r>
      <w:r>
        <w:rPr>
          <w:rFonts w:ascii="Times New Roman" w:hAnsi="Times New Roman" w:cs="Times New Roman"/>
          <w:color w:val="AA04F9"/>
          <w:sz w:val="26"/>
          <w:szCs w:val="24"/>
        </w:rPr>
        <w:t>'fsk'</w:t>
      </w:r>
      <w:r>
        <w:rPr>
          <w:rFonts w:ascii="Times New Roman" w:hAnsi="Times New Roman" w:cs="Times New Roman"/>
          <w:color w:val="000000"/>
          <w:sz w:val="26"/>
          <w:szCs w:val="24"/>
        </w:rPr>
        <w:t>,4);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调用数字带通解</w:t>
      </w:r>
      <w:proofErr w:type="gramStart"/>
      <w:r>
        <w:rPr>
          <w:rFonts w:ascii="Times New Roman" w:hAnsi="Times New Roman" w:cs="Times New Roman"/>
          <w:color w:val="028009"/>
          <w:sz w:val="26"/>
          <w:szCs w:val="24"/>
        </w:rPr>
        <w:t>调函数</w:t>
      </w:r>
      <w:proofErr w:type="spellStart"/>
      <w:proofErr w:type="gramEnd"/>
      <w:r>
        <w:rPr>
          <w:rFonts w:ascii="Times New Roman" w:hAnsi="Times New Roman" w:cs="Times New Roman"/>
          <w:color w:val="028009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对加噪声信号进行解调</w:t>
      </w:r>
    </w:p>
    <w:p w14:paraId="5AE03F98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br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, Pe(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)]=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symerr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x,Z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);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对解调后加大噪声信号误码分析，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br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为符号误差数，</w:t>
      </w:r>
      <w:r>
        <w:rPr>
          <w:rFonts w:ascii="Times New Roman" w:hAnsi="Times New Roman" w:cs="Times New Roman"/>
          <w:color w:val="028009"/>
          <w:sz w:val="26"/>
          <w:szCs w:val="24"/>
        </w:rPr>
        <w:t>Pe(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)</w:t>
      </w:r>
      <w:r>
        <w:rPr>
          <w:rFonts w:ascii="Times New Roman" w:hAnsi="Times New Roman" w:cs="Times New Roman"/>
          <w:color w:val="028009"/>
          <w:sz w:val="26"/>
          <w:szCs w:val="24"/>
        </w:rPr>
        <w:t>为符号误差率</w:t>
      </w:r>
    </w:p>
    <w:p w14:paraId="67F4827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end</w:t>
      </w:r>
    </w:p>
    <w:p w14:paraId="2A3EA7D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semilogy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SNR,Pe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 xml:space="preserve">);           </w:t>
      </w:r>
      <w:r>
        <w:rPr>
          <w:rFonts w:ascii="Times New Roman" w:hAnsi="Times New Roman" w:cs="Times New Roman"/>
          <w:color w:val="028009"/>
          <w:sz w:val="26"/>
          <w:szCs w:val="24"/>
        </w:rPr>
        <w:t xml:space="preserve">% </w:t>
      </w:r>
      <w:r>
        <w:rPr>
          <w:rFonts w:ascii="Times New Roman" w:hAnsi="Times New Roman" w:cs="Times New Roman"/>
          <w:color w:val="028009"/>
          <w:sz w:val="26"/>
          <w:szCs w:val="24"/>
        </w:rPr>
        <w:t>调用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semilogy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函数绘制信噪比与误码率的关系曲线</w:t>
      </w:r>
    </w:p>
    <w:p w14:paraId="40B99FF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xlabel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信噪比</w:t>
      </w:r>
      <w:r>
        <w:rPr>
          <w:rFonts w:ascii="Times New Roman" w:hAnsi="Times New Roman" w:cs="Times New Roman"/>
          <w:color w:val="AA04F9"/>
          <w:sz w:val="26"/>
          <w:szCs w:val="24"/>
        </w:rPr>
        <w:t xml:space="preserve"> SNR(r/dB)'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2C39F3A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ylabel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误码率</w:t>
      </w:r>
      <w:r>
        <w:rPr>
          <w:rFonts w:ascii="Times New Roman" w:hAnsi="Times New Roman" w:cs="Times New Roman"/>
          <w:color w:val="AA04F9"/>
          <w:sz w:val="26"/>
          <w:szCs w:val="24"/>
        </w:rPr>
        <w:t xml:space="preserve"> Pe'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46447D32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信噪比与误码率的关系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4C83BDDB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grid </w:t>
      </w:r>
      <w:r>
        <w:rPr>
          <w:rFonts w:ascii="Times New Roman" w:hAnsi="Times New Roman" w:cs="Times New Roman"/>
          <w:color w:val="AA04F9"/>
          <w:sz w:val="26"/>
          <w:szCs w:val="24"/>
        </w:rPr>
        <w:t>on</w:t>
      </w:r>
    </w:p>
    <w:p w14:paraId="75175A7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28009"/>
          <w:sz w:val="26"/>
          <w:szCs w:val="24"/>
        </w:rPr>
        <w:t>%8FSK</w:t>
      </w:r>
    </w:p>
    <w:p w14:paraId="1BF67441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y=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dmod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x,Fc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,Fd,Fs,</w:t>
      </w:r>
      <w:r>
        <w:rPr>
          <w:rFonts w:ascii="Times New Roman" w:hAnsi="Times New Roman" w:cs="Times New Roman"/>
          <w:color w:val="AA04F9"/>
          <w:sz w:val="26"/>
          <w:szCs w:val="24"/>
        </w:rPr>
        <w:t>'fsk'</w:t>
      </w:r>
      <w:r>
        <w:rPr>
          <w:rFonts w:ascii="Times New Roman" w:hAnsi="Times New Roman" w:cs="Times New Roman"/>
          <w:color w:val="000000"/>
          <w:sz w:val="26"/>
          <w:szCs w:val="24"/>
        </w:rPr>
        <w:t>,8);</w:t>
      </w:r>
    </w:p>
    <w:p w14:paraId="58D6A02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=1:20</w:t>
      </w:r>
    </w:p>
    <w:p w14:paraId="3CCBD1E3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yy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(30*(i-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1)+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1:30*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)=y(30*(i-1)+1:30*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723FCEBF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end</w:t>
      </w:r>
    </w:p>
    <w:p w14:paraId="14EB7B1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SNR=-10:2;</w:t>
      </w:r>
    </w:p>
    <w:p w14:paraId="28DCCA17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=</w:t>
      </w:r>
      <w:proofErr w:type="gramStart"/>
      <w:r>
        <w:rPr>
          <w:rFonts w:ascii="Times New Roman" w:hAnsi="Times New Roman" w:cs="Times New Roman"/>
          <w:color w:val="000000"/>
          <w:sz w:val="26"/>
          <w:szCs w:val="24"/>
        </w:rPr>
        <w:t>1:length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 xml:space="preserve">(SNR) </w:t>
      </w:r>
    </w:p>
    <w:p w14:paraId="39418D74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lastRenderedPageBreak/>
        <w:t xml:space="preserve">    Ynt3=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awgn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y,SNR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 xml:space="preserve">));   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加入高斯小噪声，信噪比从</w:t>
      </w:r>
      <w:r>
        <w:rPr>
          <w:rFonts w:ascii="Times New Roman" w:hAnsi="Times New Roman" w:cs="Times New Roman"/>
          <w:color w:val="028009"/>
          <w:sz w:val="26"/>
          <w:szCs w:val="24"/>
        </w:rPr>
        <w:t>-10dB</w:t>
      </w:r>
      <w:r>
        <w:rPr>
          <w:rFonts w:ascii="Times New Roman" w:hAnsi="Times New Roman" w:cs="Times New Roman"/>
          <w:color w:val="028009"/>
          <w:sz w:val="26"/>
          <w:szCs w:val="24"/>
        </w:rPr>
        <w:t>到</w:t>
      </w:r>
      <w:r>
        <w:rPr>
          <w:rFonts w:ascii="Times New Roman" w:hAnsi="Times New Roman" w:cs="Times New Roman"/>
          <w:color w:val="028009"/>
          <w:sz w:val="26"/>
          <w:szCs w:val="24"/>
        </w:rPr>
        <w:t>10dB</w:t>
      </w:r>
    </w:p>
    <w:p w14:paraId="22DC5E5A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Z=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(Ynt3,Fc,Fd,Fs,</w:t>
      </w:r>
      <w:r>
        <w:rPr>
          <w:rFonts w:ascii="Times New Roman" w:hAnsi="Times New Roman" w:cs="Times New Roman"/>
          <w:color w:val="AA04F9"/>
          <w:sz w:val="26"/>
          <w:szCs w:val="24"/>
        </w:rPr>
        <w:t>'fsk'</w:t>
      </w:r>
      <w:r>
        <w:rPr>
          <w:rFonts w:ascii="Times New Roman" w:hAnsi="Times New Roman" w:cs="Times New Roman"/>
          <w:color w:val="000000"/>
          <w:sz w:val="26"/>
          <w:szCs w:val="24"/>
        </w:rPr>
        <w:t>,8);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调用数字带通解</w:t>
      </w:r>
      <w:proofErr w:type="gramStart"/>
      <w:r>
        <w:rPr>
          <w:rFonts w:ascii="Times New Roman" w:hAnsi="Times New Roman" w:cs="Times New Roman"/>
          <w:color w:val="028009"/>
          <w:sz w:val="26"/>
          <w:szCs w:val="24"/>
        </w:rPr>
        <w:t>调函数</w:t>
      </w:r>
      <w:proofErr w:type="spellStart"/>
      <w:proofErr w:type="gramEnd"/>
      <w:r>
        <w:rPr>
          <w:rFonts w:ascii="Times New Roman" w:hAnsi="Times New Roman" w:cs="Times New Roman"/>
          <w:color w:val="028009"/>
          <w:sz w:val="26"/>
          <w:szCs w:val="24"/>
        </w:rPr>
        <w:t>ddemod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对加噪声信号进行解调</w:t>
      </w:r>
    </w:p>
    <w:p w14:paraId="7B1C79E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br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, Pe(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)]=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symerr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x,Z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);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对解调后加大噪声信号误码分析，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br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为符号误差数，</w:t>
      </w:r>
      <w:r>
        <w:rPr>
          <w:rFonts w:ascii="Times New Roman" w:hAnsi="Times New Roman" w:cs="Times New Roman"/>
          <w:color w:val="028009"/>
          <w:sz w:val="26"/>
          <w:szCs w:val="24"/>
        </w:rPr>
        <w:t>Pe(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)</w:t>
      </w:r>
      <w:r>
        <w:rPr>
          <w:rFonts w:ascii="Times New Roman" w:hAnsi="Times New Roman" w:cs="Times New Roman"/>
          <w:color w:val="028009"/>
          <w:sz w:val="26"/>
          <w:szCs w:val="24"/>
        </w:rPr>
        <w:t>为符号误差率</w:t>
      </w:r>
    </w:p>
    <w:p w14:paraId="0E7DC9F9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E00FF"/>
          <w:sz w:val="26"/>
          <w:szCs w:val="24"/>
        </w:rPr>
        <w:t>end</w:t>
      </w:r>
    </w:p>
    <w:p w14:paraId="0AB9FF58" w14:textId="37892556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semilogy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SNR,Pe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 xml:space="preserve">); </w:t>
      </w:r>
      <w:r w:rsidR="00022FE5"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  <w:r>
        <w:rPr>
          <w:rFonts w:ascii="Times New Roman" w:hAnsi="Times New Roman" w:cs="Times New Roman"/>
          <w:color w:val="028009"/>
          <w:sz w:val="26"/>
          <w:szCs w:val="24"/>
        </w:rPr>
        <w:t>%</w:t>
      </w:r>
      <w:r>
        <w:rPr>
          <w:rFonts w:ascii="Times New Roman" w:hAnsi="Times New Roman" w:cs="Times New Roman"/>
          <w:color w:val="028009"/>
          <w:sz w:val="26"/>
          <w:szCs w:val="24"/>
        </w:rPr>
        <w:t>调用</w:t>
      </w:r>
      <w:proofErr w:type="spellStart"/>
      <w:r>
        <w:rPr>
          <w:rFonts w:ascii="Times New Roman" w:hAnsi="Times New Roman" w:cs="Times New Roman"/>
          <w:color w:val="028009"/>
          <w:sz w:val="26"/>
          <w:szCs w:val="24"/>
        </w:rPr>
        <w:t>semilogy</w:t>
      </w:r>
      <w:proofErr w:type="spellEnd"/>
      <w:r>
        <w:rPr>
          <w:rFonts w:ascii="Times New Roman" w:hAnsi="Times New Roman" w:cs="Times New Roman"/>
          <w:color w:val="028009"/>
          <w:sz w:val="26"/>
          <w:szCs w:val="24"/>
        </w:rPr>
        <w:t>函数绘制信噪比与误码率的关系曲线</w:t>
      </w:r>
    </w:p>
    <w:p w14:paraId="1C859B0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xlabel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信噪比</w:t>
      </w:r>
      <w:r>
        <w:rPr>
          <w:rFonts w:ascii="Times New Roman" w:hAnsi="Times New Roman" w:cs="Times New Roman"/>
          <w:color w:val="AA04F9"/>
          <w:sz w:val="26"/>
          <w:szCs w:val="24"/>
        </w:rPr>
        <w:t xml:space="preserve"> SNR(r/dB)'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4C9A1185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ylabel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>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误码率</w:t>
      </w:r>
      <w:r>
        <w:rPr>
          <w:rFonts w:ascii="Times New Roman" w:hAnsi="Times New Roman" w:cs="Times New Roman"/>
          <w:color w:val="AA04F9"/>
          <w:sz w:val="26"/>
          <w:szCs w:val="24"/>
        </w:rPr>
        <w:t xml:space="preserve"> Pe'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4D9F0650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title(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AA04F9"/>
          <w:sz w:val="26"/>
          <w:szCs w:val="24"/>
        </w:rPr>
        <w:t>信噪比与误码率的关系</w:t>
      </w:r>
      <w:r>
        <w:rPr>
          <w:rFonts w:ascii="Times New Roman" w:hAnsi="Times New Roman" w:cs="Times New Roman"/>
          <w:color w:val="AA04F9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68C21396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grid </w:t>
      </w:r>
      <w:r>
        <w:rPr>
          <w:rFonts w:ascii="Times New Roman" w:hAnsi="Times New Roman" w:cs="Times New Roman"/>
          <w:color w:val="AA04F9"/>
          <w:sz w:val="26"/>
          <w:szCs w:val="24"/>
        </w:rPr>
        <w:t>on</w:t>
      </w:r>
    </w:p>
    <w:p w14:paraId="78764A3D" w14:textId="77777777" w:rsidR="003A17DF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legend(</w:t>
      </w:r>
      <w:r>
        <w:rPr>
          <w:rFonts w:ascii="Times New Roman" w:hAnsi="Times New Roman" w:cs="Times New Roman"/>
          <w:color w:val="AA04F9"/>
          <w:sz w:val="26"/>
          <w:szCs w:val="24"/>
        </w:rPr>
        <w:t>'2FSK'</w:t>
      </w:r>
      <w:r>
        <w:rPr>
          <w:rFonts w:ascii="Times New Roman" w:hAnsi="Times New Roman" w:cs="Times New Roman"/>
          <w:color w:val="000000"/>
          <w:sz w:val="26"/>
          <w:szCs w:val="24"/>
        </w:rPr>
        <w:t>,</w:t>
      </w:r>
      <w:r>
        <w:rPr>
          <w:rFonts w:ascii="Times New Roman" w:hAnsi="Times New Roman" w:cs="Times New Roman"/>
          <w:color w:val="AA04F9"/>
          <w:sz w:val="26"/>
          <w:szCs w:val="24"/>
        </w:rPr>
        <w:t>'4FSK'</w:t>
      </w:r>
      <w:r>
        <w:rPr>
          <w:rFonts w:ascii="Times New Roman" w:hAnsi="Times New Roman" w:cs="Times New Roman"/>
          <w:color w:val="000000"/>
          <w:sz w:val="26"/>
          <w:szCs w:val="24"/>
        </w:rPr>
        <w:t>,</w:t>
      </w:r>
      <w:r>
        <w:rPr>
          <w:rFonts w:ascii="Times New Roman" w:hAnsi="Times New Roman" w:cs="Times New Roman"/>
          <w:color w:val="AA04F9"/>
          <w:sz w:val="26"/>
          <w:szCs w:val="24"/>
        </w:rPr>
        <w:t>'8FSK'</w:t>
      </w:r>
      <w:r>
        <w:rPr>
          <w:rFonts w:ascii="Times New Roman" w:hAnsi="Times New Roman" w:cs="Times New Roman"/>
          <w:color w:val="000000"/>
          <w:sz w:val="26"/>
          <w:szCs w:val="24"/>
        </w:rPr>
        <w:t>)</w:t>
      </w:r>
    </w:p>
    <w:p w14:paraId="6D0B03D0" w14:textId="77777777" w:rsidR="003A17DF" w:rsidRDefault="00000000" w:rsidP="00022FE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2F659DE6" wp14:editId="2D1B5CA7">
            <wp:extent cx="4682741" cy="391885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l="2771" r="7602" b="-7"/>
                    <a:stretch/>
                  </pic:blipFill>
                  <pic:spPr bwMode="auto">
                    <a:xfrm>
                      <a:off x="0" y="0"/>
                      <a:ext cx="4719314" cy="394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17D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VlZTYxMjVmYTA4NzQzZDJjNDI0Y2FkZTFjMDlmYWQifQ=="/>
  </w:docVars>
  <w:rsids>
    <w:rsidRoot w:val="00172A27"/>
    <w:rsid w:val="00022FE5"/>
    <w:rsid w:val="00172A27"/>
    <w:rsid w:val="003A17DF"/>
    <w:rsid w:val="676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98825"/>
  <w15:docId w15:val="{BDD013D3-BAE2-4974-83ED-C75A27F5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obr</dc:creator>
  <cp:lastModifiedBy>林 迦勒</cp:lastModifiedBy>
  <cp:revision>3</cp:revision>
  <dcterms:created xsi:type="dcterms:W3CDTF">2022-12-04T14:56:00Z</dcterms:created>
  <dcterms:modified xsi:type="dcterms:W3CDTF">2022-12-05T02:39:00Z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BB3B74BFFC194792AE4A09B324B2CFB0</vt:lpwstr>
  </property>
</Properties>
</file>