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C8985" w14:textId="77777777" w:rsidR="00B93BFA" w:rsidRPr="00B93BFA" w:rsidRDefault="00B93BFA" w:rsidP="00B93BFA">
      <w:pPr>
        <w:pStyle w:val="Title"/>
        <w:rPr>
          <w:rStyle w:val="IntenseEmphasis"/>
          <w:i w:val="0"/>
          <w:iCs w:val="0"/>
          <w:color w:val="auto"/>
          <w:sz w:val="48"/>
          <w:szCs w:val="48"/>
        </w:rPr>
      </w:pPr>
      <w:r w:rsidRPr="00B93BFA">
        <w:rPr>
          <w:rStyle w:val="IntenseEmphasis"/>
          <w:i w:val="0"/>
          <w:iCs w:val="0"/>
          <w:color w:val="auto"/>
          <w:sz w:val="48"/>
          <w:szCs w:val="48"/>
        </w:rPr>
        <w:t xml:space="preserve">Name: Eden Rebecca Gwenda </w:t>
      </w:r>
    </w:p>
    <w:p w14:paraId="749D927A" w14:textId="77777777" w:rsidR="00B93BFA" w:rsidRPr="00B93BFA" w:rsidRDefault="00B93BFA" w:rsidP="00B93BFA">
      <w:pPr>
        <w:pStyle w:val="Title"/>
        <w:rPr>
          <w:rStyle w:val="IntenseEmphasis"/>
          <w:i w:val="0"/>
          <w:iCs w:val="0"/>
          <w:color w:val="auto"/>
          <w:sz w:val="48"/>
          <w:szCs w:val="48"/>
        </w:rPr>
      </w:pPr>
      <w:r w:rsidRPr="00B93BFA">
        <w:rPr>
          <w:rStyle w:val="IntenseEmphasis"/>
          <w:i w:val="0"/>
          <w:iCs w:val="0"/>
          <w:color w:val="auto"/>
          <w:sz w:val="48"/>
          <w:szCs w:val="48"/>
        </w:rPr>
        <w:t xml:space="preserve">Module Code: PROG6212 POE PART 1 </w:t>
      </w:r>
    </w:p>
    <w:p w14:paraId="01F2809F" w14:textId="3C15F87D" w:rsidR="00B93BFA" w:rsidRPr="00B93BFA" w:rsidRDefault="00B93BFA" w:rsidP="00B93BFA">
      <w:pPr>
        <w:pStyle w:val="Title"/>
        <w:rPr>
          <w:rStyle w:val="IntenseEmphasis"/>
          <w:i w:val="0"/>
          <w:iCs w:val="0"/>
          <w:color w:val="auto"/>
          <w:sz w:val="48"/>
          <w:szCs w:val="48"/>
        </w:rPr>
      </w:pPr>
      <w:r w:rsidRPr="00B93BFA">
        <w:rPr>
          <w:rStyle w:val="IntenseEmphasis"/>
          <w:i w:val="0"/>
          <w:iCs w:val="0"/>
          <w:color w:val="auto"/>
          <w:sz w:val="48"/>
          <w:szCs w:val="48"/>
        </w:rPr>
        <w:t>FULL DOCUMENTATION</w:t>
      </w:r>
    </w:p>
    <w:p w14:paraId="6BE9596C" w14:textId="77777777" w:rsidR="00B93BFA" w:rsidRDefault="00B93BFA" w:rsidP="00B93BFA"/>
    <w:p w14:paraId="3041BE29" w14:textId="211F0DB5" w:rsidR="00B93BFA" w:rsidRPr="00B93BFA" w:rsidRDefault="00B93BFA" w:rsidP="00B93BFA">
      <w:pPr>
        <w:pStyle w:val="Heading1"/>
        <w:numPr>
          <w:ilvl w:val="0"/>
          <w:numId w:val="1"/>
        </w:numPr>
        <w:rPr>
          <w:rStyle w:val="IntenseReference"/>
          <w:smallCaps w:val="0"/>
          <w:spacing w:val="0"/>
          <w:u w:val="double"/>
        </w:rPr>
      </w:pPr>
      <w:r w:rsidRPr="00B93BFA">
        <w:rPr>
          <w:rStyle w:val="IntenseReference"/>
          <w:smallCaps w:val="0"/>
          <w:spacing w:val="0"/>
          <w:u w:val="double"/>
        </w:rPr>
        <w:t>Database Structure and Design Choices</w:t>
      </w:r>
    </w:p>
    <w:p w14:paraId="5BFB4FA2" w14:textId="77777777" w:rsidR="00B93BFA" w:rsidRDefault="00B93BFA" w:rsidP="00B93BFA"/>
    <w:p w14:paraId="1F13B65A" w14:textId="04CC4C74" w:rsidR="00B93BFA" w:rsidRPr="00B93BFA" w:rsidRDefault="00B93BFA" w:rsidP="00B93BFA">
      <w:pPr>
        <w:rPr>
          <w:b/>
          <w:bCs/>
        </w:rPr>
      </w:pPr>
      <w:r w:rsidRPr="00B93BFA">
        <w:rPr>
          <w:b/>
          <w:bCs/>
        </w:rPr>
        <w:t>The system is designed around five core entities:</w:t>
      </w:r>
    </w:p>
    <w:p w14:paraId="61EE847E" w14:textId="0F8C223E" w:rsidR="00B93BFA" w:rsidRPr="00B93BFA" w:rsidRDefault="00B93BFA" w:rsidP="00B93BFA">
      <w:pPr>
        <w:pStyle w:val="ListParagraph"/>
        <w:numPr>
          <w:ilvl w:val="0"/>
          <w:numId w:val="2"/>
        </w:numPr>
      </w:pPr>
      <w:r w:rsidRPr="00B93BFA">
        <w:rPr>
          <w:b/>
          <w:bCs/>
        </w:rPr>
        <w:t>Lecturer</w:t>
      </w:r>
      <w:r w:rsidRPr="00B93BFA">
        <w:rPr>
          <w:b/>
          <w:bCs/>
        </w:rPr>
        <w:t>:</w:t>
      </w:r>
      <w:r w:rsidRPr="00B93BFA">
        <w:t xml:space="preserve"> Stores lecturer information, including ID, name, email, and hourly rate.</w:t>
      </w:r>
    </w:p>
    <w:p w14:paraId="247CFC52" w14:textId="22CFE277" w:rsidR="00B93BFA" w:rsidRPr="00B93BFA" w:rsidRDefault="00B93BFA" w:rsidP="00B93BFA">
      <w:pPr>
        <w:pStyle w:val="ListParagraph"/>
        <w:numPr>
          <w:ilvl w:val="0"/>
          <w:numId w:val="2"/>
        </w:numPr>
      </w:pPr>
      <w:r w:rsidRPr="00B93BFA">
        <w:rPr>
          <w:b/>
          <w:bCs/>
        </w:rPr>
        <w:t>Claim</w:t>
      </w:r>
      <w:r w:rsidRPr="00B93BFA">
        <w:rPr>
          <w:b/>
          <w:bCs/>
        </w:rPr>
        <w:t>:</w:t>
      </w:r>
      <w:r w:rsidRPr="00B93BFA">
        <w:t xml:space="preserve"> Records the submitted claim details such as hours worked, hourly rate, and total amount.</w:t>
      </w:r>
    </w:p>
    <w:p w14:paraId="1A1499CC" w14:textId="5F652A09" w:rsidR="00B93BFA" w:rsidRPr="00B93BFA" w:rsidRDefault="00B93BFA" w:rsidP="00B93BFA">
      <w:pPr>
        <w:pStyle w:val="ListParagraph"/>
        <w:numPr>
          <w:ilvl w:val="0"/>
          <w:numId w:val="2"/>
        </w:numPr>
      </w:pPr>
      <w:r w:rsidRPr="00B93BFA">
        <w:rPr>
          <w:b/>
          <w:bCs/>
        </w:rPr>
        <w:t>ClaimStatus</w:t>
      </w:r>
      <w:r w:rsidRPr="00B93BFA">
        <w:rPr>
          <w:b/>
          <w:bCs/>
        </w:rPr>
        <w:t>:</w:t>
      </w:r>
      <w:r w:rsidRPr="00B93BFA">
        <w:t xml:space="preserve"> Defines the status of each claim (e.g., Pending, Approved, Rejected).</w:t>
      </w:r>
    </w:p>
    <w:p w14:paraId="404DEF38" w14:textId="6063AF4A" w:rsidR="00B93BFA" w:rsidRPr="00B93BFA" w:rsidRDefault="00B93BFA" w:rsidP="00B93BFA">
      <w:pPr>
        <w:pStyle w:val="ListParagraph"/>
        <w:numPr>
          <w:ilvl w:val="0"/>
          <w:numId w:val="2"/>
        </w:numPr>
      </w:pPr>
      <w:r w:rsidRPr="00B93BFA">
        <w:rPr>
          <w:b/>
          <w:bCs/>
        </w:rPr>
        <w:t>SupportingDocs</w:t>
      </w:r>
      <w:r w:rsidRPr="00B93BFA">
        <w:rPr>
          <w:b/>
          <w:bCs/>
        </w:rPr>
        <w:t>:</w:t>
      </w:r>
      <w:r w:rsidRPr="00B93BFA">
        <w:t xml:space="preserve"> Manages file uploads associated with claims.</w:t>
      </w:r>
    </w:p>
    <w:p w14:paraId="3EADC05C" w14:textId="679DDB8C" w:rsidR="00B93BFA" w:rsidRDefault="00B93BFA" w:rsidP="00B93BFA">
      <w:pPr>
        <w:pStyle w:val="ListParagraph"/>
        <w:numPr>
          <w:ilvl w:val="0"/>
          <w:numId w:val="2"/>
        </w:numPr>
      </w:pPr>
      <w:r w:rsidRPr="00B93BFA">
        <w:rPr>
          <w:b/>
          <w:bCs/>
        </w:rPr>
        <w:t>Approval</w:t>
      </w:r>
      <w:r w:rsidRPr="00B93BFA">
        <w:rPr>
          <w:b/>
          <w:bCs/>
        </w:rPr>
        <w:t>:</w:t>
      </w:r>
      <w:r>
        <w:t xml:space="preserve"> </w:t>
      </w:r>
      <w:r w:rsidRPr="00B93BFA">
        <w:t>Captures the actions of Coordinators and Managers, including approval decisions, roles, and dates.</w:t>
      </w:r>
    </w:p>
    <w:p w14:paraId="4C381A43" w14:textId="77777777" w:rsidR="00147A4A" w:rsidRDefault="00147A4A" w:rsidP="00147A4A">
      <w:pPr>
        <w:pStyle w:val="ListParagraph"/>
      </w:pPr>
    </w:p>
    <w:p w14:paraId="05FE775F" w14:textId="1AABDAFF" w:rsidR="00147A4A" w:rsidRPr="00147A4A" w:rsidRDefault="00147A4A" w:rsidP="00147A4A">
      <w:r w:rsidRPr="00147A4A">
        <w:t>The UML class diagram illustrates the relationships:</w:t>
      </w:r>
    </w:p>
    <w:p w14:paraId="0E362B24" w14:textId="77777777" w:rsidR="00147A4A" w:rsidRPr="00147A4A" w:rsidRDefault="00147A4A" w:rsidP="00147A4A">
      <w:pPr>
        <w:numPr>
          <w:ilvl w:val="0"/>
          <w:numId w:val="3"/>
        </w:numPr>
      </w:pPr>
      <w:r w:rsidRPr="00147A4A">
        <w:t xml:space="preserve">A </w:t>
      </w:r>
      <w:r w:rsidRPr="00147A4A">
        <w:rPr>
          <w:b/>
          <w:bCs/>
        </w:rPr>
        <w:t>Lecturer</w:t>
      </w:r>
      <w:r w:rsidRPr="00147A4A">
        <w:t xml:space="preserve"> can submit multiple claims.</w:t>
      </w:r>
    </w:p>
    <w:p w14:paraId="4F21BD53" w14:textId="77777777" w:rsidR="00147A4A" w:rsidRPr="00147A4A" w:rsidRDefault="00147A4A" w:rsidP="00147A4A">
      <w:pPr>
        <w:numPr>
          <w:ilvl w:val="0"/>
          <w:numId w:val="3"/>
        </w:numPr>
      </w:pPr>
      <w:r w:rsidRPr="00147A4A">
        <w:t xml:space="preserve">Each </w:t>
      </w:r>
      <w:r w:rsidRPr="00147A4A">
        <w:rPr>
          <w:b/>
          <w:bCs/>
        </w:rPr>
        <w:t>Claim</w:t>
      </w:r>
      <w:r w:rsidRPr="00147A4A">
        <w:t xml:space="preserve"> is linked to one </w:t>
      </w:r>
      <w:r w:rsidRPr="00147A4A">
        <w:rPr>
          <w:b/>
          <w:bCs/>
        </w:rPr>
        <w:t>ClaimStatus</w:t>
      </w:r>
      <w:r w:rsidRPr="00147A4A">
        <w:t xml:space="preserve"> and may include multiple </w:t>
      </w:r>
      <w:r w:rsidRPr="00147A4A">
        <w:rPr>
          <w:b/>
          <w:bCs/>
        </w:rPr>
        <w:t>SupportingDocs</w:t>
      </w:r>
      <w:r w:rsidRPr="00147A4A">
        <w:t>.</w:t>
      </w:r>
    </w:p>
    <w:p w14:paraId="5C68EA4C" w14:textId="77777777" w:rsidR="00147A4A" w:rsidRPr="00147A4A" w:rsidRDefault="00147A4A" w:rsidP="00147A4A">
      <w:pPr>
        <w:numPr>
          <w:ilvl w:val="0"/>
          <w:numId w:val="3"/>
        </w:numPr>
      </w:pPr>
      <w:r w:rsidRPr="00147A4A">
        <w:t xml:space="preserve">Each claim can receive multiple </w:t>
      </w:r>
      <w:r w:rsidRPr="00147A4A">
        <w:rPr>
          <w:b/>
          <w:bCs/>
        </w:rPr>
        <w:t>Approvals</w:t>
      </w:r>
      <w:r w:rsidRPr="00147A4A">
        <w:t>, ensuring accountability and a clear audit trail.</w:t>
      </w:r>
    </w:p>
    <w:p w14:paraId="3FF15AF3" w14:textId="2570AA64" w:rsidR="00147A4A" w:rsidRDefault="00147A4A" w:rsidP="00147A4A">
      <w:r>
        <w:t>I chose this</w:t>
      </w:r>
      <w:r w:rsidRPr="00147A4A">
        <w:t xml:space="preserve"> structure to reflect the real-world workflow of claims, ensuring traceability and proper data integrity.</w:t>
      </w:r>
    </w:p>
    <w:p w14:paraId="7D89EB32" w14:textId="77777777" w:rsidR="00147A4A" w:rsidRDefault="00147A4A" w:rsidP="00147A4A"/>
    <w:p w14:paraId="36342372" w14:textId="4477C05E" w:rsidR="00147A4A" w:rsidRDefault="00147A4A" w:rsidP="00147A4A">
      <w:pPr>
        <w:pStyle w:val="Heading2"/>
        <w:numPr>
          <w:ilvl w:val="0"/>
          <w:numId w:val="1"/>
        </w:numPr>
        <w:rPr>
          <w:sz w:val="36"/>
          <w:szCs w:val="36"/>
          <w:u w:val="double"/>
        </w:rPr>
      </w:pPr>
      <w:r w:rsidRPr="00147A4A">
        <w:rPr>
          <w:sz w:val="36"/>
          <w:szCs w:val="36"/>
          <w:u w:val="double"/>
        </w:rPr>
        <w:t>GUI Layout and Design Choices</w:t>
      </w:r>
    </w:p>
    <w:p w14:paraId="1A70788A" w14:textId="77777777" w:rsidR="00147A4A" w:rsidRPr="00147A4A" w:rsidRDefault="00147A4A" w:rsidP="00147A4A">
      <w:pPr>
        <w:pStyle w:val="NormalWeb"/>
        <w:rPr>
          <w:rFonts w:ascii="Aptos" w:hAnsi="Aptos"/>
        </w:rPr>
      </w:pPr>
      <w:r w:rsidRPr="00147A4A">
        <w:rPr>
          <w:rFonts w:ascii="Aptos" w:hAnsi="Aptos"/>
        </w:rPr>
        <w:t>The GUI is role-based:</w:t>
      </w:r>
    </w:p>
    <w:p w14:paraId="67CD0A64" w14:textId="77777777" w:rsidR="00147A4A" w:rsidRPr="00147A4A" w:rsidRDefault="00147A4A" w:rsidP="00147A4A">
      <w:pPr>
        <w:pStyle w:val="NormalWeb"/>
        <w:numPr>
          <w:ilvl w:val="0"/>
          <w:numId w:val="4"/>
        </w:numPr>
        <w:rPr>
          <w:rFonts w:ascii="Aptos" w:hAnsi="Aptos"/>
        </w:rPr>
      </w:pPr>
      <w:r w:rsidRPr="00147A4A">
        <w:rPr>
          <w:rStyle w:val="Strong"/>
          <w:rFonts w:ascii="Aptos" w:eastAsiaTheme="majorEastAsia" w:hAnsi="Aptos"/>
        </w:rPr>
        <w:t>Lecturers</w:t>
      </w:r>
      <w:r w:rsidRPr="00147A4A">
        <w:rPr>
          <w:rFonts w:ascii="Aptos" w:hAnsi="Aptos"/>
        </w:rPr>
        <w:t>: Submit claims, upload supporting documents, and track claim status.</w:t>
      </w:r>
    </w:p>
    <w:p w14:paraId="40148A60" w14:textId="77777777" w:rsidR="00147A4A" w:rsidRPr="00147A4A" w:rsidRDefault="00147A4A" w:rsidP="00147A4A">
      <w:pPr>
        <w:pStyle w:val="NormalWeb"/>
        <w:numPr>
          <w:ilvl w:val="0"/>
          <w:numId w:val="4"/>
        </w:numPr>
        <w:rPr>
          <w:rFonts w:ascii="Aptos" w:hAnsi="Aptos"/>
        </w:rPr>
      </w:pPr>
      <w:r w:rsidRPr="00147A4A">
        <w:rPr>
          <w:rStyle w:val="Strong"/>
          <w:rFonts w:ascii="Aptos" w:eastAsiaTheme="majorEastAsia" w:hAnsi="Aptos"/>
        </w:rPr>
        <w:lastRenderedPageBreak/>
        <w:t>Programme Coordinators</w:t>
      </w:r>
      <w:r w:rsidRPr="00147A4A">
        <w:rPr>
          <w:rFonts w:ascii="Aptos" w:hAnsi="Aptos"/>
        </w:rPr>
        <w:t>: Review submitted claims, verify hours, and approve/reject with comments.</w:t>
      </w:r>
    </w:p>
    <w:p w14:paraId="6F0D5BDD" w14:textId="77777777" w:rsidR="00147A4A" w:rsidRPr="00147A4A" w:rsidRDefault="00147A4A" w:rsidP="00147A4A">
      <w:pPr>
        <w:pStyle w:val="NormalWeb"/>
        <w:numPr>
          <w:ilvl w:val="0"/>
          <w:numId w:val="4"/>
        </w:numPr>
        <w:rPr>
          <w:rFonts w:ascii="Aptos" w:hAnsi="Aptos"/>
        </w:rPr>
      </w:pPr>
      <w:r w:rsidRPr="00147A4A">
        <w:rPr>
          <w:rStyle w:val="Strong"/>
          <w:rFonts w:ascii="Aptos" w:eastAsiaTheme="majorEastAsia" w:hAnsi="Aptos"/>
        </w:rPr>
        <w:t>Academic Managers</w:t>
      </w:r>
      <w:r w:rsidRPr="00147A4A">
        <w:rPr>
          <w:rFonts w:ascii="Aptos" w:hAnsi="Aptos"/>
        </w:rPr>
        <w:t>: Perform final approval before payment processing.</w:t>
      </w:r>
    </w:p>
    <w:p w14:paraId="6E8A2910" w14:textId="77777777" w:rsidR="00147A4A" w:rsidRDefault="00147A4A" w:rsidP="00147A4A">
      <w:pPr>
        <w:pStyle w:val="NormalWeb"/>
        <w:rPr>
          <w:rFonts w:ascii="Aptos" w:hAnsi="Aptos"/>
        </w:rPr>
      </w:pPr>
      <w:r w:rsidRPr="00147A4A">
        <w:rPr>
          <w:rFonts w:ascii="Aptos" w:hAnsi="Aptos"/>
        </w:rPr>
        <w:t xml:space="preserve">The design uses a </w:t>
      </w:r>
      <w:r w:rsidRPr="00147A4A">
        <w:rPr>
          <w:rStyle w:val="Strong"/>
          <w:rFonts w:ascii="Aptos" w:eastAsiaTheme="majorEastAsia" w:hAnsi="Aptos"/>
        </w:rPr>
        <w:t>consistent Bootstrap-based layout</w:t>
      </w:r>
      <w:r w:rsidRPr="00147A4A">
        <w:rPr>
          <w:rFonts w:ascii="Aptos" w:hAnsi="Aptos"/>
        </w:rPr>
        <w:t xml:space="preserve">, ensuring simplicity and responsiveness. The </w:t>
      </w:r>
      <w:r w:rsidRPr="00147A4A">
        <w:rPr>
          <w:rStyle w:val="Strong"/>
          <w:rFonts w:ascii="Aptos" w:eastAsiaTheme="majorEastAsia" w:hAnsi="Aptos"/>
        </w:rPr>
        <w:t>Submit Claim</w:t>
      </w:r>
      <w:r w:rsidRPr="00147A4A">
        <w:rPr>
          <w:rFonts w:ascii="Aptos" w:hAnsi="Aptos"/>
        </w:rPr>
        <w:t xml:space="preserve"> page includes input fields for hours worked, hourly rate, faculty, module, and number of sessions, ensuring accuracy and detailed reporting. Dashboards for Coordinators and Managers present claims in color-coded tables with filtering options for quick decision-making.</w:t>
      </w:r>
    </w:p>
    <w:p w14:paraId="0FAFD6CC" w14:textId="77777777" w:rsidR="00147A4A" w:rsidRDefault="00147A4A" w:rsidP="00147A4A">
      <w:pPr>
        <w:pStyle w:val="NormalWeb"/>
        <w:rPr>
          <w:rFonts w:ascii="Aptos" w:hAnsi="Aptos"/>
        </w:rPr>
      </w:pPr>
    </w:p>
    <w:p w14:paraId="645420BB" w14:textId="1421328C" w:rsidR="00147A4A" w:rsidRPr="00147A4A" w:rsidRDefault="00147A4A" w:rsidP="00147A4A">
      <w:pPr>
        <w:pStyle w:val="Heading3"/>
        <w:numPr>
          <w:ilvl w:val="0"/>
          <w:numId w:val="1"/>
        </w:numPr>
        <w:rPr>
          <w:rFonts w:eastAsia="Times New Roman"/>
          <w:sz w:val="36"/>
          <w:szCs w:val="36"/>
        </w:rPr>
      </w:pPr>
      <w:r w:rsidRPr="00147A4A">
        <w:rPr>
          <w:rFonts w:eastAsia="Times New Roman"/>
          <w:sz w:val="36"/>
          <w:szCs w:val="36"/>
        </w:rPr>
        <w:t>Assumptions and Constraints</w:t>
      </w:r>
    </w:p>
    <w:p w14:paraId="0A788865" w14:textId="77777777" w:rsidR="00147A4A" w:rsidRPr="00147A4A" w:rsidRDefault="00147A4A" w:rsidP="00147A4A">
      <w:pPr>
        <w:pStyle w:val="NormalWeb"/>
        <w:numPr>
          <w:ilvl w:val="0"/>
          <w:numId w:val="5"/>
        </w:numPr>
        <w:rPr>
          <w:rFonts w:ascii="Aptos" w:hAnsi="Aptos"/>
        </w:rPr>
      </w:pPr>
      <w:r w:rsidRPr="00147A4A">
        <w:rPr>
          <w:rFonts w:ascii="Aptos" w:hAnsi="Aptos"/>
        </w:rPr>
        <w:t xml:space="preserve">Each lecturer has a </w:t>
      </w:r>
      <w:r w:rsidRPr="00147A4A">
        <w:rPr>
          <w:rFonts w:ascii="Aptos" w:hAnsi="Aptos"/>
          <w:b/>
          <w:bCs/>
        </w:rPr>
        <w:t>fixed hourly rate</w:t>
      </w:r>
      <w:r w:rsidRPr="00147A4A">
        <w:rPr>
          <w:rFonts w:ascii="Aptos" w:hAnsi="Aptos"/>
        </w:rPr>
        <w:t xml:space="preserve"> stored in the database.</w:t>
      </w:r>
    </w:p>
    <w:p w14:paraId="4D1531BB" w14:textId="77777777" w:rsidR="00147A4A" w:rsidRPr="00147A4A" w:rsidRDefault="00147A4A" w:rsidP="00147A4A">
      <w:pPr>
        <w:pStyle w:val="NormalWeb"/>
        <w:numPr>
          <w:ilvl w:val="0"/>
          <w:numId w:val="5"/>
        </w:numPr>
        <w:rPr>
          <w:rFonts w:ascii="Aptos" w:hAnsi="Aptos"/>
        </w:rPr>
      </w:pPr>
      <w:r w:rsidRPr="00147A4A">
        <w:rPr>
          <w:rFonts w:ascii="Aptos" w:hAnsi="Aptos"/>
        </w:rPr>
        <w:t xml:space="preserve">Claims are submitted </w:t>
      </w:r>
      <w:r w:rsidRPr="00147A4A">
        <w:rPr>
          <w:rFonts w:ascii="Aptos" w:hAnsi="Aptos"/>
          <w:b/>
          <w:bCs/>
        </w:rPr>
        <w:t>monthly only</w:t>
      </w:r>
      <w:r w:rsidRPr="00147A4A">
        <w:rPr>
          <w:rFonts w:ascii="Aptos" w:hAnsi="Aptos"/>
        </w:rPr>
        <w:t>.</w:t>
      </w:r>
    </w:p>
    <w:p w14:paraId="41219EC3" w14:textId="77777777" w:rsidR="00147A4A" w:rsidRPr="00147A4A" w:rsidRDefault="00147A4A" w:rsidP="00147A4A">
      <w:pPr>
        <w:pStyle w:val="NormalWeb"/>
        <w:numPr>
          <w:ilvl w:val="0"/>
          <w:numId w:val="5"/>
        </w:numPr>
        <w:rPr>
          <w:rFonts w:ascii="Aptos" w:hAnsi="Aptos"/>
        </w:rPr>
      </w:pPr>
      <w:r w:rsidRPr="00147A4A">
        <w:rPr>
          <w:rFonts w:ascii="Aptos" w:hAnsi="Aptos"/>
        </w:rPr>
        <w:t xml:space="preserve">Supporting documents must be uploaded in </w:t>
      </w:r>
      <w:r w:rsidRPr="00147A4A">
        <w:rPr>
          <w:rFonts w:ascii="Aptos" w:hAnsi="Aptos"/>
          <w:b/>
          <w:bCs/>
        </w:rPr>
        <w:t>PDF format</w:t>
      </w:r>
      <w:r w:rsidRPr="00147A4A">
        <w:rPr>
          <w:rFonts w:ascii="Aptos" w:hAnsi="Aptos"/>
        </w:rPr>
        <w:t>.</w:t>
      </w:r>
    </w:p>
    <w:p w14:paraId="41D471C9" w14:textId="77777777" w:rsidR="00147A4A" w:rsidRPr="00147A4A" w:rsidRDefault="00147A4A" w:rsidP="00147A4A">
      <w:pPr>
        <w:pStyle w:val="NormalWeb"/>
        <w:numPr>
          <w:ilvl w:val="0"/>
          <w:numId w:val="5"/>
        </w:numPr>
        <w:rPr>
          <w:rFonts w:ascii="Aptos" w:hAnsi="Aptos"/>
        </w:rPr>
      </w:pPr>
      <w:r w:rsidRPr="00147A4A">
        <w:rPr>
          <w:rFonts w:ascii="Aptos" w:hAnsi="Aptos"/>
        </w:rPr>
        <w:t>Authentication and authorization (login/roles) are planned for future development but are excluded from this prototype.</w:t>
      </w:r>
    </w:p>
    <w:p w14:paraId="0E1E08C9" w14:textId="77777777" w:rsidR="00147A4A" w:rsidRPr="00147A4A" w:rsidRDefault="00147A4A" w:rsidP="00147A4A">
      <w:pPr>
        <w:pStyle w:val="NormalWeb"/>
        <w:numPr>
          <w:ilvl w:val="0"/>
          <w:numId w:val="5"/>
        </w:numPr>
        <w:rPr>
          <w:rFonts w:ascii="Aptos" w:hAnsi="Aptos"/>
        </w:rPr>
      </w:pPr>
      <w:r w:rsidRPr="00147A4A">
        <w:rPr>
          <w:rFonts w:ascii="Aptos" w:hAnsi="Aptos"/>
        </w:rPr>
        <w:t>This prototype is non-functional; only the front-end design and structure are implemented.</w:t>
      </w:r>
    </w:p>
    <w:p w14:paraId="3143B58D" w14:textId="735B074F" w:rsidR="00147A4A" w:rsidRPr="00147A4A" w:rsidRDefault="00147A4A" w:rsidP="00147A4A">
      <w:pPr>
        <w:pStyle w:val="Heading4"/>
        <w:numPr>
          <w:ilvl w:val="0"/>
          <w:numId w:val="1"/>
        </w:numPr>
        <w:rPr>
          <w:rFonts w:eastAsia="Times New Roman"/>
          <w:i w:val="0"/>
          <w:iCs w:val="0"/>
          <w:sz w:val="36"/>
          <w:szCs w:val="36"/>
        </w:rPr>
      </w:pPr>
      <w:r w:rsidRPr="00147A4A">
        <w:rPr>
          <w:rFonts w:eastAsia="Times New Roman"/>
          <w:i w:val="0"/>
          <w:iCs w:val="0"/>
          <w:sz w:val="36"/>
          <w:szCs w:val="36"/>
        </w:rPr>
        <w:t>Business Rules</w:t>
      </w:r>
    </w:p>
    <w:p w14:paraId="0D98B459" w14:textId="77777777" w:rsidR="00147A4A" w:rsidRPr="00147A4A" w:rsidRDefault="00147A4A" w:rsidP="00147A4A">
      <w:pPr>
        <w:pStyle w:val="NormalWeb"/>
        <w:numPr>
          <w:ilvl w:val="0"/>
          <w:numId w:val="6"/>
        </w:numPr>
        <w:rPr>
          <w:rFonts w:ascii="Aptos" w:hAnsi="Aptos"/>
        </w:rPr>
      </w:pPr>
      <w:r w:rsidRPr="00147A4A">
        <w:rPr>
          <w:rFonts w:ascii="Aptos" w:hAnsi="Aptos"/>
        </w:rPr>
        <w:t xml:space="preserve">A lecturer can submit </w:t>
      </w:r>
      <w:r w:rsidRPr="00147A4A">
        <w:rPr>
          <w:rFonts w:ascii="Aptos" w:hAnsi="Aptos"/>
          <w:b/>
          <w:bCs/>
        </w:rPr>
        <w:t>one or more claims per month</w:t>
      </w:r>
      <w:r w:rsidRPr="00147A4A">
        <w:rPr>
          <w:rFonts w:ascii="Aptos" w:hAnsi="Aptos"/>
        </w:rPr>
        <w:t>, but each claim must include hours worked and a supporting document.</w:t>
      </w:r>
    </w:p>
    <w:p w14:paraId="364B70CE" w14:textId="77777777" w:rsidR="00147A4A" w:rsidRPr="00147A4A" w:rsidRDefault="00147A4A" w:rsidP="00147A4A">
      <w:pPr>
        <w:pStyle w:val="NormalWeb"/>
        <w:numPr>
          <w:ilvl w:val="0"/>
          <w:numId w:val="6"/>
        </w:numPr>
        <w:rPr>
          <w:rFonts w:ascii="Aptos" w:hAnsi="Aptos"/>
        </w:rPr>
      </w:pPr>
      <w:r w:rsidRPr="00147A4A">
        <w:rPr>
          <w:rFonts w:ascii="Aptos" w:hAnsi="Aptos"/>
        </w:rPr>
        <w:t>Claims must be reviewed by a Programme Coordinator before being escalated to the Academic Manager.</w:t>
      </w:r>
    </w:p>
    <w:p w14:paraId="07336AB4" w14:textId="77777777" w:rsidR="00147A4A" w:rsidRPr="00147A4A" w:rsidRDefault="00147A4A" w:rsidP="00147A4A">
      <w:pPr>
        <w:pStyle w:val="NormalWeb"/>
        <w:numPr>
          <w:ilvl w:val="0"/>
          <w:numId w:val="6"/>
        </w:numPr>
        <w:rPr>
          <w:rFonts w:ascii="Aptos" w:hAnsi="Aptos"/>
        </w:rPr>
      </w:pPr>
      <w:r w:rsidRPr="00147A4A">
        <w:rPr>
          <w:rFonts w:ascii="Aptos" w:hAnsi="Aptos"/>
        </w:rPr>
        <w:t>Only approved claims can proceed to final settlement.</w:t>
      </w:r>
    </w:p>
    <w:p w14:paraId="5A912307" w14:textId="77777777" w:rsidR="00147A4A" w:rsidRPr="00147A4A" w:rsidRDefault="00147A4A" w:rsidP="00147A4A">
      <w:pPr>
        <w:pStyle w:val="NormalWeb"/>
        <w:numPr>
          <w:ilvl w:val="0"/>
          <w:numId w:val="6"/>
        </w:numPr>
        <w:rPr>
          <w:rFonts w:ascii="Aptos" w:hAnsi="Aptos"/>
        </w:rPr>
      </w:pPr>
      <w:r w:rsidRPr="00147A4A">
        <w:rPr>
          <w:rFonts w:ascii="Aptos" w:hAnsi="Aptos"/>
        </w:rPr>
        <w:t>Claims without valid supporting documents cannot be approved.</w:t>
      </w:r>
    </w:p>
    <w:p w14:paraId="0CF9A0C2" w14:textId="77777777" w:rsidR="00147A4A" w:rsidRPr="00147A4A" w:rsidRDefault="00147A4A" w:rsidP="00147A4A">
      <w:pPr>
        <w:pStyle w:val="NormalWeb"/>
        <w:numPr>
          <w:ilvl w:val="0"/>
          <w:numId w:val="6"/>
        </w:numPr>
        <w:rPr>
          <w:rFonts w:ascii="Aptos" w:hAnsi="Aptos"/>
        </w:rPr>
      </w:pPr>
      <w:r w:rsidRPr="00147A4A">
        <w:rPr>
          <w:rFonts w:ascii="Aptos" w:hAnsi="Aptos"/>
        </w:rPr>
        <w:t>Once a claim is rejected, it must be resubmitted by the lecturer with corrections.</w:t>
      </w:r>
    </w:p>
    <w:p w14:paraId="5F98E474" w14:textId="77777777" w:rsidR="00147A4A" w:rsidRPr="00147A4A" w:rsidRDefault="00147A4A" w:rsidP="00147A4A">
      <w:pPr>
        <w:pStyle w:val="NormalWeb"/>
        <w:numPr>
          <w:ilvl w:val="0"/>
          <w:numId w:val="6"/>
        </w:numPr>
        <w:rPr>
          <w:rFonts w:ascii="Aptos" w:hAnsi="Aptos"/>
        </w:rPr>
      </w:pPr>
      <w:r w:rsidRPr="00147A4A">
        <w:rPr>
          <w:rFonts w:ascii="Aptos" w:hAnsi="Aptos"/>
        </w:rPr>
        <w:t>Coordinators cannot override Manager decisions.</w:t>
      </w:r>
    </w:p>
    <w:p w14:paraId="34796865" w14:textId="77777777" w:rsidR="00147A4A" w:rsidRPr="00147A4A" w:rsidRDefault="00147A4A" w:rsidP="00147A4A">
      <w:pPr>
        <w:pStyle w:val="NormalWeb"/>
        <w:rPr>
          <w:rFonts w:ascii="Aptos" w:hAnsi="Aptos"/>
        </w:rPr>
      </w:pPr>
    </w:p>
    <w:p w14:paraId="2073EB2A" w14:textId="77777777" w:rsidR="00147A4A" w:rsidRPr="00147A4A" w:rsidRDefault="00147A4A" w:rsidP="00147A4A"/>
    <w:p w14:paraId="7F5E8CB1" w14:textId="77777777" w:rsidR="00147A4A" w:rsidRDefault="00147A4A" w:rsidP="00147A4A"/>
    <w:p w14:paraId="1A05F475" w14:textId="77777777" w:rsidR="00147A4A" w:rsidRPr="00147A4A" w:rsidRDefault="00147A4A" w:rsidP="00147A4A"/>
    <w:p w14:paraId="754DA0E5" w14:textId="77777777" w:rsidR="00B93BFA" w:rsidRPr="00B93BFA" w:rsidRDefault="00B93BFA" w:rsidP="00B93BFA"/>
    <w:sectPr w:rsidR="00B93BFA" w:rsidRPr="00B93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C96A19"/>
    <w:multiLevelType w:val="multilevel"/>
    <w:tmpl w:val="3C9A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5D0457"/>
    <w:multiLevelType w:val="hybridMultilevel"/>
    <w:tmpl w:val="4E0EF69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54B31"/>
    <w:multiLevelType w:val="multilevel"/>
    <w:tmpl w:val="B688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832A17"/>
    <w:multiLevelType w:val="hybridMultilevel"/>
    <w:tmpl w:val="E87EC6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608FE"/>
    <w:multiLevelType w:val="multilevel"/>
    <w:tmpl w:val="6936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BF5555"/>
    <w:multiLevelType w:val="multilevel"/>
    <w:tmpl w:val="A9DA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522885">
    <w:abstractNumId w:val="1"/>
  </w:num>
  <w:num w:numId="2" w16cid:durableId="636647113">
    <w:abstractNumId w:val="3"/>
  </w:num>
  <w:num w:numId="3" w16cid:durableId="81797879">
    <w:abstractNumId w:val="5"/>
  </w:num>
  <w:num w:numId="4" w16cid:durableId="391931343">
    <w:abstractNumId w:val="4"/>
  </w:num>
  <w:num w:numId="5" w16cid:durableId="1090548054">
    <w:abstractNumId w:val="2"/>
  </w:num>
  <w:num w:numId="6" w16cid:durableId="2092509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FA"/>
    <w:rsid w:val="00147A4A"/>
    <w:rsid w:val="007A2258"/>
    <w:rsid w:val="00915568"/>
    <w:rsid w:val="00B9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841B7A"/>
  <w15:chartTrackingRefBased/>
  <w15:docId w15:val="{F66355E7-3112-475A-A5C0-8D126EB7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3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B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3B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3B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93B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B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B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B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B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7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147A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Becky21</dc:creator>
  <cp:keywords/>
  <dc:description/>
  <cp:lastModifiedBy>Eden Rebecca Gwenda</cp:lastModifiedBy>
  <cp:revision>2</cp:revision>
  <dcterms:created xsi:type="dcterms:W3CDTF">2025-09-09T09:07:00Z</dcterms:created>
  <dcterms:modified xsi:type="dcterms:W3CDTF">2025-09-09T10:26:00Z</dcterms:modified>
</cp:coreProperties>
</file>