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测试报告</w:t>
      </w:r>
    </w:p>
    <w:p/>
    <w:p>
      <w:r>
        <w:rPr>
          <w:b w:val="on"/>
          <w:sz w:val="28"/>
        </w:rPr>
        <w:t>5.3 功能测试</w:t>
      </w:r>
    </w:p>
    <w:p/>
    <w:p>
      <w:r>
        <w:rPr>
          <w:b w:val="on"/>
          <w:sz w:val="28"/>
        </w:rPr>
        <w:t>6.2 接口测试</w:t>
      </w:r>
    </w:p>
    <w:p/>
    <w:p>
      <w:r>
        <w:rPr>
          <w:b w:val="on"/>
          <w:sz w:val="28"/>
        </w:rPr>
        <w:t>7.1 其他测试内容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2025-11-28T03:26:27Z</dcterms:created>
  <dc:creator>Apache POI</dc:creator>
</cp:coreProperties>
</file>