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2" w:name="isl700_2a-引脚-状态机-中断-任务映射表"/>
    <w:p>
      <w:pPr>
        <w:pStyle w:val="Heading1"/>
      </w:pPr>
      <w:r>
        <w:t xml:space="preserve">🧩 ISL700_2A </w:t>
      </w:r>
      <w:r>
        <w:rPr>
          <w:rFonts w:hint="eastAsia"/>
        </w:rPr>
        <w:t xml:space="preserve">引脚</w:t>
      </w:r>
      <w:r>
        <w:t xml:space="preserve"> → </w:t>
      </w:r>
      <w:r>
        <w:rPr>
          <w:rFonts w:hint="eastAsia"/>
        </w:rPr>
        <w:t xml:space="preserve">状态机</w:t>
      </w:r>
      <w:r>
        <w:t xml:space="preserve"> → </w:t>
      </w:r>
      <w:r>
        <w:rPr>
          <w:rFonts w:hint="eastAsia"/>
        </w:rPr>
        <w:t xml:space="preserve">中断</w:t>
      </w:r>
      <w:r>
        <w:t xml:space="preserve"> → </w:t>
      </w:r>
      <w:r>
        <w:rPr>
          <w:rFonts w:hint="eastAsia"/>
        </w:rPr>
        <w:t xml:space="preserve">任务映射表</w:t>
      </w:r>
    </w:p>
    <w:bookmarkStart w:id="20" w:name="文档目的"/>
    <w:p>
      <w:pPr>
        <w:pStyle w:val="Heading2"/>
      </w:pPr>
      <w:r>
        <w:t xml:space="preserve">1. </w:t>
      </w:r>
      <w:r>
        <w:rPr>
          <w:rFonts w:hint="eastAsia"/>
        </w:rPr>
        <w:t xml:space="preserve">文档目的</w:t>
      </w:r>
    </w:p>
    <w:p>
      <w:pPr>
        <w:pStyle w:val="FirstParagraph"/>
      </w:pPr>
      <w:r>
        <w:rPr>
          <w:rFonts w:hint="eastAsia"/>
        </w:rPr>
        <w:t xml:space="preserve">本文档用于建立</w:t>
      </w:r>
      <w:r>
        <w:t xml:space="preserve"> ISL700_2A</w:t>
      </w:r>
      <w:r>
        <w:t xml:space="preserve"> </w:t>
      </w:r>
      <w:r>
        <w:rPr>
          <w:rFonts w:hint="eastAsia"/>
          <w:b/>
          <w:bCs/>
        </w:rPr>
        <w:t xml:space="preserve">硬件引脚、软件状态机、中断机制、后台任务</w:t>
      </w:r>
      <w:r>
        <w:t xml:space="preserve"> </w:t>
      </w:r>
      <w:r>
        <w:rPr>
          <w:rFonts w:hint="eastAsia"/>
        </w:rPr>
        <w:t xml:space="preserve">之间的一一映射关系，用于：</w:t>
      </w:r>
      <w:r>
        <w:t xml:space="preserve"> </w:t>
      </w:r>
      <w:r>
        <w:t xml:space="preserve">- </w:t>
      </w:r>
      <w:r>
        <w:rPr>
          <w:rFonts w:hint="eastAsia"/>
        </w:rPr>
        <w:t xml:space="preserve">防止驱动与应用层职责混乱</w:t>
      </w:r>
      <w:r>
        <w:t xml:space="preserve"> </w:t>
      </w:r>
      <w:r>
        <w:t xml:space="preserve">- </w:t>
      </w:r>
      <w:r>
        <w:rPr>
          <w:rFonts w:hint="eastAsia"/>
        </w:rPr>
        <w:t xml:space="preserve">统一中断与任务的边界</w:t>
      </w:r>
      <w:r>
        <w:t xml:space="preserve"> </w:t>
      </w:r>
      <w:r>
        <w:t xml:space="preserve">- </w:t>
      </w:r>
      <w:r>
        <w:rPr>
          <w:rFonts w:hint="eastAsia"/>
        </w:rPr>
        <w:t xml:space="preserve">指导系统调试、异常定位与评审</w:t>
      </w:r>
    </w:p>
    <w:p>
      <w:pPr>
        <w:pStyle w:val="BodyText"/>
      </w:pPr>
      <w:r>
        <w:rPr>
          <w:rFonts w:hint="eastAsia"/>
        </w:rPr>
        <w:t xml:space="preserve">本表是</w:t>
      </w:r>
      <w:r>
        <w:t xml:space="preserve"> </w:t>
      </w:r>
      <w:r>
        <w:rPr>
          <w:rFonts w:hint="eastAsia"/>
          <w:b/>
          <w:bCs/>
        </w:rPr>
        <w:t xml:space="preserve">软件架构与硬件接口的核心桥梁文档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20"/>
    <w:bookmarkStart w:id="21" w:name="全局设计原则"/>
    <w:p>
      <w:pPr>
        <w:pStyle w:val="Heading2"/>
      </w:pPr>
      <w:r>
        <w:t xml:space="preserve">2. </w:t>
      </w:r>
      <w:r>
        <w:rPr>
          <w:rFonts w:hint="eastAsia"/>
        </w:rPr>
        <w:t xml:space="preserve">全局设计原则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任何硬件引脚都必须能映射到明确的软件责任单元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中断只做“采集与标记”，不做算法与判定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状态机只切换状态，不直接操作硬件细节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任务层完成最终业务闭环（算法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输出）</w:t>
      </w:r>
    </w:p>
    <w:p>
      <w:r>
        <w:pict>
          <v:rect style="width:0;height:1.5pt" o:hralign="center" o:hrstd="t" o:hr="t"/>
        </w:pict>
      </w:r>
    </w:p>
    <w:bookmarkEnd w:id="21"/>
    <w:bookmarkStart w:id="22" w:name="系统状态机定义"/>
    <w:p>
      <w:pPr>
        <w:pStyle w:val="Heading2"/>
      </w:pPr>
      <w:r>
        <w:t xml:space="preserve">3. </w:t>
      </w:r>
      <w:r>
        <w:rPr>
          <w:rFonts w:hint="eastAsia"/>
        </w:rPr>
        <w:t xml:space="preserve">系统状态机定义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描述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INIT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上电初始化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CONFIG</w:t>
            </w:r>
          </w:p>
        </w:tc>
        <w:tc>
          <w:tcPr/>
          <w:p>
            <w:pPr>
              <w:pStyle w:val="Compact"/>
            </w:pPr>
            <w:r>
              <w:t xml:space="preserve">IC </w:t>
            </w:r>
            <w:r>
              <w:rPr>
                <w:rFonts w:hint="eastAsia"/>
              </w:rPr>
              <w:t xml:space="preserve">参数配置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IDLE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空闲/待机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正常测量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ERROR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错误处理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7" w:name="引脚-状态机-中断-任务-映射总表"/>
    <w:p>
      <w:pPr>
        <w:pStyle w:val="Heading2"/>
      </w:pPr>
      <w:r>
        <w:t xml:space="preserve">4. </w:t>
      </w:r>
      <w:r>
        <w:rPr>
          <w:rFonts w:hint="eastAsia"/>
        </w:rPr>
        <w:t xml:space="preserve">引脚</w:t>
      </w:r>
      <w:r>
        <w:t xml:space="preserve"> → </w:t>
      </w:r>
      <w:r>
        <w:rPr>
          <w:rFonts w:hint="eastAsia"/>
        </w:rPr>
        <w:t xml:space="preserve">状态机</w:t>
      </w:r>
      <w:r>
        <w:t xml:space="preserve"> → </w:t>
      </w:r>
      <w:r>
        <w:rPr>
          <w:rFonts w:hint="eastAsia"/>
        </w:rPr>
        <w:t xml:space="preserve">中断</w:t>
      </w:r>
      <w:r>
        <w:t xml:space="preserve"> → </w:t>
      </w:r>
      <w:r>
        <w:rPr>
          <w:rFonts w:hint="eastAsia"/>
        </w:rPr>
        <w:t xml:space="preserve">任务</w:t>
      </w:r>
      <w:r>
        <w:t xml:space="preserve"> </w:t>
      </w:r>
      <w:r>
        <w:rPr>
          <w:rFonts w:hint="eastAsia"/>
        </w:rPr>
        <w:t xml:space="preserve">映射总表</w:t>
      </w:r>
    </w:p>
    <w:bookmarkStart w:id="23" w:name="配置-校验域"/>
    <w:p>
      <w:pPr>
        <w:pStyle w:val="Heading3"/>
      </w:pPr>
      <w:r>
        <w:t xml:space="preserve">4.1 </w:t>
      </w:r>
      <w:r>
        <w:rPr>
          <w:rFonts w:hint="eastAsia"/>
        </w:rPr>
        <w:t xml:space="preserve">配置</w:t>
      </w:r>
      <w:r>
        <w:t xml:space="preserve"> / </w:t>
      </w:r>
      <w:r>
        <w:rPr>
          <w:rFonts w:hint="eastAsia"/>
        </w:rPr>
        <w:t xml:space="preserve">校验域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引脚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状态机归属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软件任务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Cal_in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配置数据</w:t>
            </w:r>
          </w:p>
        </w:tc>
        <w:tc>
          <w:tcPr/>
          <w:p>
            <w:pPr>
              <w:pStyle w:val="Compact"/>
            </w:pPr>
            <w:r>
              <w:t xml:space="preserve">CONFIG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</w:t>
            </w:r>
          </w:p>
        </w:tc>
        <w:tc>
          <w:tcPr/>
          <w:p>
            <w:pPr>
              <w:pStyle w:val="Compact"/>
            </w:pPr>
            <w:r>
              <w:t xml:space="preserve">Config_Task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Cal_clk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配置时钟</w:t>
            </w:r>
          </w:p>
        </w:tc>
        <w:tc>
          <w:tcPr/>
          <w:p>
            <w:pPr>
              <w:pStyle w:val="Compact"/>
            </w:pPr>
            <w:r>
              <w:t xml:space="preserve">CONFIG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</w:t>
            </w:r>
          </w:p>
        </w:tc>
        <w:tc>
          <w:tcPr/>
          <w:p>
            <w:pPr>
              <w:pStyle w:val="Compact"/>
            </w:pPr>
            <w:r>
              <w:t xml:space="preserve">Config_Task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CRC_rst</w:t>
            </w:r>
          </w:p>
        </w:tc>
        <w:tc>
          <w:tcPr/>
          <w:p>
            <w:pPr>
              <w:pStyle w:val="Compact"/>
            </w:pPr>
            <w:r>
              <w:t xml:space="preserve">CRC </w:t>
            </w:r>
            <w:r>
              <w:rPr>
                <w:rFonts w:hint="eastAsia"/>
              </w:rPr>
              <w:t xml:space="preserve">复位</w:t>
            </w:r>
          </w:p>
        </w:tc>
        <w:tc>
          <w:tcPr/>
          <w:p>
            <w:pPr>
              <w:pStyle w:val="Compact"/>
            </w:pPr>
            <w:r>
              <w:t xml:space="preserve">CONFIG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</w:t>
            </w:r>
          </w:p>
        </w:tc>
        <w:tc>
          <w:tcPr/>
          <w:p>
            <w:pPr>
              <w:pStyle w:val="Compact"/>
            </w:pPr>
            <w:r>
              <w:t xml:space="preserve">Config_Task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配置结果</w:t>
            </w:r>
          </w:p>
        </w:tc>
        <w:tc>
          <w:tcPr/>
          <w:p>
            <w:pPr>
              <w:pStyle w:val="Compact"/>
            </w:pPr>
            <w:r>
              <w:t xml:space="preserve">CONFIG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可选</w:t>
            </w:r>
            <w:r>
              <w:t xml:space="preserve"> EXTI</w:t>
            </w:r>
          </w:p>
        </w:tc>
        <w:tc>
          <w:tcPr/>
          <w:p>
            <w:pPr>
              <w:pStyle w:val="Compact"/>
            </w:pPr>
            <w:r>
              <w:t xml:space="preserve">Config_Check_Task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工程说明</w:t>
      </w:r>
      <w:r>
        <w:t xml:space="preserve"> </w:t>
      </w:r>
      <w:r>
        <w:t xml:space="preserve">- </w:t>
      </w:r>
      <w:r>
        <w:rPr>
          <w:rFonts w:hint="eastAsia"/>
        </w:rPr>
        <w:t xml:space="preserve">仅</w:t>
      </w:r>
      <w:r>
        <w:t xml:space="preserve"> CONFIG </w:t>
      </w:r>
      <w:r>
        <w:rPr>
          <w:rFonts w:hint="eastAsia"/>
        </w:rPr>
        <w:t xml:space="preserve">状态允许操作上述引脚</w:t>
      </w:r>
      <w:r>
        <w:t xml:space="preserve"> </w:t>
      </w:r>
      <w:r>
        <w:t xml:space="preserve">- RUN / IDLE </w:t>
      </w:r>
      <w:r>
        <w:rPr>
          <w:rFonts w:hint="eastAsia"/>
        </w:rPr>
        <w:t xml:space="preserve">状态禁止重新配置</w:t>
      </w:r>
    </w:p>
    <w:p>
      <w:r>
        <w:pict>
          <v:rect style="width:0;height:1.5pt" o:hralign="center" o:hrstd="t" o:hr="t"/>
        </w:pict>
      </w:r>
    </w:p>
    <w:bookmarkEnd w:id="23"/>
    <w:bookmarkStart w:id="24" w:name="发射-时钟控制域"/>
    <w:p>
      <w:pPr>
        <w:pStyle w:val="Heading3"/>
      </w:pPr>
      <w:r>
        <w:t xml:space="preserve">4.2 </w:t>
      </w:r>
      <w:r>
        <w:rPr>
          <w:rFonts w:hint="eastAsia"/>
        </w:rPr>
        <w:t xml:space="preserve">发射</w:t>
      </w:r>
      <w:r>
        <w:t xml:space="preserve"> / </w:t>
      </w:r>
      <w:r>
        <w:rPr>
          <w:rFonts w:hint="eastAsia"/>
        </w:rPr>
        <w:t xml:space="preserve">时钟控制域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引脚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状态机归属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软件任务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clk_mode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时钟模式</w:t>
            </w:r>
          </w:p>
        </w:tc>
        <w:tc>
          <w:tcPr/>
          <w:p>
            <w:pPr>
              <w:pStyle w:val="Compact"/>
            </w:pPr>
            <w:r>
              <w:t xml:space="preserve">CONFIG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</w:t>
            </w:r>
          </w:p>
        </w:tc>
        <w:tc>
          <w:tcPr/>
          <w:p>
            <w:pPr>
              <w:pStyle w:val="Compact"/>
            </w:pPr>
            <w:r>
              <w:t xml:space="preserve">Config_Task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ext_slvclk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外部时钟</w:t>
            </w:r>
          </w:p>
        </w:tc>
        <w:tc>
          <w:tcPr/>
          <w:p>
            <w:pPr>
              <w:pStyle w:val="Compact"/>
            </w:pPr>
            <w:r>
              <w:t xml:space="preserve">RUN</w:t>
            </w:r>
          </w:p>
        </w:tc>
        <w:tc>
          <w:tcPr/>
          <w:p>
            <w:pPr>
              <w:pStyle w:val="Compact"/>
            </w:pPr>
            <w:r>
              <w:t xml:space="preserve">Timer</w:t>
            </w:r>
          </w:p>
        </w:tc>
        <w:tc>
          <w:tcPr/>
          <w:p>
            <w:pPr>
              <w:pStyle w:val="Compact"/>
            </w:pPr>
            <w:r>
              <w:t xml:space="preserve">Timing_Task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ext_clk_hf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高频时钟</w:t>
            </w:r>
          </w:p>
        </w:tc>
        <w:tc>
          <w:tcPr/>
          <w:p>
            <w:pPr>
              <w:pStyle w:val="Compact"/>
            </w:pPr>
            <w:r>
              <w:t xml:space="preserve">RUN</w:t>
            </w:r>
          </w:p>
        </w:tc>
        <w:tc>
          <w:tcPr/>
          <w:p>
            <w:pPr>
              <w:pStyle w:val="Compact"/>
            </w:pPr>
            <w:r>
              <w:t xml:space="preserve">Timer</w:t>
            </w:r>
          </w:p>
        </w:tc>
        <w:tc>
          <w:tcPr/>
          <w:p>
            <w:pPr>
              <w:pStyle w:val="Compact"/>
            </w:pPr>
            <w:r>
              <w:t xml:space="preserve">Timing_Task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freq_c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发射频率</w:t>
            </w:r>
          </w:p>
        </w:tc>
        <w:tc>
          <w:tcPr/>
          <w:p>
            <w:pPr>
              <w:pStyle w:val="Compact"/>
            </w:pPr>
            <w:r>
              <w:t xml:space="preserve">CONFIG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</w:t>
            </w:r>
          </w:p>
        </w:tc>
        <w:tc>
          <w:tcPr/>
          <w:p>
            <w:pPr>
              <w:pStyle w:val="Compact"/>
            </w:pPr>
            <w:r>
              <w:t xml:space="preserve">Config_Task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close_pls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发射开关</w:t>
            </w:r>
          </w:p>
        </w:tc>
        <w:tc>
          <w:tcPr/>
          <w:p>
            <w:pPr>
              <w:pStyle w:val="Compact"/>
            </w:pPr>
            <w:r>
              <w:t xml:space="preserve">INIT / ERROR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</w:t>
            </w:r>
          </w:p>
        </w:tc>
        <w:tc>
          <w:tcPr/>
          <w:p>
            <w:pPr>
              <w:pStyle w:val="Compact"/>
            </w:pPr>
            <w:r>
              <w:t xml:space="preserve">Safety_Task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pls_delay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发射输出</w:t>
            </w:r>
          </w:p>
        </w:tc>
        <w:tc>
          <w:tcPr/>
          <w:p>
            <w:pPr>
              <w:pStyle w:val="Compact"/>
            </w:pPr>
            <w:r>
              <w:t xml:space="preserve">RUN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可选</w:t>
            </w:r>
            <w:r>
              <w:t xml:space="preserve"> EXTI</w:t>
            </w:r>
          </w:p>
        </w:tc>
        <w:tc>
          <w:tcPr/>
          <w:p>
            <w:pPr>
              <w:pStyle w:val="Compact"/>
            </w:pPr>
            <w:r>
              <w:t xml:space="preserve">Timing_Monitor_Task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工程说明</w:t>
      </w:r>
      <w:r>
        <w:t xml:space="preserve"> </w:t>
      </w:r>
      <w:r>
        <w:t xml:space="preserve">- close_pls </w:t>
      </w:r>
      <w:r>
        <w:rPr>
          <w:rFonts w:hint="eastAsia"/>
        </w:rPr>
        <w:t xml:space="preserve">在</w:t>
      </w:r>
      <w:r>
        <w:t xml:space="preserve"> INIT / ERROR </w:t>
      </w:r>
      <w:r>
        <w:rPr>
          <w:rFonts w:hint="eastAsia"/>
        </w:rPr>
        <w:t xml:space="preserve">状态强制为</w:t>
      </w:r>
      <w:r>
        <w:t xml:space="preserve"> 1</w:t>
      </w:r>
      <w:r>
        <w:t xml:space="preserve"> </w:t>
      </w:r>
      <w:r>
        <w:t xml:space="preserve">- pls_delay </w:t>
      </w:r>
      <w:r>
        <w:rPr>
          <w:rFonts w:hint="eastAsia"/>
        </w:rPr>
        <w:t xml:space="preserve">仅作为监测与调试依据</w:t>
      </w:r>
    </w:p>
    <w:p>
      <w:r>
        <w:pict>
          <v:rect style="width:0;height:1.5pt" o:hralign="center" o:hrstd="t" o:hr="t"/>
        </w:pict>
      </w:r>
    </w:p>
    <w:bookmarkEnd w:id="24"/>
    <w:bookmarkStart w:id="25" w:name="接收-采样域"/>
    <w:p>
      <w:pPr>
        <w:pStyle w:val="Heading3"/>
      </w:pPr>
      <w:r>
        <w:t xml:space="preserve">4.3 </w:t>
      </w:r>
      <w:r>
        <w:rPr>
          <w:rFonts w:hint="eastAsia"/>
        </w:rPr>
        <w:t xml:space="preserve">接收</w:t>
      </w:r>
      <w:r>
        <w:t xml:space="preserve"> / </w:t>
      </w:r>
      <w:r>
        <w:rPr>
          <w:rFonts w:hint="eastAsia"/>
        </w:rPr>
        <w:t xml:space="preserve">采样域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引脚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状态机归属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软件任务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pls_so</w:t>
            </w:r>
          </w:p>
        </w:tc>
        <w:tc>
          <w:tcPr/>
          <w:p>
            <w:pPr>
              <w:pStyle w:val="Compact"/>
            </w:pPr>
            <w:r>
              <w:t xml:space="preserve">A/B </w:t>
            </w:r>
            <w:r>
              <w:rPr>
                <w:rFonts w:hint="eastAsia"/>
              </w:rPr>
              <w:t xml:space="preserve">指示</w:t>
            </w:r>
          </w:p>
        </w:tc>
        <w:tc>
          <w:tcPr/>
          <w:p>
            <w:pPr>
              <w:pStyle w:val="Compact"/>
            </w:pPr>
            <w:r>
              <w:t xml:space="preserve">RUN</w:t>
            </w:r>
          </w:p>
        </w:tc>
        <w:tc>
          <w:tcPr/>
          <w:p>
            <w:pPr>
              <w:pStyle w:val="Compact"/>
            </w:pPr>
            <w:r>
              <w:t xml:space="preserve">EXTI</w:t>
            </w:r>
          </w:p>
        </w:tc>
        <w:tc>
          <w:tcPr/>
          <w:p>
            <w:pPr>
              <w:pStyle w:val="Compact"/>
            </w:pPr>
            <w:r>
              <w:t xml:space="preserve">Sample_Sync_Task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SH_OUT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模拟输出</w:t>
            </w:r>
          </w:p>
        </w:tc>
        <w:tc>
          <w:tcPr/>
          <w:p>
            <w:pPr>
              <w:pStyle w:val="Compact"/>
            </w:pPr>
            <w:r>
              <w:t xml:space="preserve">RUN</w:t>
            </w:r>
          </w:p>
        </w:tc>
        <w:tc>
          <w:tcPr/>
          <w:p>
            <w:pPr>
              <w:pStyle w:val="Compact"/>
            </w:pPr>
            <w:r>
              <w:t xml:space="preserve">ADC/DMA</w:t>
            </w:r>
          </w:p>
        </w:tc>
        <w:tc>
          <w:tcPr/>
          <w:p>
            <w:pPr>
              <w:pStyle w:val="Compact"/>
            </w:pPr>
            <w:r>
              <w:t xml:space="preserve">Sample_Acquire_Task</w:t>
            </w:r>
          </w:p>
        </w:tc>
      </w:tr>
      <w:tr>
        <w:tc>
          <w:tcPr/>
          <w:p>
            <w:pPr>
              <w:pStyle w:val="Compact"/>
            </w:pPr>
            <w:r>
              <w:t xml:space="preserve">SW_OUT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调试输出</w:t>
            </w:r>
          </w:p>
        </w:tc>
        <w:tc>
          <w:tcPr/>
          <w:p>
            <w:pPr>
              <w:pStyle w:val="Compact"/>
            </w:pPr>
            <w:r>
              <w:t xml:space="preserve">DEBUG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</w:t>
            </w:r>
          </w:p>
        </w:tc>
        <w:tc>
          <w:tcPr/>
          <w:p>
            <w:pPr>
              <w:pStyle w:val="Compact"/>
            </w:pPr>
            <w:r>
              <w:t xml:space="preserve">Debug_Task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工程说明</w:t>
      </w:r>
      <w:r>
        <w:t xml:space="preserve"> </w:t>
      </w:r>
      <w:r>
        <w:t xml:space="preserve">- pls_so </w:t>
      </w:r>
      <w:r>
        <w:rPr>
          <w:rFonts w:hint="eastAsia"/>
        </w:rPr>
        <w:t xml:space="preserve">中断是采样系统的时间基准</w:t>
      </w:r>
      <w:r>
        <w:t xml:space="preserve"> </w:t>
      </w:r>
      <w:r>
        <w:t xml:space="preserve">- ADC </w:t>
      </w:r>
      <w:r>
        <w:rPr>
          <w:rFonts w:hint="eastAsia"/>
        </w:rPr>
        <w:t xml:space="preserve">采样必须与</w:t>
      </w:r>
      <w:r>
        <w:t xml:space="preserve"> pls_so </w:t>
      </w:r>
      <w:r>
        <w:rPr>
          <w:rFonts w:hint="eastAsia"/>
        </w:rPr>
        <w:t xml:space="preserve">逻辑绑定</w:t>
      </w:r>
    </w:p>
    <w:p>
      <w:r>
        <w:pict>
          <v:rect style="width:0;height:1.5pt" o:hralign="center" o:hrstd="t" o:hr="t"/>
        </w:pict>
      </w:r>
    </w:p>
    <w:bookmarkEnd w:id="25"/>
    <w:bookmarkStart w:id="26" w:name="增益-模拟前端域"/>
    <w:p>
      <w:pPr>
        <w:pStyle w:val="Heading3"/>
      </w:pPr>
      <w:r>
        <w:t xml:space="preserve">4.4 </w:t>
      </w:r>
      <w:r>
        <w:rPr>
          <w:rFonts w:hint="eastAsia"/>
        </w:rPr>
        <w:t xml:space="preserve">增益</w:t>
      </w:r>
      <w:r>
        <w:t xml:space="preserve"> / </w:t>
      </w:r>
      <w:r>
        <w:rPr>
          <w:rFonts w:hint="eastAsia"/>
        </w:rPr>
        <w:t xml:space="preserve">模拟前端域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引脚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状态机归属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软件任务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sctrl_a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增益控制</w:t>
            </w:r>
          </w:p>
        </w:tc>
        <w:tc>
          <w:tcPr/>
          <w:p>
            <w:pPr>
              <w:pStyle w:val="Compact"/>
            </w:pPr>
            <w:r>
              <w:t xml:space="preserve">CONFIG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</w:t>
            </w:r>
          </w:p>
        </w:tc>
        <w:tc>
          <w:tcPr/>
          <w:p>
            <w:pPr>
              <w:pStyle w:val="Compact"/>
            </w:pPr>
            <w:r>
              <w:t xml:space="preserve">Gain_Config_Task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sctrl_b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增益控制</w:t>
            </w:r>
          </w:p>
        </w:tc>
        <w:tc>
          <w:tcPr/>
          <w:p>
            <w:pPr>
              <w:pStyle w:val="Compact"/>
            </w:pPr>
            <w:r>
              <w:t xml:space="preserve">CONFIG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</w:t>
            </w:r>
          </w:p>
        </w:tc>
        <w:tc>
          <w:tcPr/>
          <w:p>
            <w:pPr>
              <w:pStyle w:val="Compact"/>
            </w:pPr>
            <w:r>
              <w:t xml:space="preserve">Gain_Config_Task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工程说明</w:t>
      </w:r>
      <w:r>
        <w:t xml:space="preserve"> </w:t>
      </w:r>
      <w:r>
        <w:t xml:space="preserve">- </w:t>
      </w:r>
      <w:r>
        <w:rPr>
          <w:rFonts w:hint="eastAsia"/>
        </w:rPr>
        <w:t xml:space="preserve">增益参数冻结于</w:t>
      </w:r>
      <w:r>
        <w:t xml:space="preserve"> CONFIG </w:t>
      </w:r>
      <w:r>
        <w:rPr>
          <w:rFonts w:hint="eastAsia"/>
        </w:rPr>
        <w:t xml:space="preserve">完成后</w:t>
      </w:r>
      <w:r>
        <w:t xml:space="preserve"> </w:t>
      </w:r>
      <w:r>
        <w:t xml:space="preserve">- RUN </w:t>
      </w:r>
      <w:r>
        <w:rPr>
          <w:rFonts w:hint="eastAsia"/>
        </w:rPr>
        <w:t xml:space="preserve">状态禁止动态修改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8" w:name="中断-任务-调用关系"/>
    <w:p>
      <w:pPr>
        <w:pStyle w:val="Heading2"/>
      </w:pPr>
      <w:r>
        <w:t xml:space="preserve">5. </w:t>
      </w:r>
      <w:r>
        <w:rPr>
          <w:rFonts w:hint="eastAsia"/>
        </w:rPr>
        <w:t xml:space="preserve">中断</w:t>
      </w:r>
      <w:r>
        <w:t xml:space="preserve"> → </w:t>
      </w:r>
      <w:r>
        <w:rPr>
          <w:rFonts w:hint="eastAsia"/>
        </w:rPr>
        <w:t xml:space="preserve">任务</w:t>
      </w:r>
      <w:r>
        <w:t xml:space="preserve"> </w:t>
      </w:r>
      <w:r>
        <w:rPr>
          <w:rFonts w:hint="eastAsia"/>
        </w:rPr>
        <w:t xml:space="preserve">调用关系</w:t>
      </w:r>
    </w:p>
    <w:p>
      <w:pPr>
        <w:pStyle w:val="SourceCode"/>
      </w:pPr>
      <w:r>
        <w:rPr>
          <w:rStyle w:val="VerbatimChar"/>
        </w:rPr>
        <w:t xml:space="preserve">EXTI(pls_so)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Sample_Sync_Task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ADC_Start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ADC/DMA IRQ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Sample_Acquire_Task</w:t>
      </w:r>
    </w:p>
    <w:p>
      <w:pPr>
        <w:pStyle w:val="SourceCode"/>
      </w:pPr>
      <w:r>
        <w:rPr>
          <w:rStyle w:val="VerbatimChar"/>
        </w:rPr>
        <w:t xml:space="preserve">Config_Task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STS Check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State Transition (CONFIG → IDLE)</w:t>
      </w:r>
    </w:p>
    <w:p>
      <w:r>
        <w:pict>
          <v:rect style="width:0;height:1.5pt" o:hralign="center" o:hrstd="t" o:hr="t"/>
        </w:pict>
      </w:r>
    </w:p>
    <w:bookmarkEnd w:id="28"/>
    <w:bookmarkStart w:id="29" w:name="状态机-引脚控制矩阵"/>
    <w:p>
      <w:pPr>
        <w:pStyle w:val="Heading2"/>
      </w:pPr>
      <w:r>
        <w:t xml:space="preserve">6. </w:t>
      </w:r>
      <w:r>
        <w:rPr>
          <w:rFonts w:hint="eastAsia"/>
        </w:rPr>
        <w:t xml:space="preserve">状态机</w:t>
      </w:r>
      <w:r>
        <w:t xml:space="preserve"> → </w:t>
      </w:r>
      <w:r>
        <w:rPr>
          <w:rFonts w:hint="eastAsia"/>
        </w:rPr>
        <w:t xml:space="preserve">引脚控制矩阵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</w:t>
            </w:r>
          </w:p>
        </w:tc>
        <w:tc>
          <w:tcPr/>
          <w:p>
            <w:pPr>
              <w:pStyle w:val="Compact"/>
            </w:pPr>
            <w:r>
              <w:t xml:space="preserve">close_pls</w:t>
            </w:r>
          </w:p>
        </w:tc>
        <w:tc>
          <w:tcPr/>
          <w:p>
            <w:pPr>
              <w:pStyle w:val="Compact"/>
            </w:pPr>
            <w:r>
              <w:t xml:space="preserve">Cal_in/clk</w:t>
            </w:r>
          </w:p>
        </w:tc>
        <w:tc>
          <w:tcPr/>
          <w:p>
            <w:pPr>
              <w:pStyle w:val="Compact"/>
            </w:pPr>
            <w:r>
              <w:t xml:space="preserve">ADC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算法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INIT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禁止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禁止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禁止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CONFIG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允许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禁止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禁止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IDLE</w:t>
            </w:r>
          </w:p>
        </w:tc>
        <w:tc>
          <w:tcPr/>
          <w:p>
            <w:pPr>
              <w:pStyle w:val="Compact"/>
            </w:pPr>
            <w:r>
              <w:t xml:space="preserve">0/1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禁止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禁止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RUN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禁止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允许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允许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ERROR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禁止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禁止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禁止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9"/>
    <w:bookmarkStart w:id="30" w:name="典型错误防护规则"/>
    <w:p>
      <w:pPr>
        <w:pStyle w:val="Heading2"/>
      </w:pPr>
      <w:r>
        <w:t xml:space="preserve">7. </w:t>
      </w:r>
      <w:r>
        <w:rPr>
          <w:rFonts w:hint="eastAsia"/>
        </w:rPr>
        <w:t xml:space="preserve">典型错误防护规则</w:t>
      </w:r>
    </w:p>
    <w:p>
      <w:pPr>
        <w:pStyle w:val="Compact"/>
        <w:numPr>
          <w:ilvl w:val="0"/>
          <w:numId w:val="1002"/>
        </w:numPr>
      </w:pPr>
      <w:r>
        <w:t xml:space="preserve">RUN </w:t>
      </w:r>
      <w:r>
        <w:rPr>
          <w:rFonts w:hint="eastAsia"/>
        </w:rPr>
        <w:t xml:space="preserve">状态禁止触发</w:t>
      </w:r>
      <w:r>
        <w:t xml:space="preserve"> Config_Task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未进入</w:t>
      </w:r>
      <w:r>
        <w:t xml:space="preserve"> RUN </w:t>
      </w:r>
      <w:r>
        <w:rPr>
          <w:rFonts w:hint="eastAsia"/>
        </w:rPr>
        <w:t xml:space="preserve">状态禁止启用</w:t>
      </w:r>
      <w:r>
        <w:t xml:space="preserve"> ADC </w:t>
      </w:r>
      <w:r>
        <w:rPr>
          <w:rFonts w:hint="eastAsia"/>
        </w:rPr>
        <w:t xml:space="preserve">中断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未完成</w:t>
      </w:r>
      <w:r>
        <w:t xml:space="preserve"> CONFIG </w:t>
      </w:r>
      <w:r>
        <w:rPr>
          <w:rFonts w:hint="eastAsia"/>
        </w:rPr>
        <w:t xml:space="preserve">状态禁止</w:t>
      </w:r>
      <w:r>
        <w:t xml:space="preserve"> close_pls=0</w:t>
      </w:r>
    </w:p>
    <w:p>
      <w:r>
        <w:pict>
          <v:rect style="width:0;height:1.5pt" o:hralign="center" o:hrstd="t" o:hr="t"/>
        </w:pict>
      </w:r>
    </w:p>
    <w:bookmarkEnd w:id="30"/>
    <w:bookmarkStart w:id="31" w:name="工程结论"/>
    <w:p>
      <w:pPr>
        <w:pStyle w:val="Heading2"/>
      </w:pPr>
      <w:r>
        <w:t xml:space="preserve">8. </w:t>
      </w:r>
      <w:r>
        <w:rPr>
          <w:rFonts w:hint="eastAsia"/>
        </w:rPr>
        <w:t xml:space="preserve">工程结论</w:t>
      </w:r>
    </w:p>
    <w:p>
      <w:pPr>
        <w:pStyle w:val="FirstParagraph"/>
      </w:pPr>
      <w:r>
        <w:rPr>
          <w:rFonts w:hint="eastAsia"/>
        </w:rPr>
        <w:t xml:space="preserve">本映射表确保：</w:t>
      </w:r>
      <w:r>
        <w:t xml:space="preserve"> </w:t>
      </w:r>
      <w:r>
        <w:t xml:space="preserve">- </w:t>
      </w:r>
      <w:r>
        <w:rPr>
          <w:rFonts w:hint="eastAsia"/>
        </w:rPr>
        <w:t xml:space="preserve">硬件引脚的使用具备明确的软件责任归属</w:t>
      </w:r>
      <w:r>
        <w:t xml:space="preserve"> </w:t>
      </w:r>
      <w:r>
        <w:t xml:space="preserve">- </w:t>
      </w:r>
      <w:r>
        <w:rPr>
          <w:rFonts w:hint="eastAsia"/>
        </w:rPr>
        <w:t xml:space="preserve">中断、状态机、任务各司其职</w:t>
      </w:r>
      <w:r>
        <w:t xml:space="preserve"> </w:t>
      </w:r>
      <w:r>
        <w:t xml:space="preserve">- </w:t>
      </w:r>
      <w:r>
        <w:rPr>
          <w:rFonts w:hint="eastAsia"/>
        </w:rPr>
        <w:t xml:space="preserve">系统具备可维护性与可扩展性</w:t>
      </w:r>
    </w:p>
    <w:p>
      <w:pPr>
        <w:pStyle w:val="BodyText"/>
      </w:pPr>
      <w:r>
        <w:rPr>
          <w:rFonts w:hint="eastAsia"/>
        </w:rPr>
        <w:t xml:space="preserve">建议本表作为：</w:t>
      </w:r>
      <w:r>
        <w:t xml:space="preserve"> </w:t>
      </w:r>
      <w:r>
        <w:t xml:space="preserve">- </w:t>
      </w:r>
      <w:r>
        <w:rPr>
          <w:rFonts w:hint="eastAsia"/>
        </w:rPr>
        <w:t xml:space="preserve">软件架构评审核心文档</w:t>
      </w:r>
      <w:r>
        <w:t xml:space="preserve"> </w:t>
      </w:r>
      <w:r>
        <w:t xml:space="preserve">- </w:t>
      </w:r>
      <w:r>
        <w:rPr>
          <w:rFonts w:hint="eastAsia"/>
        </w:rPr>
        <w:t xml:space="preserve">硬件/软件接口冻结依据</w:t>
      </w:r>
      <w:r>
        <w:t xml:space="preserve"> </w:t>
      </w:r>
      <w:r>
        <w:t xml:space="preserve">- </w:t>
      </w:r>
      <w:r>
        <w:rPr>
          <w:rFonts w:hint="eastAsia"/>
        </w:rPr>
        <w:t xml:space="preserve">调试与故障定位参考标准</w:t>
      </w:r>
    </w:p>
    <w:bookmarkEnd w:id="31"/>
    <w:bookmarkEnd w:id="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2026-01-28T02:51:46Z</dcterms:created>
  <dcterms:modified xsi:type="dcterms:W3CDTF">2026-01-28T02:51:46Z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