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4639" w14:textId="62DAF878" w:rsidR="00A5344E" w:rsidRDefault="00A5344E" w:rsidP="00DC73AB">
      <w:pPr>
        <w:pStyle w:val="1"/>
        <w:jc w:val="center"/>
      </w:pPr>
      <w:proofErr w:type="gramStart"/>
      <w:r>
        <w:rPr>
          <w:rFonts w:hint="eastAsia"/>
        </w:rPr>
        <w:t>瑞盟</w:t>
      </w:r>
      <w:proofErr w:type="gramEnd"/>
      <w:r>
        <w:rPr>
          <w:rFonts w:hint="eastAsia"/>
        </w:rPr>
        <w:t>DTOF技术方案沟通总结</w:t>
      </w:r>
    </w:p>
    <w:p w14:paraId="7BC6B0C8" w14:textId="77F9B2CC" w:rsidR="00DC73AB" w:rsidRDefault="00DC73AB" w:rsidP="00DC73AB">
      <w:pPr>
        <w:jc w:val="center"/>
      </w:pPr>
      <w:r>
        <w:rPr>
          <w:rFonts w:hint="eastAsia"/>
        </w:rPr>
        <w:t>2025.12.20</w:t>
      </w:r>
    </w:p>
    <w:p w14:paraId="48F05354" w14:textId="77777777" w:rsidR="00DC73AB" w:rsidRPr="00DC73AB" w:rsidRDefault="00DC73AB" w:rsidP="00DC73AB">
      <w:pPr>
        <w:jc w:val="center"/>
        <w:rPr>
          <w:rFonts w:hint="eastAsia"/>
        </w:rPr>
      </w:pPr>
    </w:p>
    <w:p w14:paraId="582A2A8A" w14:textId="41AF54D2" w:rsidR="00A5344E" w:rsidRPr="00DC73AB" w:rsidRDefault="00DC73AB" w:rsidP="00A5344E">
      <w:pPr>
        <w:pStyle w:val="a9"/>
        <w:numPr>
          <w:ilvl w:val="0"/>
          <w:numId w:val="1"/>
        </w:numPr>
        <w:rPr>
          <w:rStyle w:val="ad"/>
        </w:rPr>
      </w:pPr>
      <w:r w:rsidRPr="00DC73AB">
        <w:rPr>
          <w:rStyle w:val="ad"/>
          <w:rFonts w:hint="eastAsia"/>
        </w:rPr>
        <w:t>市场应用</w:t>
      </w:r>
    </w:p>
    <w:p w14:paraId="2AC38F0C" w14:textId="5D0A2B5E" w:rsidR="00A5344E" w:rsidRDefault="00A5344E" w:rsidP="00DC73AB">
      <w:pPr>
        <w:pStyle w:val="a9"/>
        <w:ind w:left="420" w:firstLine="420"/>
      </w:pPr>
      <w:proofErr w:type="gramStart"/>
      <w:r>
        <w:rPr>
          <w:rFonts w:hint="eastAsia"/>
        </w:rPr>
        <w:t>瑞盟的</w:t>
      </w:r>
      <w:proofErr w:type="gramEnd"/>
      <w:r>
        <w:rPr>
          <w:rFonts w:hint="eastAsia"/>
        </w:rPr>
        <w:t>TDC主要应用在业内的DTOF激光雷达，市面上DTOF单点测距的产品基本可以实现1-2mm的重复精度</w:t>
      </w:r>
      <w:r w:rsidR="009B2791">
        <w:rPr>
          <w:rFonts w:hint="eastAsia"/>
        </w:rPr>
        <w:t>（主要与</w:t>
      </w:r>
      <w:r w:rsidR="008353FF">
        <w:rPr>
          <w:rFonts w:hint="eastAsia"/>
        </w:rPr>
        <w:t>时间测量的数据量平均有关</w:t>
      </w:r>
      <w:r w:rsidR="009B2791">
        <w:rPr>
          <w:rFonts w:hint="eastAsia"/>
        </w:rPr>
        <w:t>）</w:t>
      </w:r>
      <w:r>
        <w:rPr>
          <w:rFonts w:hint="eastAsia"/>
        </w:rPr>
        <w:t>，±10mm以内的绝对精度</w:t>
      </w:r>
      <w:r w:rsidR="008353FF">
        <w:rPr>
          <w:rFonts w:hint="eastAsia"/>
        </w:rPr>
        <w:t>（主要与各项指标的校准有关）</w:t>
      </w:r>
      <w:r>
        <w:rPr>
          <w:rFonts w:hint="eastAsia"/>
        </w:rPr>
        <w:t>。</w:t>
      </w:r>
    </w:p>
    <w:p w14:paraId="1B9128A8" w14:textId="54265ECD" w:rsidR="00A5344E" w:rsidRDefault="00A5344E" w:rsidP="00A5344E">
      <w:pPr>
        <w:pStyle w:val="a9"/>
        <w:ind w:left="360"/>
      </w:pPr>
      <w:proofErr w:type="gramStart"/>
      <w:r>
        <w:rPr>
          <w:rFonts w:hint="eastAsia"/>
        </w:rPr>
        <w:t>瑞盟提及</w:t>
      </w:r>
      <w:proofErr w:type="gramEnd"/>
      <w:r>
        <w:rPr>
          <w:rFonts w:hint="eastAsia"/>
        </w:rPr>
        <w:t>的DTOF单点测距的厂商：上海聚强光电</w:t>
      </w:r>
    </w:p>
    <w:p w14:paraId="78BFCB00" w14:textId="4609585E" w:rsidR="00A5344E" w:rsidRDefault="00A5344E" w:rsidP="00A5344E">
      <w:pPr>
        <w:pStyle w:val="a9"/>
        <w:ind w:left="360"/>
      </w:pPr>
      <w:r>
        <w:rPr>
          <w:noProof/>
        </w:rPr>
        <w:drawing>
          <wp:inline distT="0" distB="0" distL="0" distR="0" wp14:anchorId="6F8FE07E" wp14:editId="4FB5AEB4">
            <wp:extent cx="4811562" cy="1746739"/>
            <wp:effectExtent l="0" t="0" r="8255" b="6350"/>
            <wp:docPr id="2027647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7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7841" cy="17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7AF" w14:textId="2C5EC039" w:rsidR="00A5344E" w:rsidRDefault="009B2791" w:rsidP="00A5344E">
      <w:pPr>
        <w:pStyle w:val="a9"/>
        <w:ind w:left="360"/>
      </w:pPr>
      <w:r>
        <w:rPr>
          <w:noProof/>
        </w:rPr>
        <w:drawing>
          <wp:inline distT="0" distB="0" distL="0" distR="0" wp14:anchorId="4A01242C" wp14:editId="163BFE81">
            <wp:extent cx="5274310" cy="4197985"/>
            <wp:effectExtent l="0" t="0" r="2540" b="0"/>
            <wp:docPr id="1774101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1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637" w14:textId="1783AF40" w:rsidR="00A5344E" w:rsidRDefault="00A5344E" w:rsidP="00A5344E">
      <w:pPr>
        <w:pStyle w:val="a9"/>
        <w:ind w:left="360"/>
      </w:pPr>
    </w:p>
    <w:p w14:paraId="18022825" w14:textId="39EA276F" w:rsidR="008353FF" w:rsidRPr="00DC73AB" w:rsidRDefault="008353FF" w:rsidP="008353FF">
      <w:pPr>
        <w:pStyle w:val="a9"/>
        <w:numPr>
          <w:ilvl w:val="0"/>
          <w:numId w:val="1"/>
        </w:numPr>
        <w:rPr>
          <w:rStyle w:val="ad"/>
        </w:rPr>
      </w:pPr>
      <w:r w:rsidRPr="00DC73AB">
        <w:rPr>
          <w:rStyle w:val="ad"/>
        </w:rPr>
        <w:t>技术问题</w:t>
      </w:r>
    </w:p>
    <w:p w14:paraId="703199E7" w14:textId="6D788251" w:rsidR="008353FF" w:rsidRDefault="008353FF" w:rsidP="00DC73AB">
      <w:pPr>
        <w:pStyle w:val="a9"/>
        <w:ind w:left="420" w:firstLine="420"/>
      </w:pPr>
      <w:r>
        <w:rPr>
          <w:rFonts w:hint="eastAsia"/>
        </w:rPr>
        <w:t>展示DT35、DT50的参数后，罗工表示基于MS1005这款TDC可以实现1mm重复精度和±10mm的重复精度，未谈及响应时间</w:t>
      </w:r>
    </w:p>
    <w:p w14:paraId="15F173C1" w14:textId="4F976AB9" w:rsidR="008353FF" w:rsidRDefault="008353FF" w:rsidP="008353FF">
      <w:pPr>
        <w:pStyle w:val="a9"/>
        <w:ind w:left="360"/>
      </w:pPr>
      <w:r>
        <w:rPr>
          <w:noProof/>
        </w:rPr>
        <w:drawing>
          <wp:inline distT="0" distB="0" distL="0" distR="0" wp14:anchorId="7EE614BE" wp14:editId="792A7B8C">
            <wp:extent cx="5274310" cy="2677795"/>
            <wp:effectExtent l="0" t="0" r="2540" b="8255"/>
            <wp:docPr id="556303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03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CDFE" w14:textId="77777777" w:rsidR="008353FF" w:rsidRDefault="008353FF" w:rsidP="008353FF">
      <w:pPr>
        <w:pStyle w:val="a9"/>
        <w:ind w:left="360"/>
      </w:pPr>
    </w:p>
    <w:p w14:paraId="6086D7A3" w14:textId="7B32306A" w:rsidR="008353FF" w:rsidRPr="00907066" w:rsidRDefault="00DC73AB" w:rsidP="00907066">
      <w:pPr>
        <w:rPr>
          <w:b/>
          <w:bCs/>
        </w:rPr>
      </w:pPr>
      <w:r w:rsidRPr="00907066">
        <w:rPr>
          <w:rFonts w:hint="eastAsia"/>
          <w:b/>
          <w:bCs/>
        </w:rPr>
        <w:t>主要</w:t>
      </w:r>
      <w:r w:rsidR="008353FF" w:rsidRPr="00907066">
        <w:rPr>
          <w:rFonts w:hint="eastAsia"/>
          <w:b/>
          <w:bCs/>
        </w:rPr>
        <w:t>问题：</w:t>
      </w:r>
    </w:p>
    <w:p w14:paraId="0261C38D" w14:textId="77777777" w:rsidR="00DC73AB" w:rsidRPr="00907066" w:rsidRDefault="008353FF" w:rsidP="00907066">
      <w:pPr>
        <w:pStyle w:val="a9"/>
        <w:numPr>
          <w:ilvl w:val="0"/>
          <w:numId w:val="4"/>
        </w:numPr>
        <w:rPr>
          <w:b/>
          <w:bCs/>
        </w:rPr>
      </w:pPr>
      <w:r w:rsidRPr="00907066">
        <w:rPr>
          <w:rFonts w:hint="eastAsia"/>
          <w:b/>
          <w:bCs/>
        </w:rPr>
        <w:t>MCU + TDC</w:t>
      </w:r>
      <w:r w:rsidR="00136688" w:rsidRPr="00907066">
        <w:rPr>
          <w:rFonts w:hint="eastAsia"/>
          <w:b/>
          <w:bCs/>
        </w:rPr>
        <w:t>的方案</w:t>
      </w:r>
      <w:r w:rsidRPr="00907066">
        <w:rPr>
          <w:rFonts w:hint="eastAsia"/>
          <w:b/>
          <w:bCs/>
        </w:rPr>
        <w:t>是否可以实现高精度和高响应时间？</w:t>
      </w:r>
    </w:p>
    <w:p w14:paraId="3FB1879A" w14:textId="77777777" w:rsidR="00907066" w:rsidRDefault="00DC73AB" w:rsidP="00DC73AB">
      <w:r>
        <w:rPr>
          <w:rFonts w:hint="eastAsia"/>
        </w:rPr>
        <w:t>回</w:t>
      </w:r>
      <w:r>
        <w:rPr>
          <w:rFonts w:hint="eastAsia"/>
        </w:rPr>
        <w:t>答</w:t>
      </w:r>
      <w:r>
        <w:rPr>
          <w:rFonts w:hint="eastAsia"/>
        </w:rPr>
        <w:t>总结</w:t>
      </w:r>
      <w:r>
        <w:rPr>
          <w:rFonts w:hint="eastAsia"/>
        </w:rPr>
        <w:t>：</w:t>
      </w:r>
    </w:p>
    <w:p w14:paraId="33226956" w14:textId="1949CFB1" w:rsidR="00DC73AB" w:rsidRDefault="00DC73AB" w:rsidP="00907066">
      <w:pPr>
        <w:ind w:firstLine="420"/>
      </w:pPr>
      <w:r>
        <w:rPr>
          <w:rFonts w:hint="eastAsia"/>
        </w:rPr>
        <w:t>使用高性能的MCU是可以实现高精度和高响应时间。精度上：单次测距中，TDC的时间测量结果</w:t>
      </w:r>
      <w:proofErr w:type="gramStart"/>
      <w:r>
        <w:rPr>
          <w:rFonts w:hint="eastAsia"/>
        </w:rPr>
        <w:t>做平均</w:t>
      </w:r>
      <w:proofErr w:type="gramEnd"/>
      <w:r>
        <w:rPr>
          <w:rFonts w:hint="eastAsia"/>
        </w:rPr>
        <w:t>等处理，</w:t>
      </w:r>
      <w:r w:rsidRPr="00BA2C09">
        <w:rPr>
          <w:rFonts w:hint="eastAsia"/>
        </w:rPr>
        <w:t>MCU大概只需处理几百组结果</w:t>
      </w:r>
      <w:r w:rsidRPr="00DC73AB">
        <w:rPr>
          <w:rFonts w:hint="eastAsia"/>
          <w:highlight w:val="red"/>
        </w:rPr>
        <w:t>（存疑）</w:t>
      </w:r>
      <w:r>
        <w:rPr>
          <w:rFonts w:hint="eastAsia"/>
        </w:rPr>
        <w:t>；响应时间上：同时MS1005的测量速率最高能做到50 ~60K，可以满足要求；故使用MCU也可以实现。</w:t>
      </w:r>
    </w:p>
    <w:p w14:paraId="7C2F06BD" w14:textId="77777777" w:rsidR="00DC73AB" w:rsidRPr="00907066" w:rsidRDefault="00DC73AB" w:rsidP="00DC73AB">
      <w:pPr>
        <w:pStyle w:val="a9"/>
        <w:rPr>
          <w:rFonts w:hint="eastAsia"/>
          <w:b/>
          <w:bCs/>
        </w:rPr>
      </w:pPr>
    </w:p>
    <w:p w14:paraId="1D805B3E" w14:textId="054ECEBA" w:rsidR="00BA2C09" w:rsidRPr="00907066" w:rsidRDefault="00136688" w:rsidP="0090706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907066">
        <w:rPr>
          <w:rFonts w:hint="eastAsia"/>
          <w:b/>
          <w:bCs/>
        </w:rPr>
        <w:t>FPGA+TDC的方案，FPGA内部集成TDC是否可行？</w:t>
      </w:r>
    </w:p>
    <w:p w14:paraId="3CC30991" w14:textId="77777777" w:rsidR="00907066" w:rsidRDefault="00DC73AB" w:rsidP="00907066">
      <w:r>
        <w:rPr>
          <w:rFonts w:hint="eastAsia"/>
        </w:rPr>
        <w:t>回答总结</w:t>
      </w:r>
      <w:r w:rsidR="00BA2C09">
        <w:rPr>
          <w:rFonts w:hint="eastAsia"/>
        </w:rPr>
        <w:t>：</w:t>
      </w:r>
    </w:p>
    <w:p w14:paraId="330FF88B" w14:textId="4C4CE391" w:rsidR="00BA2C09" w:rsidRDefault="00BA2C09" w:rsidP="00907066">
      <w:pPr>
        <w:ind w:firstLine="420"/>
      </w:pPr>
      <w:r>
        <w:rPr>
          <w:rFonts w:hint="eastAsia"/>
        </w:rPr>
        <w:t>FPGA可以集成TDC，业内也有这样的芯片，但是不推荐。FPGA集成TDC设计难度大，耗费的时间和成本也很大，同时</w:t>
      </w:r>
      <w:r w:rsidR="006901B3">
        <w:rPr>
          <w:rFonts w:hint="eastAsia"/>
        </w:rPr>
        <w:t>FPGA要满足其他数据运算的设计，可能会增大TDC门控延时、温漂、功率等非线性因素的影响，</w:t>
      </w:r>
      <w:proofErr w:type="gramStart"/>
      <w:r w:rsidR="006901B3">
        <w:rPr>
          <w:rFonts w:hint="eastAsia"/>
        </w:rPr>
        <w:t>瑞盟的</w:t>
      </w:r>
      <w:proofErr w:type="gramEnd"/>
      <w:r w:rsidR="006901B3">
        <w:rPr>
          <w:rFonts w:hint="eastAsia"/>
        </w:rPr>
        <w:t>TDC是经过校准平均的，线性和非线性的因素都做了补偿，精度等表现是比较稳定的。</w:t>
      </w:r>
    </w:p>
    <w:p w14:paraId="05390D6A" w14:textId="77777777" w:rsidR="006901B3" w:rsidRDefault="006901B3" w:rsidP="00BA2C09">
      <w:pPr>
        <w:pStyle w:val="a9"/>
      </w:pPr>
    </w:p>
    <w:p w14:paraId="1CD219D6" w14:textId="48B67B5F" w:rsidR="006901B3" w:rsidRPr="00907066" w:rsidRDefault="00145B6D" w:rsidP="0090706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907066">
        <w:rPr>
          <w:rFonts w:hint="eastAsia"/>
          <w:b/>
          <w:bCs/>
        </w:rPr>
        <w:t>激光器的选择，波长选择650nm还是905nm？</w:t>
      </w:r>
    </w:p>
    <w:p w14:paraId="2B7D3549" w14:textId="77777777" w:rsidR="00907066" w:rsidRDefault="00907066" w:rsidP="00907066">
      <w:r>
        <w:rPr>
          <w:rFonts w:hint="eastAsia"/>
        </w:rPr>
        <w:t>回</w:t>
      </w:r>
      <w:r w:rsidR="00145B6D">
        <w:rPr>
          <w:rFonts w:hint="eastAsia"/>
        </w:rPr>
        <w:t>答</w:t>
      </w:r>
      <w:r>
        <w:rPr>
          <w:rFonts w:hint="eastAsia"/>
        </w:rPr>
        <w:t>总结</w:t>
      </w:r>
      <w:r w:rsidR="00145B6D">
        <w:rPr>
          <w:rFonts w:hint="eastAsia"/>
        </w:rPr>
        <w:t>：</w:t>
      </w:r>
    </w:p>
    <w:p w14:paraId="1B4E29BE" w14:textId="77777777" w:rsidR="00907066" w:rsidRDefault="00145B6D" w:rsidP="00907066">
      <w:r>
        <w:rPr>
          <w:rFonts w:hint="eastAsia"/>
        </w:rPr>
        <w:lastRenderedPageBreak/>
        <w:t>650nm红外可见光：</w:t>
      </w:r>
    </w:p>
    <w:p w14:paraId="6E96EB9E" w14:textId="3B71E43F" w:rsidR="00145B6D" w:rsidRDefault="00145B6D" w:rsidP="00907066">
      <w:pPr>
        <w:ind w:firstLine="420"/>
      </w:pPr>
      <w:r>
        <w:rPr>
          <w:rFonts w:hint="eastAsia"/>
        </w:rPr>
        <w:t>市面上消费电子用的比较多，</w:t>
      </w:r>
      <w:r w:rsidR="00577AB9">
        <w:rPr>
          <w:rFonts w:hint="eastAsia"/>
        </w:rPr>
        <w:t>工作在连续调制模式，</w:t>
      </w:r>
      <w:r>
        <w:rPr>
          <w:rFonts w:hint="eastAsia"/>
        </w:rPr>
        <w:t>功率一般在几mw</w:t>
      </w:r>
      <w:r w:rsidR="00577AB9">
        <w:rPr>
          <w:rFonts w:hint="eastAsia"/>
        </w:rPr>
        <w:t>。</w:t>
      </w:r>
      <w:r>
        <w:rPr>
          <w:rFonts w:hint="eastAsia"/>
        </w:rPr>
        <w:t>在DTOF中，激光器需要工作在脉冲模式，瞬时功率很高，因此选型上需要选择200mw以上的红外激光器，同时硬件设计上需要承载电流能力强的</w:t>
      </w:r>
      <w:r w:rsidR="00577AB9">
        <w:rPr>
          <w:rFonts w:hint="eastAsia"/>
        </w:rPr>
        <w:t>驱动电路才能实现LD的脉冲模式，硬件设计有一定难度。</w:t>
      </w:r>
    </w:p>
    <w:p w14:paraId="075FD229" w14:textId="77777777" w:rsidR="00907066" w:rsidRDefault="00011982" w:rsidP="00907066">
      <w:r>
        <w:rPr>
          <w:rFonts w:hint="eastAsia"/>
        </w:rPr>
        <w:t>905nm（不可见光）</w:t>
      </w:r>
      <w:r w:rsidR="00907066">
        <w:rPr>
          <w:rFonts w:hint="eastAsia"/>
        </w:rPr>
        <w:t>：</w:t>
      </w:r>
    </w:p>
    <w:p w14:paraId="677EA8DE" w14:textId="2ACCA196" w:rsidR="008D096F" w:rsidRDefault="00011982" w:rsidP="00907066">
      <w:pPr>
        <w:ind w:firstLine="420"/>
      </w:pPr>
      <w:r>
        <w:rPr>
          <w:rFonts w:hint="eastAsia"/>
        </w:rPr>
        <w:t>DTOF中最常用的波长，激光器功率一般在几W以上，</w:t>
      </w:r>
      <w:proofErr w:type="gramStart"/>
      <w:r>
        <w:rPr>
          <w:rFonts w:hint="eastAsia"/>
        </w:rPr>
        <w:t>抗环境</w:t>
      </w:r>
      <w:proofErr w:type="gramEnd"/>
      <w:r>
        <w:rPr>
          <w:rFonts w:hint="eastAsia"/>
        </w:rPr>
        <w:t>光强，同时硅基探测率高，如果配合APD使用，需要选择</w:t>
      </w:r>
      <w:r w:rsidR="008D096F">
        <w:rPr>
          <w:rFonts w:hint="eastAsia"/>
        </w:rPr>
        <w:t>接收响应度在905nm区间较好的。</w:t>
      </w:r>
    </w:p>
    <w:p w14:paraId="69902F77" w14:textId="7CE61A71" w:rsidR="00011982" w:rsidRDefault="008D096F" w:rsidP="008D096F">
      <w:pPr>
        <w:pStyle w:val="a9"/>
        <w:jc w:val="center"/>
      </w:pPr>
      <w:r>
        <w:rPr>
          <w:noProof/>
        </w:rPr>
        <w:drawing>
          <wp:inline distT="0" distB="0" distL="0" distR="0" wp14:anchorId="4516B9B4" wp14:editId="1DDBBDE1">
            <wp:extent cx="3493477" cy="3358465"/>
            <wp:effectExtent l="0" t="0" r="0" b="0"/>
            <wp:docPr id="1208218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8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6852" cy="33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49C6" w14:textId="295ED460" w:rsidR="008D096F" w:rsidRDefault="008D096F" w:rsidP="00907066">
      <w:r>
        <w:rPr>
          <w:rFonts w:hint="eastAsia"/>
        </w:rPr>
        <w:t>650nm与905nm对比如下：</w:t>
      </w:r>
    </w:p>
    <w:p w14:paraId="67F246DF" w14:textId="02CF8E6B" w:rsidR="008D096F" w:rsidRDefault="008D096F" w:rsidP="00907066">
      <w:r>
        <w:rPr>
          <w:noProof/>
        </w:rPr>
        <w:drawing>
          <wp:inline distT="0" distB="0" distL="0" distR="0" wp14:anchorId="6F975019" wp14:editId="7C1022F8">
            <wp:extent cx="5471795" cy="2623920"/>
            <wp:effectExtent l="0" t="0" r="0" b="5080"/>
            <wp:docPr id="136195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9346" cy="26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045" w14:textId="77777777" w:rsidR="008D096F" w:rsidRDefault="008D096F" w:rsidP="008D096F">
      <w:pPr>
        <w:pStyle w:val="a9"/>
      </w:pPr>
    </w:p>
    <w:p w14:paraId="4608F16E" w14:textId="3F1AC4B0" w:rsidR="00907066" w:rsidRPr="00907066" w:rsidRDefault="008D096F" w:rsidP="0090706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907066">
        <w:rPr>
          <w:rFonts w:hint="eastAsia"/>
          <w:b/>
          <w:bCs/>
        </w:rPr>
        <w:t>接收器</w:t>
      </w:r>
      <w:r w:rsidR="00907066" w:rsidRPr="00907066">
        <w:rPr>
          <w:rFonts w:hint="eastAsia"/>
          <w:b/>
          <w:bCs/>
        </w:rPr>
        <w:t>选择APD和</w:t>
      </w:r>
      <w:proofErr w:type="spellStart"/>
      <w:r w:rsidR="00907066" w:rsidRPr="00907066">
        <w:rPr>
          <w:rFonts w:hint="eastAsia"/>
          <w:b/>
          <w:bCs/>
        </w:rPr>
        <w:t>SiPM</w:t>
      </w:r>
      <w:proofErr w:type="spellEnd"/>
      <w:r w:rsidR="00907066" w:rsidRPr="00907066">
        <w:rPr>
          <w:rFonts w:hint="eastAsia"/>
          <w:b/>
          <w:bCs/>
        </w:rPr>
        <w:t>有什么区别？</w:t>
      </w:r>
    </w:p>
    <w:p w14:paraId="758F8187" w14:textId="2F1877FB" w:rsidR="00907066" w:rsidRDefault="00907066" w:rsidP="00907066">
      <w:r w:rsidRPr="00907066">
        <w:rPr>
          <w:rFonts w:hint="eastAsia"/>
        </w:rPr>
        <w:t>回答总结：</w:t>
      </w:r>
    </w:p>
    <w:p w14:paraId="18516CD1" w14:textId="56C8EF41" w:rsidR="008D096F" w:rsidRDefault="007A09A4" w:rsidP="00907066">
      <w:r>
        <w:rPr>
          <w:rFonts w:hint="eastAsia"/>
        </w:rPr>
        <w:t>APD</w:t>
      </w:r>
      <w:r w:rsidR="00907066">
        <w:rPr>
          <w:rFonts w:hint="eastAsia"/>
        </w:rPr>
        <w:t>：</w:t>
      </w:r>
    </w:p>
    <w:p w14:paraId="3331EA4D" w14:textId="3E853B28" w:rsidR="007A09A4" w:rsidRDefault="007A09A4" w:rsidP="00907066">
      <w:pPr>
        <w:ind w:firstLine="420"/>
        <w:rPr>
          <w:rFonts w:hint="eastAsia"/>
        </w:rPr>
      </w:pPr>
      <w:r>
        <w:rPr>
          <w:rFonts w:hint="eastAsia"/>
        </w:rPr>
        <w:t>TIA电路建议使用MS8257，内部集成了增益、反馈等调节，电路设计更简单。APD对905nm的光响应度不一定好。</w:t>
      </w:r>
    </w:p>
    <w:p w14:paraId="348FC405" w14:textId="6B53497A" w:rsidR="007A09A4" w:rsidRDefault="007A09A4" w:rsidP="00907066">
      <w:proofErr w:type="spellStart"/>
      <w:r>
        <w:rPr>
          <w:rFonts w:hint="eastAsia"/>
        </w:rPr>
        <w:t>SiPM</w:t>
      </w:r>
      <w:proofErr w:type="spellEnd"/>
      <w:r w:rsidR="00907066">
        <w:rPr>
          <w:rFonts w:hint="eastAsia"/>
        </w:rPr>
        <w:t>：</w:t>
      </w:r>
    </w:p>
    <w:p w14:paraId="3163A2B5" w14:textId="404AC5C4" w:rsidR="00011ADC" w:rsidRDefault="00011ADC" w:rsidP="00907066">
      <w:pPr>
        <w:ind w:firstLine="420"/>
      </w:pPr>
      <w:r>
        <w:rPr>
          <w:rFonts w:hint="eastAsia"/>
        </w:rPr>
        <w:t>硬件电路较APD简单，只需对</w:t>
      </w:r>
      <w:proofErr w:type="spellStart"/>
      <w:r>
        <w:rPr>
          <w:rFonts w:hint="eastAsia"/>
        </w:rPr>
        <w:t>SiPM</w:t>
      </w:r>
      <w:proofErr w:type="spellEnd"/>
      <w:r>
        <w:rPr>
          <w:rFonts w:hint="eastAsia"/>
        </w:rPr>
        <w:t>的输出增加滤波等波形调理电路即可，</w:t>
      </w:r>
      <w:proofErr w:type="spellStart"/>
      <w:r>
        <w:rPr>
          <w:rFonts w:hint="eastAsia"/>
        </w:rPr>
        <w:t>SiPM</w:t>
      </w:r>
      <w:proofErr w:type="spellEnd"/>
      <w:r>
        <w:rPr>
          <w:rFonts w:hint="eastAsia"/>
        </w:rPr>
        <w:t>阵列不需要选很大，单光子的SPAD就可以满足使用，</w:t>
      </w:r>
      <w:r w:rsidR="005F079A">
        <w:rPr>
          <w:rFonts w:hint="eastAsia"/>
        </w:rPr>
        <w:t>光敏面面积一般在0.2到0.3mm</w:t>
      </w:r>
      <w:r w:rsidR="005F079A" w:rsidRPr="005F079A">
        <w:rPr>
          <w:rFonts w:hint="eastAsia"/>
          <w:highlight w:val="red"/>
        </w:rPr>
        <w:t>（存疑）</w:t>
      </w:r>
      <w:r w:rsidR="005F079A">
        <w:rPr>
          <w:rFonts w:hint="eastAsia"/>
        </w:rPr>
        <w:t>，</w:t>
      </w:r>
      <w:proofErr w:type="gramStart"/>
      <w:r w:rsidR="005F079A">
        <w:rPr>
          <w:rFonts w:hint="eastAsia"/>
        </w:rPr>
        <w:t>瑞</w:t>
      </w:r>
      <w:r>
        <w:rPr>
          <w:rFonts w:hint="eastAsia"/>
        </w:rPr>
        <w:t>盟提及</w:t>
      </w:r>
      <w:proofErr w:type="gramEnd"/>
      <w:r>
        <w:rPr>
          <w:rFonts w:hint="eastAsia"/>
        </w:rPr>
        <w:t>了滨松、灵明光子两个供应商</w:t>
      </w:r>
      <w:r w:rsidR="00B31601">
        <w:rPr>
          <w:rFonts w:hint="eastAsia"/>
        </w:rPr>
        <w:t>。</w:t>
      </w:r>
    </w:p>
    <w:p w14:paraId="3AEBF3E1" w14:textId="77777777" w:rsidR="00907066" w:rsidRPr="00907066" w:rsidRDefault="00907066" w:rsidP="00907066">
      <w:pPr>
        <w:ind w:firstLine="420"/>
        <w:rPr>
          <w:rFonts w:hint="eastAsia"/>
          <w:b/>
          <w:bCs/>
        </w:rPr>
      </w:pPr>
    </w:p>
    <w:p w14:paraId="198D3B09" w14:textId="288C218E" w:rsidR="00907066" w:rsidRPr="00907066" w:rsidRDefault="007A09A4" w:rsidP="0090706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907066">
        <w:rPr>
          <w:rFonts w:hint="eastAsia"/>
          <w:b/>
          <w:bCs/>
        </w:rPr>
        <w:t>TDC</w:t>
      </w:r>
      <w:r w:rsidR="00907066" w:rsidRPr="00907066">
        <w:rPr>
          <w:rFonts w:hint="eastAsia"/>
          <w:b/>
          <w:bCs/>
        </w:rPr>
        <w:t>上，MS1005和MS1050NA有什么区别？</w:t>
      </w:r>
    </w:p>
    <w:p w14:paraId="4D0662E3" w14:textId="5D7464DF" w:rsidR="00907066" w:rsidRDefault="00907066" w:rsidP="00907066">
      <w:r w:rsidRPr="00907066">
        <w:rPr>
          <w:rFonts w:hint="eastAsia"/>
        </w:rPr>
        <w:t>回答总结：</w:t>
      </w:r>
    </w:p>
    <w:p w14:paraId="305A73BC" w14:textId="58BFB16C" w:rsidR="00DC73AB" w:rsidRDefault="00DC73AB" w:rsidP="00907066">
      <w:pPr>
        <w:ind w:firstLine="420"/>
      </w:pPr>
      <w:r>
        <w:rPr>
          <w:rFonts w:hint="eastAsia"/>
        </w:rPr>
        <w:t>精度上：MS1005（30ps/60ps）的比MS1050NA（10ps）差，但是测量的速率能达到50-60K，比1050快，输出的数据量只有72Bit，比1050少。成本上，1050NA的价格是1005的几倍。罗工推荐了适用FPGA的型号：MS1050NA、MS1052NA。</w:t>
      </w:r>
    </w:p>
    <w:p w14:paraId="4ECA2FC1" w14:textId="208BC5AB" w:rsidR="00DC73AB" w:rsidRDefault="00DC73AB" w:rsidP="00907066">
      <w:pPr>
        <w:rPr>
          <w:rFonts w:hint="eastAsia"/>
        </w:rPr>
      </w:pPr>
      <w:r>
        <w:rPr>
          <w:rFonts w:hint="eastAsia"/>
        </w:rPr>
        <w:t>MS1052NA如下：</w:t>
      </w:r>
    </w:p>
    <w:p w14:paraId="23826B8A" w14:textId="5954EE67" w:rsidR="00DC73AB" w:rsidRDefault="00DC73AB" w:rsidP="0090706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4ADC42" wp14:editId="35EE172E">
            <wp:extent cx="4712677" cy="3475783"/>
            <wp:effectExtent l="0" t="0" r="0" b="0"/>
            <wp:docPr id="166528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8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584" cy="348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BDC1" w14:textId="77777777" w:rsidR="004C4AFE" w:rsidRDefault="004C4AFE" w:rsidP="001D37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EEDAE6" w14:textId="77777777" w:rsidR="004C4AFE" w:rsidRDefault="004C4AFE" w:rsidP="001D37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3E07" w14:textId="77777777" w:rsidR="004C4AFE" w:rsidRDefault="004C4AFE" w:rsidP="001D37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C404C6" w14:textId="77777777" w:rsidR="004C4AFE" w:rsidRDefault="004C4AFE" w:rsidP="001D37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F70"/>
    <w:multiLevelType w:val="hybridMultilevel"/>
    <w:tmpl w:val="0A8AD482"/>
    <w:lvl w:ilvl="0" w:tplc="E0ACACAA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BA330A"/>
    <w:multiLevelType w:val="hybridMultilevel"/>
    <w:tmpl w:val="260A98A0"/>
    <w:lvl w:ilvl="0" w:tplc="8C1C7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0B70A2"/>
    <w:multiLevelType w:val="hybridMultilevel"/>
    <w:tmpl w:val="3C9C791C"/>
    <w:lvl w:ilvl="0" w:tplc="E0ACAC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20" w:hanging="440"/>
      </w:pPr>
    </w:lvl>
    <w:lvl w:ilvl="2" w:tplc="0409001B" w:tentative="1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lowerLetter"/>
      <w:lvlText w:val="%5)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lowerLetter"/>
      <w:lvlText w:val="%8)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3" w15:restartNumberingAfterBreak="0">
    <w:nsid w:val="450231FF"/>
    <w:multiLevelType w:val="hybridMultilevel"/>
    <w:tmpl w:val="7B862A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F8A0BA9"/>
    <w:multiLevelType w:val="hybridMultilevel"/>
    <w:tmpl w:val="89027CD6"/>
    <w:lvl w:ilvl="0" w:tplc="E0ACACA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47255021">
    <w:abstractNumId w:val="1"/>
  </w:num>
  <w:num w:numId="2" w16cid:durableId="1011831248">
    <w:abstractNumId w:val="4"/>
  </w:num>
  <w:num w:numId="3" w16cid:durableId="1792674761">
    <w:abstractNumId w:val="3"/>
  </w:num>
  <w:num w:numId="4" w16cid:durableId="1876845975">
    <w:abstractNumId w:val="2"/>
  </w:num>
  <w:num w:numId="5" w16cid:durableId="183140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4E"/>
    <w:rsid w:val="00011982"/>
    <w:rsid w:val="00011ADC"/>
    <w:rsid w:val="00136688"/>
    <w:rsid w:val="00145B6D"/>
    <w:rsid w:val="001D3772"/>
    <w:rsid w:val="004C4AFE"/>
    <w:rsid w:val="00577AB9"/>
    <w:rsid w:val="005F079A"/>
    <w:rsid w:val="006901B3"/>
    <w:rsid w:val="00784E52"/>
    <w:rsid w:val="007A09A4"/>
    <w:rsid w:val="008353FF"/>
    <w:rsid w:val="008D096F"/>
    <w:rsid w:val="00907066"/>
    <w:rsid w:val="009B2791"/>
    <w:rsid w:val="00A5344E"/>
    <w:rsid w:val="00B31601"/>
    <w:rsid w:val="00BA2C09"/>
    <w:rsid w:val="00DC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43AE8"/>
  <w15:chartTrackingRefBased/>
  <w15:docId w15:val="{9C37EC27-ADB2-4174-8BB7-EAD4BBB0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4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4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4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4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4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4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4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4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4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4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4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4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4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4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344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D0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Date"/>
    <w:basedOn w:val="a"/>
    <w:next w:val="a"/>
    <w:link w:val="af0"/>
    <w:uiPriority w:val="99"/>
    <w:semiHidden/>
    <w:unhideWhenUsed/>
    <w:rsid w:val="00DC73AB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DC73AB"/>
  </w:style>
  <w:style w:type="paragraph" w:styleId="af1">
    <w:name w:val="header"/>
    <w:basedOn w:val="a"/>
    <w:link w:val="af2"/>
    <w:uiPriority w:val="99"/>
    <w:unhideWhenUsed/>
    <w:rsid w:val="001D37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D3772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D37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D37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938</Words>
  <Characters>1202</Characters>
  <Application>Microsoft Office Word</Application>
  <DocSecurity>0</DocSecurity>
  <Lines>62</Lines>
  <Paragraphs>31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Hazard</dc:creator>
  <cp:keywords/>
  <dc:description/>
  <cp:lastModifiedBy>Eden Hazard</cp:lastModifiedBy>
  <cp:revision>5</cp:revision>
  <cp:lastPrinted>2025-12-20T03:46:00Z</cp:lastPrinted>
  <dcterms:created xsi:type="dcterms:W3CDTF">2025-12-20T01:21:00Z</dcterms:created>
  <dcterms:modified xsi:type="dcterms:W3CDTF">2025-12-20T06:41:00Z</dcterms:modified>
</cp:coreProperties>
</file>