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ORDEM DE SERVIÇO - LINHA VIVA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Obra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{{obra}}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Agência CDA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{{agencia}}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Data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{{data}}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Equipe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{{equipe}}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Encarregado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{{encarregado}}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Município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{{municipio}}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Serviço a Executar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{{servico}}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Atividade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{{atividade}}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BT Energ.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[ {% if bt %}X{% endif %} ]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AT Energ. Bloqueio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[ {% if at %}X{% endif %} ]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Local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{{local}}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H. Desligar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{{h_desligar}}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H. Religar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{{h_religar}}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Alimentador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{{alimentador}}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Chave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{{chave}}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/>
                <w:sz w:val="22"/>
              </w:rPr>
              <w:t>Obs.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sz w:val="22"/>
              </w:rPr>
              <w:t>{{obs}}</w:t>
            </w:r>
          </w:p>
        </w:tc>
      </w:tr>
    </w:tbl>
    <w:p>
      <w:r>
        <w:rPr>
          <w:rFonts w:ascii="Arial" w:hAnsi="Arial"/>
          <w:b/>
          <w:sz w:val="22"/>
        </w:rPr>
        <w:t>Ord.Serv. {{codigo}}       ID Obra {{id_obra}}</w:t>
      </w:r>
    </w:p>
    <w:p>
      <w:r>
        <w:br w:type="page"/>
      </w:r>
    </w:p>
    <w:p>
      <w:r>
        <w:rPr>
          <w:rFonts w:ascii="Arial" w:hAnsi="Arial"/>
          <w:sz w:val="22"/>
        </w:rPr>
        <w:t>{{data}}</w:t>
      </w:r>
    </w:p>
    <w:p>
      <w:pPr>
        <w:jc w:val="center"/>
      </w:pPr>
      <w:r>
        <w:rPr>
          <w:rFonts w:ascii="Arial" w:hAnsi="Arial"/>
          <w:b/>
          <w:sz w:val="24"/>
        </w:rPr>
        <w:t>AVALIAÇÃO PRÉVIA DE ESTUDO E PLANEJAMENTO DAS ATIVIDADES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Nome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Cargo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2"/>
              </w:rPr>
              <w:t>Assinatura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{%tr for m in membros %}</w:t>
            </w:r>
          </w:p>
        </w:tc>
        <w:tc>
          <w:tcPr>
            <w:tcW w:type="dxa" w:w="3400"/>
          </w:tcPr>
          <w:p/>
        </w:tc>
        <w:tc>
          <w:tcPr>
            <w:tcW w:type="dxa" w:w="3400"/>
          </w:tcPr>
          <w:p/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{{ m.nome }}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{{ m.cargo }}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sz w:val="22"/>
              </w:rPr>
              <w:t>{%tr endfor %}</w:t>
            </w:r>
          </w:p>
        </w:tc>
        <w:tc>
          <w:tcPr>
            <w:tcW w:type="dxa" w:w="3400"/>
          </w:tcPr>
          <w:p/>
        </w:tc>
        <w:tc>
          <w:tcPr>
            <w:tcW w:type="dxa" w:w="3400"/>
          </w:tcPr>
          <w:p/>
        </w:tc>
      </w:tr>
    </w:tbl>
    <w:p>
      <w:r>
        <w:rPr>
          <w:rFonts w:ascii="Arial" w:hAnsi="Arial"/>
          <w:b/>
          <w:sz w:val="22"/>
        </w:rPr>
        <w:t>O.S. Nr.: {{codigo}}</w:t>
      </w:r>
    </w:p>
    <w:p>
      <w:r>
        <w:rPr>
          <w:rFonts w:ascii="Arial" w:hAnsi="Arial"/>
          <w:sz w:val="22"/>
        </w:rPr>
        <w:t>Data : ______/______/__________     Hora : _____/_____     Todos entenderam os requisitos de segurança? ____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