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r>
        <w:rPr>
          <w:rFonts w:hint="eastAsia" w:eastAsia="宋体"/>
          <w:sz w:val="2"/>
          <w:szCs w:val="2"/>
          <w:lang w:eastAsia="zh-CN"/>
        </w:rPr>
        <w:drawing>
          <wp:anchor distT="0" distB="0" distL="114935" distR="114935" simplePos="0" relativeHeight="251677696" behindDoc="1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-685165</wp:posOffset>
            </wp:positionV>
            <wp:extent cx="7552690" cy="10683240"/>
            <wp:effectExtent l="0" t="0" r="10160" b="3810"/>
            <wp:wrapNone/>
            <wp:docPr id="7" name="图片 7" descr="42b0918ed3b166db3df0a895afaa5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2b0918ed3b166db3df0a895afaa51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rFonts w:hint="eastAsia" w:eastAsia="宋体"/>
          <w:sz w:val="2"/>
          <w:szCs w:val="2"/>
          <w:lang w:eastAsia="zh-CN"/>
        </w:rPr>
      </w:pPr>
    </w:p>
    <w:p>
      <w:pPr>
        <w:rPr>
          <w:rFonts w:hint="eastAsia" w:eastAsia="宋体"/>
          <w:sz w:val="2"/>
          <w:szCs w:val="2"/>
          <w:lang w:eastAsia="zh-CN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tbl>
      <w:tblPr>
        <w:tblStyle w:val="8"/>
        <w:tblpPr w:vertAnchor="page" w:horzAnchor="page" w:tblpX="9753" w:tblpY="1422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 w:hRule="atLeast"/>
        </w:trPr>
        <w:tc>
          <w:tcPr>
            <w:tcW w:w="1620" w:type="dxa"/>
          </w:tcPr>
          <w:p>
            <w:pPr>
              <w:ind w:right="45"/>
              <w:jc w:val="center"/>
              <w:rPr>
                <w:rFonts w:hint="default" w:ascii="微软雅黑" w:hAnsi="微软雅黑" w:eastAsia="微软雅黑" w:cs="等线"/>
                <w:b/>
                <w:bCs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  <w:lang w:val="en-US" w:eastAsia="zh-CN"/>
              </w:rPr>
              <w:t>扫码查询真伪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6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 w:hRule="atLeast"/>
        </w:trPr>
        <w:tc>
          <w:tcPr>
            <w:tcW w:w="16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{{样本编号}}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rFonts w:hint="eastAsia"/>
          <w:sz w:val="2"/>
          <w:szCs w:val="2"/>
        </w:rPr>
      </w:pPr>
      <w:r>
        <w:rPr>
          <w:rFonts w:hint="eastAsia"/>
          <w:sz w:val="2"/>
          <w:szCs w:val="2"/>
        </w:rPr>
        <w:t xml:space="preserve">                      </w:t>
      </w:r>
    </w:p>
    <w:p>
      <w:pPr>
        <w:rPr>
          <w:sz w:val="2"/>
          <w:szCs w:val="2"/>
        </w:rPr>
      </w:pPr>
      <w:r>
        <w:rPr>
          <w:rFonts w:hint="eastAsia"/>
          <w:sz w:val="2"/>
          <w:szCs w:val="2"/>
        </w:rPr>
        <w:t xml:space="preserve">   </w:t>
      </w:r>
    </w:p>
    <w:p>
      <w:pPr>
        <w:rPr>
          <w:sz w:val="2"/>
          <w:szCs w:val="2"/>
        </w:rPr>
      </w:pPr>
    </w:p>
    <w:p>
      <w:pPr>
        <w:rPr>
          <w:rFonts w:ascii="微软雅黑" w:hAnsi="微软雅黑" w:eastAsia="微软雅黑" w:cs="等线"/>
          <w:kern w:val="2"/>
          <w:sz w:val="10"/>
          <w:szCs w:val="10"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993" w:right="0" w:bottom="-567" w:left="1134" w:header="851" w:footer="992" w:gutter="0"/>
          <w:cols w:space="425" w:num="1"/>
          <w:titlePg/>
          <w:docGrid w:type="lines" w:linePitch="312" w:charSpace="0"/>
        </w:sectPr>
      </w:pPr>
    </w:p>
    <w:p>
      <w:pPr>
        <w:rPr>
          <w:rFonts w:ascii="黑体" w:hAnsi="黑体" w:eastAsia="黑体"/>
          <w:b/>
          <w:bCs/>
          <w:sz w:val="28"/>
          <w:szCs w:val="28"/>
        </w:rPr>
      </w:pPr>
      <w:bookmarkStart w:id="2" w:name="_GoBack"/>
      <w:bookmarkEnd w:id="2"/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ge">
                  <wp:posOffset>532130</wp:posOffset>
                </wp:positionV>
                <wp:extent cx="2303780" cy="462280"/>
                <wp:effectExtent l="0" t="0" r="2032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462280"/>
                          <a:chOff x="0" y="0"/>
                          <a:chExt cx="2303780" cy="462280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0"/>
                            <a:ext cx="1301750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1 </w:t>
                              </w: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矩形: 圆角 18"/>
                        <wps:cNvSpPr/>
                        <wps:spPr>
                          <a:xfrm>
                            <a:off x="0" y="111319"/>
                            <a:ext cx="2303780" cy="3028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25pt;margin-top:41.9pt;height:36.4pt;width:181.4pt;mso-position-vertical-relative:page;z-index:251671552;mso-width-relative:page;mso-height-relative:page;" coordsize="2303780,462280" o:gfxdata="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MXQPzdYA&#10;AAAHAQAADwAAAAAAAAABACAAAAAiAAAAZHJzL2Rvd25yZXYueG1sUEsBAhQAFAAAAAgAh07iQMEK&#10;G/x3AwAAYQgAAA4AAAAAAAAAAQAgAAAAJQEAAGRycy9lMm9Eb2MueG1sUEsFBgAAAAAGAAYAWQEA&#10;AA4HAAAAAA==&#10;">
                <o:lock v:ext="edit" aspectratio="f"/>
                <v:shape id="文本框 2" o:spid="_x0000_s1026" o:spt="202" type="#_x0000_t202" style="position:absolute;left:548640;top:0;height:462280;width:1301750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1 </w:t>
                        </w: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基本信息</w:t>
                        </w:r>
                      </w:p>
                    </w:txbxContent>
                  </v:textbox>
                </v:shape>
                <v:roundrect id="矩形: 圆角 18" o:spid="_x0000_s1026" o:spt="2" style="position:absolute;left:0;top:111319;height:302895;width:2303780;v-text-anchor:middle;" filled="f" stroked="t" coordsize="21600,21600" arcsize="0.166666666666667" o:gfxdata="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NG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13A8B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受检者信息</w:t>
      </w: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74930</wp:posOffset>
            </wp:positionV>
            <wp:extent cx="246380" cy="252095"/>
            <wp:effectExtent l="0" t="0" r="127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8"/>
        <w:tblW w:w="991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00427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433"/>
        <w:gridCol w:w="1528"/>
        <w:gridCol w:w="34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959" w:type="dxa"/>
            <w:gridSpan w:val="2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:highlight w:val="yellow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患 者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信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息</w:t>
            </w:r>
          </w:p>
        </w:tc>
        <w:tc>
          <w:tcPr>
            <w:tcW w:w="4959" w:type="dxa"/>
            <w:gridSpan w:val="2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:highlight w:val="yellow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 病 信 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姓</w:t>
            </w:r>
            <w:r>
              <w:rPr>
                <w:rFonts w:hint="eastAsia" w:ascii="Times New Roman" w:hAnsi="Times New Roman" w:eastAsia="黑体"/>
                <w:szCs w:val="24"/>
              </w:rPr>
              <w:t xml:space="preserve"> </w:t>
            </w:r>
            <w:r>
              <w:rPr>
                <w:rFonts w:ascii="Times New Roman" w:hAnsi="Times New Roman" w:eastAsia="黑体"/>
                <w:szCs w:val="24"/>
              </w:rPr>
              <w:t xml:space="preserve">     名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{{姓名}}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检 测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{{临床检测}}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  </w:t>
            </w:r>
            <w:r>
              <w:rPr>
                <w:rFonts w:hint="eastAsia" w:ascii="Times New Roman" w:hAnsi="Times New Roman" w:eastAsia="黑体"/>
                <w:szCs w:val="24"/>
              </w:rPr>
              <w:t>别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{{性别}}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诊 断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{{临床诊断}}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 xml:space="preserve">年 </w:t>
            </w:r>
            <w:r>
              <w:rPr>
                <w:rFonts w:ascii="黑体" w:hAnsi="黑体" w:eastAsia="黑体"/>
                <w:szCs w:val="24"/>
              </w:rPr>
              <w:t xml:space="preserve">     </w:t>
            </w:r>
            <w:r>
              <w:rPr>
                <w:rFonts w:hint="eastAsia" w:ascii="黑体" w:hAnsi="黑体" w:eastAsia="黑体"/>
                <w:szCs w:val="24"/>
              </w:rPr>
              <w:t>龄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  <w:highlight w:val="yellow"/>
              </w:rPr>
            </w:pPr>
            <w:r>
              <w:rPr>
                <w:rFonts w:ascii="Times New Roman" w:hAnsi="Times New Roman" w:eastAsia="黑体"/>
                <w:bCs/>
                <w:sz w:val="20"/>
                <w:szCs w:val="20"/>
              </w:rPr>
              <w:t>{{年龄}}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用 药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{{临床用药}}</w:t>
            </w:r>
          </w:p>
        </w:tc>
      </w:tr>
    </w:tbl>
    <w:p>
      <w:pPr>
        <w:spacing w:before="156" w:beforeLines="50" w:after="156" w:afterLines="50"/>
        <w:rPr>
          <w:rFonts w:ascii="黑体" w:hAnsi="黑体" w:eastAsia="黑体"/>
          <w:sz w:val="15"/>
          <w:szCs w:val="15"/>
        </w:rPr>
      </w:pPr>
      <w:r>
        <w:rPr>
          <w:rFonts w:hint="eastAsia" w:ascii="黑体" w:hAnsi="黑体" w:eastAsia="黑体"/>
          <w:sz w:val="15"/>
          <w:szCs w:val="15"/>
        </w:rPr>
        <w:t>注：以上疾病信息以患者送检时提供的信息为准，本次检测不对这些内容进行判读或解读</w:t>
      </w:r>
    </w:p>
    <w:p>
      <w:pPr>
        <w:spacing w:before="156" w:beforeLines="50" w:after="156" w:afterLines="50"/>
        <w:rPr>
          <w:rFonts w:ascii="黑体" w:hAnsi="黑体" w:eastAsia="黑体"/>
          <w:sz w:val="15"/>
          <w:szCs w:val="15"/>
        </w:rPr>
      </w:pPr>
    </w:p>
    <w:p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63500</wp:posOffset>
            </wp:positionV>
            <wp:extent cx="246380" cy="252095"/>
            <wp:effectExtent l="0" t="0" r="127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sz w:val="28"/>
          <w:szCs w:val="28"/>
        </w:rPr>
        <w:t>样本信息</w:t>
      </w:r>
    </w:p>
    <w:tbl>
      <w:tblPr>
        <w:tblStyle w:val="8"/>
        <w:tblW w:w="9918" w:type="dxa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2"/>
        <w:gridCol w:w="3285"/>
        <w:gridCol w:w="3431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 本 类 型</w:t>
            </w:r>
          </w:p>
        </w:tc>
        <w:tc>
          <w:tcPr>
            <w:tcW w:w="3285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送 检 单 位</w:t>
            </w:r>
          </w:p>
        </w:tc>
        <w:tc>
          <w:tcPr>
            <w:tcW w:w="3431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送 检 科 室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{{样本类型}}</w:t>
            </w:r>
          </w:p>
        </w:tc>
        <w:tc>
          <w:tcPr>
            <w:tcW w:w="32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{{送检单位}}</w:t>
            </w:r>
          </w:p>
        </w:tc>
        <w:tc>
          <w:tcPr>
            <w:tcW w:w="34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sz w:val="20"/>
                <w:szCs w:val="20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{{科室}}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样 本 编 号</w:t>
            </w:r>
          </w:p>
        </w:tc>
        <w:tc>
          <w:tcPr>
            <w:tcW w:w="3285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收 样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日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期</w:t>
            </w:r>
          </w:p>
        </w:tc>
        <w:tc>
          <w:tcPr>
            <w:tcW w:w="3431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报 告 日 期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ascii="Times New Roman" w:hAnsi="Times New Roman" w:eastAsia="黑体"/>
                <w:bCs/>
                <w:sz w:val="20"/>
                <w:szCs w:val="20"/>
              </w:rPr>
              <w:t>{{样本编号}}</w:t>
            </w:r>
          </w:p>
        </w:tc>
        <w:tc>
          <w:tcPr>
            <w:tcW w:w="32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{{收样日期}}</w:t>
            </w:r>
          </w:p>
        </w:tc>
        <w:tc>
          <w:tcPr>
            <w:tcW w:w="34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{{报告日期}}</w:t>
            </w:r>
          </w:p>
        </w:tc>
      </w:tr>
    </w:tbl>
    <w:p>
      <w:pPr>
        <w:rPr>
          <w:rFonts w:ascii="Times New Roman" w:hAnsi="Times New Roman" w:eastAsia="黑体" w:cs="黑体"/>
          <w:b/>
          <w:bCs/>
          <w:sz w:val="24"/>
          <w:szCs w:val="18"/>
        </w:rPr>
      </w:pPr>
    </w:p>
    <w:p>
      <w:pPr>
        <w:rPr>
          <w:rFonts w:ascii="Times New Roman" w:hAnsi="Times New Roman" w:eastAsia="黑体" w:cs="黑体"/>
          <w:b/>
          <w:bCs/>
          <w:sz w:val="28"/>
          <w:szCs w:val="20"/>
        </w:rPr>
      </w:pP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88265</wp:posOffset>
            </wp:positionV>
            <wp:extent cx="246380" cy="252095"/>
            <wp:effectExtent l="0" t="0" r="127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 w:cs="黑体"/>
          <w:b/>
          <w:bCs/>
          <w:sz w:val="28"/>
          <w:szCs w:val="20"/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shd w:val="clear" w:color="auto" w:fill="13A8B0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sz w:val="28"/>
                <w:szCs w:val="20"/>
              </w:rPr>
            </w:pPr>
            <w:bookmarkStart w:id="0" w:name="_Hlk69299674"/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TB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seq结核/非结核分枝杆菌基因鉴定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结核/非结核分枝杆菌全基因组</w:t>
            </w:r>
          </w:p>
        </w:tc>
      </w:tr>
      <w:bookmarkEnd w:id="0"/>
    </w:tbl>
    <w:p>
      <w:pPr>
        <w:ind w:right="45"/>
        <w:rPr>
          <w:rFonts w:ascii="Times New Roman" w:hAnsi="Times New Roman" w:eastAsia="微软雅黑" w:cs="等线"/>
          <w:kern w:val="2"/>
          <w:sz w:val="24"/>
          <w:szCs w:val="24"/>
        </w:rPr>
      </w:pPr>
    </w:p>
    <w:p>
      <w:pPr>
        <w:widowControl/>
        <w:rPr>
          <w:rFonts w:ascii="Times New Roman" w:hAnsi="Times New Roman" w:eastAsia="仿宋"/>
        </w:rPr>
      </w:pPr>
      <w:bookmarkStart w:id="1" w:name="_Hlk69300021"/>
      <w:r>
        <w:rPr>
          <w:rFonts w:ascii="Times New Roman" w:hAnsi="Times New Roman" w:eastAsia="仿宋"/>
          <w:b/>
          <w:color w:val="000000"/>
          <w:lang w:bidi="ar"/>
        </w:rPr>
        <w:t xml:space="preserve">说明：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color w:val="000000"/>
          <w:sz w:val="18"/>
          <w:szCs w:val="18"/>
          <w:lang w:bidi="ar"/>
        </w:rPr>
        <w:t xml:space="preserve"> 本检测采用三代</w:t>
      </w:r>
      <w:r>
        <w:rPr>
          <w:rFonts w:ascii="Times New Roman" w:hAnsi="Times New Roman" w:eastAsia="仿宋"/>
          <w:szCs w:val="24"/>
        </w:rPr>
        <w:t>Nanopore</w:t>
      </w:r>
      <w:r>
        <w:rPr>
          <w:rFonts w:ascii="Times New Roman" w:hAnsi="Times New Roman" w:eastAsia="仿宋"/>
          <w:color w:val="000000"/>
          <w:sz w:val="18"/>
          <w:szCs w:val="18"/>
          <w:lang w:bidi="ar"/>
        </w:rPr>
        <w:t xml:space="preserve">测序，低于检测限100拷贝/毫升不能保证可以检出。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color w:val="000000"/>
          <w:sz w:val="18"/>
          <w:szCs w:val="18"/>
          <w:lang w:bidi="ar"/>
        </w:rPr>
        <w:t xml:space="preserve"> 以上结论均为实验室</w:t>
      </w:r>
      <w:r>
        <w:rPr>
          <w:rFonts w:hint="eastAsia" w:ascii="Times New Roman" w:hAnsi="Times New Roman" w:eastAsia="仿宋"/>
          <w:color w:val="000000"/>
          <w:sz w:val="18"/>
          <w:szCs w:val="18"/>
          <w:lang w:bidi="ar"/>
        </w:rPr>
        <w:t>科研</w:t>
      </w:r>
      <w:r>
        <w:rPr>
          <w:rFonts w:ascii="Times New Roman" w:hAnsi="Times New Roman" w:eastAsia="仿宋"/>
          <w:color w:val="000000"/>
          <w:sz w:val="18"/>
          <w:szCs w:val="18"/>
          <w:lang w:bidi="ar"/>
        </w:rPr>
        <w:t xml:space="preserve">检测数据，仅供临床参考，不能作为最终诊断结果。检测耐药基因阳性，是否为临床耐药表型，需结合临床判断。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color w:val="000000"/>
          <w:sz w:val="18"/>
          <w:szCs w:val="18"/>
          <w:lang w:bidi="ar"/>
        </w:rPr>
        <w:t xml:space="preserve"> 此报告结果仅对本次送检样本负责，报告相关解释须咨询临床医生。 </w:t>
      </w:r>
    </w:p>
    <w:bookmarkEnd w:id="1"/>
    <w:p>
      <w:pPr>
        <w:spacing w:line="300" w:lineRule="exact"/>
        <w:rPr>
          <w:rFonts w:ascii="Times New Roman" w:hAnsi="Times New Roman" w:eastAsia="黑体" w:cs="黑体"/>
          <w:kern w:val="2"/>
          <w:sz w:val="16"/>
          <w:szCs w:val="16"/>
        </w:rPr>
      </w:pPr>
      <w:r>
        <w:rPr>
          <w:rFonts w:hint="eastAsia" w:ascii="Times New Roman" w:hAnsi="Times New Roman" w:eastAsia="黑体" w:cs="黑体"/>
          <w:kern w:val="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5020310</wp:posOffset>
            </wp:positionH>
            <wp:positionV relativeFrom="paragraph">
              <wp:posOffset>180975</wp:posOffset>
            </wp:positionV>
            <wp:extent cx="1395730" cy="579755"/>
            <wp:effectExtent l="0" t="0" r="13970" b="10795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980" w:type="dxa"/>
        <w:tblInd w:w="0" w:type="dxa"/>
        <w:tblBorders>
          <w:top w:val="dashSmallGap" w:color="13A8B0" w:sz="4" w:space="0"/>
          <w:left w:val="dashSmallGap" w:color="13A8B0" w:sz="4" w:space="0"/>
          <w:bottom w:val="dashSmallGap" w:color="13A8B0" w:sz="4" w:space="0"/>
          <w:right w:val="dashSmallGap" w:color="13A8B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5"/>
        <w:gridCol w:w="3219"/>
        <w:gridCol w:w="3396"/>
      </w:tblGrid>
      <w:tr>
        <w:tblPrEx>
          <w:tblBorders>
            <w:top w:val="dashSmallGap" w:color="13A8B0" w:sz="4" w:space="0"/>
            <w:left w:val="dashSmallGap" w:color="13A8B0" w:sz="4" w:space="0"/>
            <w:bottom w:val="dashSmallGap" w:color="13A8B0" w:sz="4" w:space="0"/>
            <w:right w:val="dashSmallGap" w:color="13A8B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365" w:type="dxa"/>
            <w:vAlign w:val="center"/>
          </w:tcPr>
          <w:p>
            <w:pPr>
              <w:spacing w:line="500" w:lineRule="exact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708025</wp:posOffset>
                  </wp:positionH>
                  <wp:positionV relativeFrom="paragraph">
                    <wp:posOffset>90170</wp:posOffset>
                  </wp:positionV>
                  <wp:extent cx="706755" cy="268605"/>
                  <wp:effectExtent l="0" t="0" r="0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黑体" w:cs="黑体"/>
              </w:rPr>
              <w:t>实验人员：</w:t>
            </w:r>
          </w:p>
        </w:tc>
        <w:tc>
          <w:tcPr>
            <w:tcW w:w="3219" w:type="dxa"/>
            <w:vAlign w:val="center"/>
          </w:tcPr>
          <w:p>
            <w:pPr>
              <w:spacing w:line="500" w:lineRule="exact"/>
              <w:ind w:firstLine="220" w:firstLineChars="100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777240</wp:posOffset>
                  </wp:positionH>
                  <wp:positionV relativeFrom="paragraph">
                    <wp:posOffset>36830</wp:posOffset>
                  </wp:positionV>
                  <wp:extent cx="733425" cy="297815"/>
                  <wp:effectExtent l="0" t="0" r="13335" b="6985"/>
                  <wp:wrapNone/>
                  <wp:docPr id="4" name="图片 4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9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黑体" w:cs="黑体"/>
              </w:rPr>
              <w:t>审核者：</w:t>
            </w:r>
          </w:p>
        </w:tc>
        <w:tc>
          <w:tcPr>
            <w:tcW w:w="3396" w:type="dxa"/>
            <w:vAlign w:val="center"/>
          </w:tcPr>
          <w:p>
            <w:pPr>
              <w:spacing w:line="500" w:lineRule="exact"/>
              <w:ind w:firstLine="220" w:firstLineChars="100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t>圣庭医学检验所：</w:t>
            </w:r>
          </w:p>
        </w:tc>
      </w:tr>
      <w:tr>
        <w:tblPrEx>
          <w:tblBorders>
            <w:top w:val="dashSmallGap" w:color="13A8B0" w:sz="4" w:space="0"/>
            <w:left w:val="dashSmallGap" w:color="13A8B0" w:sz="4" w:space="0"/>
            <w:bottom w:val="dashSmallGap" w:color="13A8B0" w:sz="4" w:space="0"/>
            <w:right w:val="dashSmallGap" w:color="13A8B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365" w:type="dxa"/>
            <w:vAlign w:val="center"/>
          </w:tcPr>
          <w:p>
            <w:pPr>
              <w:spacing w:line="500" w:lineRule="exact"/>
              <w:ind w:firstLine="210" w:firstLineChars="100"/>
              <w:jc w:val="both"/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{{实验日期}}</w:t>
            </w:r>
          </w:p>
        </w:tc>
        <w:tc>
          <w:tcPr>
            <w:tcW w:w="3219" w:type="dxa"/>
            <w:vAlign w:val="center"/>
          </w:tcPr>
          <w:p>
            <w:pPr>
              <w:spacing w:line="500" w:lineRule="exact"/>
              <w:ind w:firstLine="420" w:firstLineChars="200"/>
              <w:jc w:val="both"/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{{报告日期}}</w:t>
            </w:r>
          </w:p>
        </w:tc>
        <w:tc>
          <w:tcPr>
            <w:tcW w:w="3396" w:type="dxa"/>
            <w:vAlign w:val="center"/>
          </w:tcPr>
          <w:p>
            <w:pPr>
              <w:spacing w:line="500" w:lineRule="exact"/>
              <w:ind w:firstLine="630" w:firstLineChars="300"/>
              <w:jc w:val="both"/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{{报告日期}}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ge">
                  <wp:posOffset>524510</wp:posOffset>
                </wp:positionV>
                <wp:extent cx="2303780" cy="462280"/>
                <wp:effectExtent l="0" t="0" r="2032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462280"/>
                          <a:chOff x="0" y="0"/>
                          <a:chExt cx="2303780" cy="462280"/>
                        </a:xfrm>
                      </wpg:grpSpPr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0"/>
                            <a:ext cx="1301750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02 </w:t>
                              </w: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检测结果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矩形: 圆角 28"/>
                        <wps:cNvSpPr/>
                        <wps:spPr>
                          <a:xfrm>
                            <a:off x="0" y="111319"/>
                            <a:ext cx="2303780" cy="3028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25pt;margin-top:41.3pt;height:36.4pt;width:181.4pt;mso-position-vertical-relative:page;z-index:251666432;mso-width-relative:page;mso-height-relative:page;" coordsize="2303780,462280" o:gfxdata="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FYR/vPWAAAABwEA&#10;AA8AAAAAAAAAAQAgAAAAIgAAAGRycy9kb3ducmV2LnhtbFBLAQIUABQAAAAIAIdO4kDQXxCWcgMA&#10;AGEIAAAOAAAAAAAAAAEAIAAAACUBAABkcnMvZTJvRG9jLnhtbFBLBQYAAAAABgAGAFkBAAAJBwAA&#10;AAA=&#10;">
                <o:lock v:ext="edit" aspectratio="f"/>
                <v:shape id="文本框 2" o:spid="_x0000_s1026" o:spt="202" type="#_x0000_t202" style="position:absolute;left:548640;top:0;height:462280;width:1301750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02 </w:t>
                        </w: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检测结果</w:t>
                        </w:r>
                      </w:p>
                    </w:txbxContent>
                  </v:textbox>
                </v:shape>
                <v:roundrect id="矩形: 圆角 28" o:spid="_x0000_s1026" o:spt="2" style="position:absolute;left:0;top:111319;height:302895;width:2303780;v-text-anchor:middle;" filled="f" stroked="t" coordsize="21600,21600" arcsize="0.166666666666667" o:gfxdata="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4BsD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13A8B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tbl>
      <w:tblPr>
        <w:tblStyle w:val="8"/>
        <w:tblW w:w="10125" w:type="dxa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4"/>
        <w:gridCol w:w="1134"/>
        <w:gridCol w:w="2126"/>
        <w:gridCol w:w="2552"/>
        <w:gridCol w:w="1209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5"/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分 枝 杆 菌 检 测 结 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104" w:type="dxa"/>
            <w:tcBorders>
              <w:lef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分</w:t>
            </w: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 xml:space="preserve"> 类</w:t>
            </w:r>
          </w:p>
        </w:tc>
        <w:tc>
          <w:tcPr>
            <w:tcW w:w="1134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检测结果</w:t>
            </w:r>
          </w:p>
        </w:tc>
        <w:tc>
          <w:tcPr>
            <w:tcW w:w="4678" w:type="dxa"/>
            <w:gridSpan w:val="2"/>
            <w:tcBorders>
              <w:right w:val="single" w:color="FFFFFF" w:themeColor="background1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检出菌种</w:t>
            </w:r>
          </w:p>
        </w:tc>
        <w:tc>
          <w:tcPr>
            <w:tcW w:w="1209" w:type="dxa"/>
            <w:tcBorders>
              <w:left w:val="single" w:color="FFFFFF" w:themeColor="background1" w:sz="12" w:space="0"/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序列数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5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表1信息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104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{{a.分类}}</w:t>
            </w:r>
          </w:p>
        </w:tc>
        <w:tc>
          <w:tcPr>
            <w:tcW w:w="1134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ascii="Times New Roman" w:hAnsi="Times New Roman" w:eastAsia="黑体"/>
              </w:rPr>
              <w:t xml:space="preserve"> 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检测结果}}</w:t>
            </w:r>
          </w:p>
        </w:tc>
        <w:tc>
          <w:tcPr>
            <w:tcW w:w="212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{{a.中文名}}</w:t>
            </w:r>
          </w:p>
        </w:tc>
        <w:tc>
          <w:tcPr>
            <w:tcW w:w="2552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{{a.微生物}}</w:t>
            </w:r>
          </w:p>
        </w:tc>
        <w:tc>
          <w:tcPr>
            <w:tcW w:w="120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序列数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5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>
      <w:pPr>
        <w:spacing w:line="300" w:lineRule="exact"/>
        <w:rPr>
          <w:rFonts w:ascii="微软雅黑" w:hAnsi="微软雅黑" w:eastAsia="微软雅黑" w:cs="宋体"/>
          <w:sz w:val="16"/>
          <w:szCs w:val="16"/>
        </w:rPr>
      </w:pPr>
    </w:p>
    <w:p>
      <w:pPr>
        <w:rPr>
          <w:rFonts w:ascii="Times New Roman" w:hAnsi="Times New Roman" w:eastAsia="仿宋"/>
          <w:sz w:val="18"/>
          <w:szCs w:val="18"/>
        </w:rPr>
      </w:pPr>
    </w:p>
    <w:tbl>
      <w:tblPr>
        <w:tblStyle w:val="8"/>
        <w:tblW w:w="10125" w:type="dxa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7040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2"/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医 学 解 读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2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</w:t>
            </w:r>
            <w:r>
              <w:rPr>
                <w:rFonts w:ascii="微软雅黑" w:hAnsi="微软雅黑" w:eastAsia="微软雅黑" w:cs="微软雅黑"/>
                <w:sz w:val="20"/>
                <w:szCs w:val="20"/>
                <w:lang w:bidi="ar"/>
              </w:rPr>
              <w:t>4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a.</w:t>
            </w:r>
            <w:r>
              <w:rPr>
                <w:rFonts w:hint="eastAsia" w:ascii="Times New Roman" w:hAnsi="Times New Roman" w:eastAsia="黑体"/>
                <w:b/>
                <w:color w:val="000000"/>
                <w:sz w:val="20"/>
                <w:szCs w:val="20"/>
              </w:rPr>
              <w:t>行名1</w:t>
            </w: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}}</w:t>
            </w:r>
          </w:p>
        </w:tc>
        <w:tc>
          <w:tcPr>
            <w:tcW w:w="7040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{{a.名称}}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08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a.</w:t>
            </w:r>
            <w:r>
              <w:rPr>
                <w:rFonts w:hint="eastAsia" w:ascii="Times New Roman" w:hAnsi="Times New Roman" w:eastAsia="黑体"/>
                <w:b/>
                <w:color w:val="000000"/>
                <w:sz w:val="20"/>
                <w:szCs w:val="20"/>
              </w:rPr>
              <w:t>行名</w:t>
            </w: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2}}</w:t>
            </w:r>
          </w:p>
        </w:tc>
        <w:tc>
          <w:tcPr>
            <w:tcW w:w="704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  <w:lang w:bidi="ar"/>
              </w:rPr>
              <w:t>{</w:t>
            </w:r>
            <w:r>
              <w:rPr>
                <w:rFonts w:ascii="Times New Roman" w:hAnsi="Times New Roman" w:eastAsia="黑体"/>
                <w:sz w:val="18"/>
                <w:szCs w:val="18"/>
                <w:lang w:bidi="ar"/>
              </w:rPr>
              <w:t>{</w:t>
            </w:r>
            <w:r>
              <w:rPr>
                <w:rFonts w:hint="eastAsia" w:ascii="Times New Roman" w:hAnsi="Times New Roman" w:eastAsia="黑体"/>
                <w:sz w:val="18"/>
                <w:szCs w:val="18"/>
                <w:lang w:bidi="ar"/>
              </w:rPr>
              <w:t>a</w:t>
            </w:r>
            <w:r>
              <w:rPr>
                <w:rFonts w:ascii="Times New Roman" w:hAnsi="Times New Roman" w:eastAsia="黑体"/>
                <w:sz w:val="18"/>
                <w:szCs w:val="18"/>
                <w:lang w:bidi="ar"/>
              </w:rPr>
              <w:t>.</w:t>
            </w:r>
            <w:r>
              <w:rPr>
                <w:rFonts w:hint="eastAsia" w:ascii="Times New Roman" w:hAnsi="Times New Roman" w:eastAsia="黑体"/>
                <w:sz w:val="18"/>
                <w:szCs w:val="18"/>
                <w:lang w:bidi="ar"/>
              </w:rPr>
              <w:t>临床意义</w:t>
            </w:r>
            <w:r>
              <w:rPr>
                <w:rFonts w:ascii="Times New Roman" w:hAnsi="Times New Roman" w:eastAsia="黑体"/>
                <w:sz w:val="18"/>
                <w:szCs w:val="18"/>
                <w:lang w:bidi="ar"/>
              </w:rPr>
              <w:t>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08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a.</w:t>
            </w:r>
            <w:r>
              <w:rPr>
                <w:rFonts w:hint="eastAsia" w:ascii="Times New Roman" w:hAnsi="Times New Roman" w:eastAsia="黑体"/>
                <w:b/>
                <w:color w:val="000000"/>
                <w:sz w:val="20"/>
                <w:szCs w:val="20"/>
              </w:rPr>
              <w:t>行名</w:t>
            </w: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3}}</w:t>
            </w:r>
          </w:p>
        </w:tc>
        <w:tc>
          <w:tcPr>
            <w:tcW w:w="704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黑体"/>
                <w:sz w:val="18"/>
                <w:szCs w:val="18"/>
                <w:lang w:bidi="ar"/>
              </w:rPr>
              <w:t>{{</w:t>
            </w:r>
            <w:r>
              <w:rPr>
                <w:rFonts w:hint="eastAsia" w:ascii="Times New Roman" w:hAnsi="Times New Roman" w:eastAsia="黑体"/>
                <w:sz w:val="18"/>
                <w:szCs w:val="18"/>
                <w:lang w:bidi="ar"/>
              </w:rPr>
              <w:t>a</w:t>
            </w:r>
            <w:r>
              <w:rPr>
                <w:rFonts w:ascii="Times New Roman" w:hAnsi="Times New Roman" w:eastAsia="黑体"/>
                <w:sz w:val="18"/>
                <w:szCs w:val="18"/>
                <w:lang w:bidi="ar"/>
              </w:rPr>
              <w:t>.</w:t>
            </w:r>
            <w:r>
              <w:rPr>
                <w:rFonts w:hint="eastAsia" w:ascii="Times New Roman" w:hAnsi="Times New Roman" w:eastAsia="黑体"/>
                <w:sz w:val="18"/>
                <w:szCs w:val="18"/>
                <w:lang w:bidi="ar"/>
              </w:rPr>
              <w:t>推荐用药</w:t>
            </w:r>
            <w:r>
              <w:rPr>
                <w:rFonts w:ascii="Times New Roman" w:hAnsi="Times New Roman" w:eastAsia="黑体"/>
                <w:sz w:val="18"/>
                <w:szCs w:val="18"/>
                <w:lang w:bidi="ar"/>
              </w:rPr>
              <w:t>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exact"/>
        </w:trPr>
        <w:tc>
          <w:tcPr>
            <w:tcW w:w="1012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>
      <w:pPr>
        <w:rPr>
          <w:rFonts w:ascii="Times New Roman" w:hAnsi="Times New Roman" w:eastAsia="仿宋"/>
          <w:sz w:val="18"/>
          <w:szCs w:val="18"/>
        </w:rPr>
      </w:pPr>
    </w:p>
    <w:p>
      <w:pPr>
        <w:spacing w:line="300" w:lineRule="exact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 w:cs="宋体"/>
          <w:sz w:val="18"/>
          <w:szCs w:val="18"/>
        </w:rPr>
        <w:t>注：</w:t>
      </w:r>
      <w:r>
        <w:rPr>
          <w:rFonts w:ascii="仿宋" w:hAnsi="仿宋" w:eastAsia="仿宋" w:cs="宋体"/>
          <w:sz w:val="18"/>
          <w:szCs w:val="18"/>
        </w:rPr>
        <w:t>1</w:t>
      </w:r>
      <w:r>
        <w:rPr>
          <w:rFonts w:hint="eastAsia" w:ascii="仿宋" w:hAnsi="仿宋" w:eastAsia="仿宋" w:cs="宋体"/>
          <w:sz w:val="18"/>
          <w:szCs w:val="18"/>
        </w:rPr>
        <w:t>）</w:t>
      </w:r>
      <w:r>
        <w:rPr>
          <w:rFonts w:hint="eastAsia" w:ascii="仿宋" w:hAnsi="仿宋" w:eastAsia="仿宋"/>
          <w:sz w:val="18"/>
          <w:szCs w:val="18"/>
        </w:rPr>
        <w:t>本报告仅对本次送检样本负责；</w:t>
      </w:r>
    </w:p>
    <w:p>
      <w:pPr>
        <w:ind w:right="45" w:firstLine="360" w:firstLineChars="200"/>
        <w:rPr>
          <w:rFonts w:ascii="仿宋" w:hAnsi="仿宋" w:eastAsia="仿宋" w:cs="等线"/>
          <w:kern w:val="2"/>
          <w:sz w:val="18"/>
          <w:szCs w:val="18"/>
        </w:rPr>
      </w:pPr>
      <w:r>
        <w:rPr>
          <w:rFonts w:ascii="仿宋" w:hAnsi="仿宋" w:eastAsia="仿宋"/>
          <w:sz w:val="18"/>
          <w:szCs w:val="18"/>
        </w:rPr>
        <w:t>2</w:t>
      </w:r>
      <w:r>
        <w:rPr>
          <w:rFonts w:hint="eastAsia" w:ascii="仿宋" w:hAnsi="仿宋" w:eastAsia="仿宋"/>
          <w:sz w:val="18"/>
          <w:szCs w:val="18"/>
        </w:rPr>
        <w:t>）</w:t>
      </w:r>
      <w:r>
        <w:rPr>
          <w:rFonts w:hint="eastAsia" w:ascii="仿宋" w:hAnsi="仿宋" w:eastAsia="仿宋" w:cs="等线"/>
          <w:kern w:val="2"/>
          <w:sz w:val="18"/>
          <w:szCs w:val="18"/>
        </w:rPr>
        <w:t>检测结果仅供参考，建议结合患者症状和其它临床检测进一步确认感染情况。</w:t>
      </w:r>
    </w:p>
    <w:p>
      <w:pPr>
        <w:ind w:right="45" w:firstLine="360" w:firstLineChars="200"/>
        <w:rPr>
          <w:rFonts w:ascii="仿宋" w:hAnsi="仿宋" w:eastAsia="仿宋" w:cs="等线"/>
          <w:kern w:val="2"/>
          <w:sz w:val="18"/>
          <w:szCs w:val="18"/>
        </w:rPr>
      </w:pPr>
      <w:r>
        <w:rPr>
          <w:rFonts w:hint="eastAsia" w:ascii="仿宋" w:hAnsi="仿宋" w:eastAsia="仿宋" w:cs="等线"/>
          <w:kern w:val="2"/>
          <w:sz w:val="18"/>
          <w:szCs w:val="18"/>
        </w:rPr>
        <w:t>3）常用药物为临床常规药物，且无法覆盖药敏结果，具体用药请结合临床药敏结果或医院耐药监测数据酌情用药。</w:t>
      </w:r>
    </w:p>
    <w:p>
      <w:pPr>
        <w:ind w:right="45" w:firstLine="360" w:firstLineChars="200"/>
        <w:rPr>
          <w:rFonts w:ascii="仿宋" w:hAnsi="仿宋" w:eastAsia="仿宋" w:cs="等线"/>
          <w:kern w:val="2"/>
          <w:sz w:val="18"/>
          <w:szCs w:val="18"/>
        </w:rPr>
      </w:pPr>
    </w:p>
    <w:p>
      <w:pPr>
        <w:ind w:right="45"/>
        <w:rPr>
          <w:rFonts w:ascii="仿宋" w:hAnsi="仿宋" w:eastAsia="仿宋" w:cs="等线"/>
          <w:kern w:val="2"/>
          <w:sz w:val="18"/>
          <w:szCs w:val="18"/>
        </w:rPr>
      </w:pPr>
      <w:r>
        <w:rPr>
          <w:rFonts w:ascii="仿宋" w:hAnsi="仿宋" w:eastAsia="仿宋" w:cs="等线"/>
          <w:kern w:val="2"/>
          <w:sz w:val="18"/>
          <w:szCs w:val="18"/>
        </w:rPr>
        <w:t xml:space="preserve"> </w:t>
      </w: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widowControl/>
        <w:spacing w:line="500" w:lineRule="exact"/>
        <w:ind w:left="442" w:hanging="442" w:hangingChars="200"/>
        <w:jc w:val="both"/>
        <w:rPr>
          <w:rFonts w:ascii="宋体" w:hAnsi="宋体" w:cs="等线"/>
          <w:b/>
          <w:bCs/>
          <w:kern w:val="2"/>
        </w:rPr>
      </w:pPr>
      <w:r>
        <w:rPr>
          <w:rFonts w:ascii="宋体" w:hAnsi="宋体" w:cs="等线"/>
          <w:b/>
          <w:bCs/>
          <w:kern w:val="2"/>
        </w:rPr>
        <w:br w:type="page"/>
      </w:r>
    </w:p>
    <w:p>
      <w:pPr>
        <w:widowControl/>
        <w:spacing w:line="500" w:lineRule="exact"/>
        <w:ind w:left="442" w:hanging="442" w:hangingChars="200"/>
        <w:jc w:val="both"/>
        <w:rPr>
          <w:rFonts w:ascii="宋体" w:hAnsi="宋体" w:cs="等线"/>
          <w:b/>
          <w:bCs/>
          <w:kern w:val="2"/>
        </w:rPr>
      </w:pPr>
    </w:p>
    <w:p>
      <w:pPr>
        <w:widowControl/>
        <w:spacing w:before="156" w:beforeLines="50" w:after="156" w:afterLines="50" w:line="500" w:lineRule="exact"/>
        <w:ind w:left="482" w:hanging="482" w:hangingChars="200"/>
        <w:jc w:val="both"/>
        <w:rPr>
          <w:rFonts w:ascii="宋体" w:hAnsi="宋体" w:cs="等线"/>
          <w:b/>
          <w:bCs/>
          <w:kern w:val="2"/>
        </w:rPr>
      </w:pP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156845</wp:posOffset>
            </wp:positionV>
            <wp:extent cx="246380" cy="252095"/>
            <wp:effectExtent l="0" t="0" r="1270" b="0"/>
            <wp:wrapSquare wrapText="bothSides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 w:cs="黑体"/>
          <w:b/>
          <w:bCs/>
          <w:sz w:val="28"/>
          <w:szCs w:val="20"/>
        </w:rPr>
        <w:t>常见分枝杆菌列表</w:t>
      </w:r>
    </w:p>
    <w:tbl>
      <w:tblPr>
        <w:tblStyle w:val="8"/>
        <w:tblW w:w="0" w:type="auto"/>
        <w:jc w:val="center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2473"/>
        <w:gridCol w:w="2473"/>
        <w:gridCol w:w="2474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shd w:val="clear" w:color="auto" w:fill="13A8B0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 型</w:t>
            </w:r>
          </w:p>
        </w:tc>
        <w:tc>
          <w:tcPr>
            <w:tcW w:w="2473" w:type="dxa"/>
            <w:shd w:val="clear" w:color="auto" w:fill="13A8B0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病 原</w:t>
            </w:r>
          </w:p>
        </w:tc>
        <w:tc>
          <w:tcPr>
            <w:tcW w:w="2473" w:type="dxa"/>
            <w:shd w:val="clear" w:color="auto" w:fill="13A8B0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致 病 性</w:t>
            </w:r>
          </w:p>
        </w:tc>
        <w:tc>
          <w:tcPr>
            <w:tcW w:w="2474" w:type="dxa"/>
            <w:shd w:val="clear" w:color="auto" w:fill="13A8B0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结 果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restart"/>
            <w:vAlign w:val="center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结核分枝杆菌复合群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结核分枝杆菌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非洲分枝杆菌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牛分枝杆菌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山羊分枝杆菌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田鼠分枝杆菌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卡内蒂分枝杆菌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鳍脚分枝杆菌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獴分枝杆菌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restart"/>
            <w:vAlign w:val="center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非结核分枝杆菌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color w:val="FF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鸟分枝杆菌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color w:val="FF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color w:val="FF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胞内分枝杆菌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副胞内分枝杆菌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堪萨斯分枝杆菌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龟分枝杆菌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脓肿分枝杆菌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猿猴分枝杆菌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溃疡分枝杆菌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偶发分枝杆菌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玛尔摩分枝杆菌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海分枝杆菌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马赛分枝杆菌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戈登分枝杆菌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副戈登分枝杆菌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产粘液分枝杆菌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</w:tbl>
    <w:p>
      <w:pPr>
        <w:rPr>
          <w:rFonts w:ascii="Times New Roman" w:hAnsi="Times New Roman"/>
        </w:rPr>
      </w:pPr>
    </w:p>
    <w:p>
      <w:pPr>
        <w:ind w:right="45"/>
        <w:rPr>
          <w:rFonts w:ascii="Times New Roman" w:hAnsi="Times New Roman"/>
          <w:b/>
          <w:bCs/>
        </w:rPr>
      </w:pPr>
      <w:r>
        <w:rPr>
          <w:rFonts w:hint="eastAsia" w:ascii="仿宋" w:hAnsi="仿宋" w:eastAsia="仿宋" w:cs="等线"/>
          <w:b/>
          <w:bCs/>
          <w:kern w:val="2"/>
          <w:sz w:val="18"/>
          <w:szCs w:val="18"/>
        </w:rPr>
        <w:t>注：列表仅展示常见分枝杆菌，并不代表本报告的检测范围</w:t>
      </w:r>
    </w:p>
    <w:p>
      <w:pPr>
        <w:rPr>
          <w:rFonts w:ascii="Times New Roman" w:hAnsi="Times New Roman"/>
        </w:rPr>
      </w:pPr>
      <w:r>
        <w:rPr>
          <w:rFonts w:ascii="Times New Roman" w:hAnsi="Times New Roman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ge">
                  <wp:posOffset>522605</wp:posOffset>
                </wp:positionV>
                <wp:extent cx="2303780" cy="462280"/>
                <wp:effectExtent l="0" t="0" r="2032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462280"/>
                          <a:chOff x="0" y="0"/>
                          <a:chExt cx="2303780" cy="462280"/>
                        </a:xfrm>
                      </wpg:grpSpPr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0"/>
                            <a:ext cx="1301750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3 </w:t>
                              </w: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附 </w:t>
                              </w:r>
                              <w:r>
                                <w:rPr>
                                  <w:rFonts w:ascii="黑体" w:hAnsi="黑体" w:eastAsia="黑体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矩形: 圆角 48"/>
                        <wps:cNvSpPr/>
                        <wps:spPr>
                          <a:xfrm>
                            <a:off x="0" y="111319"/>
                            <a:ext cx="2303780" cy="3028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41.15pt;height:36.4pt;width:181.4pt;mso-position-vertical-relative:page;z-index:251664384;mso-width-relative:page;mso-height-relative:page;" coordsize="2303780,462280" o:gfxdata="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ilAVGNYA&#10;AAAHAQAADwAAAAAAAAABACAAAAAiAAAAZHJzL2Rvd25yZXYueG1sUEsBAhQAFAAAAAgAh07iQLUK&#10;8+F3AwAAYQgAAA4AAAAAAAAAAQAgAAAAJQEAAGRycy9lMm9Eb2MueG1sUEsFBgAAAAAGAAYAWQEA&#10;AA4HAAAAAA==&#10;">
                <o:lock v:ext="edit" aspectratio="f"/>
                <v:shape id="文本框 2" o:spid="_x0000_s1026" o:spt="202" type="#_x0000_t202" style="position:absolute;left:548640;top:0;height:462280;width:1301750;" filled="f" stroked="f" coordsize="21600,21600" o:gfxdata="UEsDBAoAAAAAAIdO4kAAAAAAAAAAAAAAAAAEAAAAZHJzL1BLAwQUAAAACACHTuJA3+kxn7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SMJ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pMZ+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3 </w:t>
                        </w: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附 </w:t>
                        </w:r>
                        <w:r>
                          <w:rPr>
                            <w:rFonts w:ascii="黑体" w:hAnsi="黑体" w:eastAsia="黑体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   </w:t>
                        </w: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录</w:t>
                        </w:r>
                      </w:p>
                    </w:txbxContent>
                  </v:textbox>
                </v:shape>
                <v:roundrect id="矩形: 圆角 48" o:spid="_x0000_s1026" o:spt="2" style="position:absolute;left:0;top:111319;height:302895;width:2303780;v-text-anchor:middle;" filled="f" stroked="t" coordsize="21600,21600" arcsize="0.166666666666667" o:gfxdata="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z/+o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13A8B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p/>
    <w:p>
      <w:r>
        <w:br w:type="page"/>
      </w:r>
    </w:p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ge">
                  <wp:posOffset>534035</wp:posOffset>
                </wp:positionV>
                <wp:extent cx="2303780" cy="462280"/>
                <wp:effectExtent l="0" t="0" r="2032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462280"/>
                          <a:chOff x="0" y="0"/>
                          <a:chExt cx="2303780" cy="462280"/>
                        </a:xfrm>
                      </wpg:grpSpPr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0"/>
                            <a:ext cx="1301750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4 </w:t>
                              </w: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质控信息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矩形: 圆角 30"/>
                        <wps:cNvSpPr/>
                        <wps:spPr>
                          <a:xfrm>
                            <a:off x="0" y="111319"/>
                            <a:ext cx="2303780" cy="3028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25pt;margin-top:42.05pt;height:36.4pt;width:181.4pt;mso-position-vertical-relative:page;z-index:251673600;mso-width-relative:page;mso-height-relative:page;" coordsize="2303780,462280" o:gfxdata="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LKlnsTX&#10;AAAABwEAAA8AAAAAAAAAAQAgAAAAIgAAAGRycy9kb3ducmV2LnhtbFBLAQIUABQAAAAIAIdO4kAL&#10;ox7hdwMAAGEIAAAOAAAAAAAAAAEAIAAAACYBAABkcnMvZTJvRG9jLnhtbFBLBQYAAAAABgAGAFkB&#10;AAAPBwAAAAA=&#10;">
                <o:lock v:ext="edit" aspectratio="f"/>
                <v:shape id="文本框 2" o:spid="_x0000_s1026" o:spt="202" type="#_x0000_t202" style="position:absolute;left:548640;top:0;height:462280;width:1301750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4 </w:t>
                        </w: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质控信息</w:t>
                        </w:r>
                      </w:p>
                    </w:txbxContent>
                  </v:textbox>
                </v:shape>
                <v:roundrect id="矩形: 圆角 30" o:spid="_x0000_s1026" o:spt="2" style="position:absolute;left:0;top:111319;height:302895;width:2303780;v-text-anchor:middle;" filled="f" stroked="t" coordsize="21600,21600" arcsize="0.166666666666667" o:gfxdata="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T4HY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13A8B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pPr w:leftFromText="180" w:rightFromText="180" w:vertAnchor="text" w:horzAnchor="margin" w:tblpY="-63"/>
        <w:tblW w:w="0" w:type="auto"/>
        <w:tblInd w:w="0" w:type="dxa"/>
        <w:tblBorders>
          <w:top w:val="dashSmallGap" w:color="13A8B0" w:sz="12" w:space="0"/>
          <w:left w:val="dashSmallGap" w:color="13A8B0" w:sz="12" w:space="0"/>
          <w:bottom w:val="dashSmallGap" w:color="13A8B0" w:sz="12" w:space="0"/>
          <w:right w:val="dashSmallGap" w:color="13A8B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9"/>
      </w:tblGrid>
      <w:tr>
        <w:tblPrEx>
          <w:tblBorders>
            <w:top w:val="dashSmallGap" w:color="13A8B0" w:sz="12" w:space="0"/>
            <w:left w:val="dashSmallGap" w:color="13A8B0" w:sz="12" w:space="0"/>
            <w:bottom w:val="dashSmallGap" w:color="13A8B0" w:sz="12" w:space="0"/>
            <w:right w:val="dashSmallGap" w:color="13A8B0" w:sz="12" w:space="0"/>
            <w:insideH w:val="none" w:color="auto" w:sz="0" w:space="0"/>
            <w:insideV w:val="none" w:color="auto" w:sz="0" w:space="0"/>
          </w:tblBorders>
        </w:tblPrEx>
        <w:tc>
          <w:tcPr>
            <w:tcW w:w="10139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13"/>
        <w:gridCol w:w="2400"/>
        <w:gridCol w:w="2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1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400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质控品</w:t>
            </w:r>
          </w:p>
        </w:tc>
        <w:tc>
          <w:tcPr>
            <w:tcW w:w="240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环评质控</w:t>
            </w:r>
          </w:p>
        </w:tc>
        <w:tc>
          <w:tcPr>
            <w:tcW w:w="240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室间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质控</w:t>
            </w:r>
          </w:p>
        </w:tc>
        <w:tc>
          <w:tcPr>
            <w:tcW w:w="240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40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7388" w:type="dxa"/>
            <w:gridSpan w:val="3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质控品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监测实验流程是否合格；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环评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质控：监测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实验室的环境质量；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室间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质控：监测和评价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实验室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工作质量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rPr>
          <w:rFonts w:ascii="仿宋" w:hAnsi="仿宋" w:eastAsia="仿宋"/>
          <w:sz w:val="18"/>
          <w:szCs w:val="18"/>
        </w:rPr>
      </w:pPr>
    </w:p>
    <w:p>
      <w:pPr>
        <w:rPr>
          <w:rFonts w:ascii="仿宋" w:hAnsi="仿宋" w:eastAsia="仿宋"/>
          <w:sz w:val="18"/>
          <w:szCs w:val="18"/>
        </w:rPr>
      </w:pPr>
    </w:p>
    <w:p>
      <w:pPr>
        <w:widowControl/>
      </w:pPr>
    </w:p>
    <w:p>
      <w:pPr>
        <w:widowControl/>
      </w:pPr>
      <w:r>
        <w:br w:type="page"/>
      </w:r>
    </w:p>
    <w:p/>
    <w:p>
      <w:pPr>
        <w:pStyle w:val="19"/>
        <w:widowControl/>
        <w:numPr>
          <w:ilvl w:val="0"/>
          <w:numId w:val="2"/>
        </w:numPr>
        <w:spacing w:before="468" w:beforeLines="150" w:line="500" w:lineRule="exact"/>
        <w:ind w:firstLineChars="0"/>
        <w:jc w:val="both"/>
        <w:rPr>
          <w:rFonts w:ascii="Times New Roman" w:hAnsi="Times New Roman" w:eastAsia="仿宋"/>
        </w:rPr>
      </w:pP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ge">
                  <wp:posOffset>535940</wp:posOffset>
                </wp:positionV>
                <wp:extent cx="2303780" cy="462280"/>
                <wp:effectExtent l="0" t="0" r="2032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462280"/>
                          <a:chOff x="0" y="0"/>
                          <a:chExt cx="2303780" cy="462280"/>
                        </a:xfrm>
                      </wpg:grpSpPr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0"/>
                            <a:ext cx="1301750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5 </w:t>
                              </w: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参考文献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矩形: 圆角 51"/>
                        <wps:cNvSpPr/>
                        <wps:spPr>
                          <a:xfrm>
                            <a:off x="0" y="111319"/>
                            <a:ext cx="2303780" cy="3028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25pt;margin-top:42.2pt;height:36.4pt;width:181.4pt;mso-position-vertical-relative:page;z-index:251667456;mso-width-relative:page;mso-height-relative:page;" coordsize="2303780,462280" o:gfxdata="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B4&#10;RK3l1wAAAAcBAAAPAAAAAAAAAAEAIAAAACIAAABkcnMvZG93bnJldi54bWxQSwECFAAUAAAACACH&#10;TuJAEyb5FnsDAABhCAAADgAAAAAAAAABACAAAAAmAQAAZHJzL2Uyb0RvYy54bWxQSwUGAAAAAAYA&#10;BgBZAQAAEwcAAAAA&#10;">
                <o:lock v:ext="edit" aspectratio="f"/>
                <v:shape id="文本框 2" o:spid="_x0000_s1026" o:spt="202" type="#_x0000_t202" style="position:absolute;left:548640;top:0;height:462280;width:1301750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5 </w:t>
                        </w: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参考文献</w:t>
                        </w:r>
                      </w:p>
                    </w:txbxContent>
                  </v:textbox>
                </v:shape>
                <v:roundrect id="矩形: 圆角 51" o:spid="_x0000_s1026" o:spt="2" style="position:absolute;left:0;top:111319;height:302895;width:2303780;v-text-anchor:middle;" filled="f" stroked="t" coordsize="21600,21600" arcsize="0.166666666666667" o:gfxdata="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cwe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13A8B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Times New Roman" w:hAnsi="Times New Roman" w:eastAsia="仿宋"/>
        </w:rPr>
        <w:t>Smith C, Halse TA, Shea J, Modestil H, Fowler RC, Musser KA, Escuyer V, Lapierre P. Assessing Nanopore Sequencing for Clinical Diagnostics: a Comparison of Next-Generation Sequencing (NGS) Methods for Mycobacterium tuberculosis. J Clin Microbiol. 2020 Dec 17;59(1):e00583-20. doi:</w:t>
      </w:r>
    </w:p>
    <w:p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Cabibbe AM, Spitaleri A, Battaglia S, Colman RE, Suresh A, Uplekar S, Rodwell TC, Cirillo DM. Application of Targeted Next-Generation Sequencing Assay on a Portable Sequencing Platform for Culture-Free Detection of Drug-Resistant Tuberculosis from Clinical Samples. J Clin Microbiol. 2020 Sep 22;58(10):e00632-20. doi: 10.1128/JCM.00632-20. PMID: 32727827; PMCID: PMC7512157.</w:t>
      </w:r>
    </w:p>
    <w:p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林明冠，吴元东，朱中元，等. 基因芯片技术在结核分枝杆菌耐药检测中的效果分析. 中国防痨杂志，2018, 40(1): 58-62.</w:t>
      </w:r>
    </w:p>
    <w:p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《临床微生物学手册》第11版，原著：James H.Jorgensen[美]，Michael A. Pfaller[美]，主译：王辉，马筱玲，钱渊，李若瑜，曹建平，史红，中华医学电子音像出版社，2017.6.</w:t>
      </w:r>
    </w:p>
    <w:p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桑福德. 桑福德抗微生物治疗指南（第46版）[M]. 北京：中国协和医科大学出版社, 2017.</w:t>
      </w:r>
    </w:p>
    <w:p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唐神结. 耐药结核病的综合治疗[J]. 中华临床医师杂志. 2010, 4(7): 916-918.</w:t>
      </w:r>
    </w:p>
    <w:p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中华医学会结核病学分会临床检验专业委员会. 结核病病原学分子诊断专家共识[J]. 中华结核和呼吸杂志, 2018, 041(009):688-695.</w:t>
      </w:r>
    </w:p>
    <w:p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 </w:t>
      </w: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现阶段结核抗体检测在我国临床应用的专家共识[J]. 中国防痨杂志, 2018.</w:t>
      </w:r>
    </w:p>
    <w:p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</w:t>
      </w:r>
      <w:r>
        <w:rPr>
          <w:rFonts w:hint="eastAsia" w:ascii="Times New Roman" w:hAnsi="Times New Roman" w:eastAsia="仿宋"/>
        </w:rPr>
        <w:t>非结核分枝杆菌病治疗药品超说明书用法专家共识</w:t>
      </w:r>
      <w:r>
        <w:rPr>
          <w:rFonts w:ascii="Times New Roman" w:hAnsi="Times New Roman" w:eastAsia="仿宋"/>
        </w:rPr>
        <w:t>[J]. 中国防痨杂志, 2020.</w:t>
      </w:r>
    </w:p>
    <w:p>
      <w:pPr>
        <w:widowControl/>
        <w:spacing w:line="500" w:lineRule="exact"/>
        <w:jc w:val="both"/>
        <w:rPr>
          <w:rFonts w:ascii="Times New Roman" w:hAnsi="Times New Roman" w:eastAsia="仿宋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  <w:sectPr>
          <w:headerReference r:id="rId6" w:type="default"/>
          <w:footerReference r:id="rId7" w:type="default"/>
          <w:pgSz w:w="11906" w:h="16838"/>
          <w:pgMar w:top="993" w:right="849" w:bottom="1440" w:left="1134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Arial" w:hAnsi="Arial" w:eastAsia="Arial"/>
          <w:sz w:val="20"/>
        </w:rPr>
        <mc:AlternateContent>
          <mc:Choice Requires="wps">
            <w:drawing>
              <wp:anchor distT="0" distB="0" distL="114935" distR="114935" simplePos="0" relativeHeight="251674624" behindDoc="0" locked="0" layoutInCell="1" allowOverlap="1">
                <wp:simplePos x="0" y="0"/>
                <wp:positionH relativeFrom="page">
                  <wp:posOffset>4011930</wp:posOffset>
                </wp:positionH>
                <wp:positionV relativeFrom="page">
                  <wp:posOffset>6249035</wp:posOffset>
                </wp:positionV>
                <wp:extent cx="3189605" cy="965835"/>
                <wp:effectExtent l="0" t="0" r="11430" b="6350"/>
                <wp:wrapNone/>
                <wp:docPr id="6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427" cy="965606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  <w:t>浙江圣庭医学检验所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  <w:t>地址：浙江省杭州市余杭区良渚国际生命科技小镇11幢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  <w:t>北京圣庭医学检验所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  <w:t>地址：北京市海淀区高里掌路1号院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315.9pt;margin-top:492.05pt;height:76.05pt;width:251.15pt;mso-position-horizontal-relative:page;mso-position-vertical-relative:page;z-index:251674624;v-text-anchor:middle;mso-width-relative:page;mso-height-relative:page;" filled="f" stroked="f" coordsize="21600,21600" o:gfxdata="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gwsFHZAAAADQEAAA8AAAAAAAAAAQAgAAAAIgAAAGRy&#10;cy9kb3ducmV2LnhtbFBLAQIUABQAAAAIAIdO4kBrJVCiPQIAAGcEAAAOAAAAAAAAAAEAIAAAACgB&#10;AABkcnMvZTJvRG9jLnhtbFBLBQYAAAAABgAGAFkBAADX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  <w:t>浙江圣庭医学检验所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  <w:t>地址：浙江省杭州市余杭区良渚国际生命科技小镇11幢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  <w:t>北京圣庭医学检验所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  <w:t>地址：北京市海淀区高里掌路1号院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color w:val="393A3B"/>
          <w:w w:val="105"/>
          <w:kern w:val="2"/>
          <w:sz w:val="20"/>
          <w:szCs w:val="20"/>
          <w:lang w:val="zh-CN" w:bidi="zh-C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6604000</wp:posOffset>
                </wp:positionV>
                <wp:extent cx="2482850" cy="89281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网址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"http://www.shengtinggroup.com"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http://www.shengtinggroup.com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"mailto:info@shengtinggroup.com"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邮箱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：info@shengtinggroup.com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5"/>
                              <w:rPr>
                                <w:rFonts w:ascii="Times New Roman" w:hAnsi="Times New Roman" w:eastAsia="黑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咨询电话：0571-88150531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.2pt;margin-top:520pt;height:70.3pt;width:195.5pt;mso-position-vertical-relative:page;z-index:251668480;mso-width-relative:page;mso-height-relative:page;" filled="f" stroked="f" coordsize="21600,21600" o:gfxdata="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oh8bdkAAAANAQAADwAAAAAAAAABACAAAAAiAAAAZHJzL2Rvd25yZXYueG1sUEsBAhQAFAAAAAgA&#10;h07iQNLK7AAkAgAAK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网址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：</w:t>
                      </w:r>
                      <w:r>
                        <w:fldChar w:fldCharType="begin"/>
                      </w:r>
                      <w:r>
                        <w:instrText xml:space="preserve"> HYPERLINK "http://www.shengtinggroup.com"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http://www.shengtinggroup.com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"mailto:info@shengtinggroup.com"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邮箱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：info@shengtinggroup.com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fldChar w:fldCharType="end"/>
                      </w:r>
                    </w:p>
                    <w:p>
                      <w:pPr>
                        <w:autoSpaceDE w:val="0"/>
                        <w:autoSpaceDN w:val="0"/>
                        <w:spacing w:before="35"/>
                        <w:rPr>
                          <w:rFonts w:ascii="Times New Roman" w:hAnsi="Times New Roman" w:eastAsia="黑体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咨询电话：0571-88150531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-1101090</wp:posOffset>
                </wp:positionH>
                <wp:positionV relativeFrom="paragraph">
                  <wp:posOffset>163830</wp:posOffset>
                </wp:positionV>
                <wp:extent cx="4284345" cy="918845"/>
                <wp:effectExtent l="0" t="19050" r="40640" b="1460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317" cy="919154"/>
                          <a:chOff x="0" y="0"/>
                          <a:chExt cx="4284317" cy="919154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0" y="133350"/>
                            <a:ext cx="37084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组合 37"/>
                        <wpg:cNvGrpSpPr/>
                        <wpg:grpSpPr>
                          <a:xfrm>
                            <a:off x="3727450" y="0"/>
                            <a:ext cx="457200" cy="762000"/>
                            <a:chOff x="0" y="0"/>
                            <a:chExt cx="457200" cy="762000"/>
                          </a:xfrm>
                        </wpg:grpSpPr>
                        <wps:wsp>
                          <wps:cNvPr id="66" name="直接连接符 66"/>
                          <wps:cNvCnPr/>
                          <wps:spPr>
                            <a:xfrm>
                              <a:off x="184150" y="298450"/>
                              <a:ext cx="273050" cy="46355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15" name="组合 15"/>
                          <wpg:cNvGrpSpPr/>
                          <wpg:grpSpPr>
                            <a:xfrm rot="2338181">
                              <a:off x="0" y="0"/>
                              <a:ext cx="261620" cy="302260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9" name="六边形 9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" name="六边形 12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34" name="组合 34"/>
                        <wpg:cNvGrpSpPr/>
                        <wpg:grpSpPr>
                          <a:xfrm rot="2338181">
                            <a:off x="4140200" y="755650"/>
                            <a:ext cx="144117" cy="163504"/>
                            <a:chOff x="0" y="0"/>
                            <a:chExt cx="405130" cy="449263"/>
                          </a:xfrm>
                        </wpg:grpSpPr>
                        <wps:wsp>
                          <wps:cNvPr id="35" name="六边形 35"/>
                          <wps:cNvSpPr/>
                          <wps:spPr>
                            <a:xfrm rot="16200000">
                              <a:off x="9047" y="53183"/>
                              <a:ext cx="375920" cy="347345"/>
                            </a:xfrm>
                            <a:prstGeom prst="hexagon">
                              <a:avLst/>
                            </a:prstGeom>
                            <a:solidFill>
                              <a:srgbClr val="13A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六边形 36"/>
                          <wps:cNvSpPr/>
                          <wps:spPr>
                            <a:xfrm rot="16200000">
                              <a:off x="-22067" y="22067"/>
                              <a:ext cx="449263" cy="405130"/>
                            </a:xfrm>
                            <a:prstGeom prst="hexagon">
                              <a:avLst/>
                            </a:prstGeom>
                            <a:noFill/>
                            <a:ln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6.7pt;margin-top:12.9pt;height:72.35pt;width:337.35pt;z-index:251669504;mso-width-relative:page;mso-height-relative:page;" coordsize="4284317,919154" o:gfxdata="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CNmagXaAAAACwEAAA8AAAAA&#10;AAAAAQAgAAAAIgAAAGRycy9kb3ducmV2LnhtbFBLAQIUABQAAAAIAIdO4kAq6a3CvgQAAPEWAAAO&#10;AAAAAAAAAAEAIAAAACkBAABkcnMvZTJvRG9jLnhtbFBLBQYAAAAABgAGAFkBAABZCAAAAAA=&#10;">
                <o:lock v:ext="edit" aspectratio="f"/>
                <v:line id="_x0000_s1026" o:spid="_x0000_s1026" o:spt="20" style="position:absolute;left:0;top:133350;height:0;width:3708400;" filled="f" stroked="t" coordsize="21600,21600" o:gfxdata="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t7QL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13A8B0 [3204]" miterlimit="8" joinstyle="miter"/>
                  <v:imagedata o:title=""/>
                  <o:lock v:ext="edit" aspectratio="f"/>
                </v:line>
                <v:group id="_x0000_s1026" o:spid="_x0000_s1026" o:spt="203" style="position:absolute;left:3727450;top:0;height:762000;width:457200;" coordsize="457200,762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84150;top:298450;height:463550;width:273050;" filled="f" stroked="t" coordsize="21600,21600" o:gfxdata="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x3s+LUAAADbAAAADwAA&#10;AAAAAAABACAAAAAiAAAAZHJzL2Rvd25yZXYueG1sUEsBAhQAFAAAAAgAh07iQDMvBZ47AAAAOQAA&#10;ABAAAAAAAAAAAQAgAAAABAEAAGRycy9zaGFwZXhtbC54bWxQSwUGAAAAAAYABgBbAQAArgMAAAAA&#10;">
                    <v:fill on="f" focussize="0,0"/>
                    <v:stroke weight="1pt" color="#13A8B0" joinstyle="round"/>
                    <v:imagedata o:title=""/>
                    <o:lock v:ext="edit" aspectratio="f"/>
                  </v:line>
                  <v:group id="_x0000_s1026" o:spid="_x0000_s1026" o:spt="203" style="position:absolute;left:0;top:0;height:302260;width:261620;rotation:2553917f;" coordsize="405130,449263" o:gfxdata="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tNSv2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nxh9FbwAAADa&#10;AAAADwAAAGRycy9kb3ducmV2LnhtbEWPS2vDMBCE74X8B7GB3Bo5PZTYjZJDk7aBnOo88HGxtrap&#10;tTLSNo9/HxUKPQ4z8w2zWF1dr84UYufZwGyagSKuve24MXDYvz3OQUVBtth7JgM3irBajh4WWFh/&#10;4U86l9KoBOFYoIFWZCi0jnVLDuPUD8TJ+/LBoSQZGm0DXhLc9fopy561w47TQosDvbZUf5c/zgB1&#10;tmp2Uu3XZTjKpvzIq/dTbsxkPMteQAld5T/8195aAzn8Xkk3QC/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YfRW8AAAA&#10;2gAAAA8AAAAAAAAAAQAgAAAAIgAAAGRycy9kb3ducmV2LnhtbFBLAQIUABQAAAAIAIdO4kAzLwWe&#10;OwAAADkAAAAQAAAAAAAAAAEAIAAAAAsBAABkcnMvc2hhcGV4bWwueG1sUEsFBgAAAAAGAAYAWwEA&#10;ALUDAAAAAA==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EGq0xLgAAADb&#10;AAAADwAAAGRycy9kb3ducmV2LnhtbEVPy6rCMBDdC/5DGMGdpgqKVKNwLxRciBcf3Q/NmBabSWli&#10;q39/Iwju5nCes9k9bS06an3lWMFsmoAgLpyu2Ci4XrLJCoQPyBprx6TgRR522+Fgg6l2PZ+oOwcj&#10;Ygj7FBWUITSplL4oyaKfuoY4cjfXWgwRtkbqFvsYbms5T5KltFhxbCixod+Sivv5YRUsTP7X89F0&#10;9Snbv7qfQ0bZMVdqPJolaxCBnuEr/rj3Os6fw/uXeIDc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Gq0xLgAAADbAAAA&#10;DwAAAAAAAAABACAAAAAiAAAAZHJzL2Rvd25yZXYueG1sUEsBAhQAFAAAAAgAh07iQDMvBZ47AAAA&#10;OQAAABAAAAAAAAAAAQAgAAAABwEAAGRycy9zaGFwZXhtbC54bWxQSwUGAAAAAAYABgBbAQAAsQMA&#10;AAAA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4140200;top:755650;height:163504;width:144117;rotation:2553917f;" coordsize="405130,449263" o:gfxdata="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+0swa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SHpiQL4AAADb&#10;AAAADwAAAGRycy9kb3ducmV2LnhtbEWPT2vCQBTE74V+h+UVetONlhZNXT3U1go9GW3J8ZF9TUKz&#10;b8Pu89+3dwWhx2FmfsPMFifXqQOF2Ho2MBpmoIgrb1uuDey2H4MJqCjIFjvPZOBMERbz+7sZ5tYf&#10;eUOHQmqVIBxzNNCI9LnWsWrIYRz6njh5vz44lCRDrW3AY4K7To+z7EU7bDktNNjTW0PVX7F3Bqi1&#10;Zf0l5XZZhG95Lz6n5epnaszjwyh7BSV0kv/wrb22Bp6e4fol/QA9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HpiQL4A&#10;AADbAAAADwAAAAAAAAABACAAAAAiAAAAZHJzL2Rvd25yZXYueG1sUEsBAhQAFAAAAAgAh07iQDMv&#10;BZ47AAAAOQAAABAAAAAAAAAAAQAgAAAADQEAAGRycy9zaGFwZXhtbC54bWxQSwUGAAAAAAYABgBb&#10;AQAAtwMAAAAA&#10;" adj="4989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JOTup7oAAADb&#10;AAAADwAAAGRycy9kb3ducmV2LnhtbEWPzarCMBSE94LvEI7gTlMVRapRUCi4uCj+7Q/NMS02J6XJ&#10;bfXtjXDhLoeZ+YZZb1+2Ei01vnSsYDJOQBDnTpdsFNyu2WgJwgdkjZVjUvAmD9tNv7fGVLuOz9Re&#10;ghERwj5FBUUIdSqlzwuy6MeuJo7ewzUWQ5SNkbrBLsJtJadJspAWS44LBda0Lyh/Xn6tgrm5nzo+&#10;mrY6Z4d3u/vJKDvelRoOJskKRKBX+A//tQ9awWwB3y/xB8j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5O6nugAAANsA&#10;AAAPAAAAAAAAAAEAIAAAACIAAABkcnMvZG93bnJldi54bWxQSwECFAAUAAAACACHTuJAMy8FnjsA&#10;AAA5AAAAEAAAAAAAAAABACAAAAAJAQAAZHJzL3NoYXBleG1sLnhtbFBLBQYAAAAABgAGAFsBAACz&#10;AwAAAAA=&#10;" adj="4870">
                    <v:fill on="f" focussize="0,0"/>
                    <v:stroke weight="1pt" color="#13A8B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  <w:r>
        <w:rPr>
          <w:rFonts w:ascii="Arial" w:hAnsi="Arial" w:eastAsia="Ari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168910</wp:posOffset>
                </wp:positionV>
                <wp:extent cx="4070350" cy="12700"/>
                <wp:effectExtent l="0" t="0" r="25400" b="2540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350" cy="127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3A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9pt;margin-top:13.3pt;height:1pt;width:320.5pt;z-index:251670528;mso-width-relative:page;mso-height-relative:page;" filled="f" stroked="t" coordsize="21600,21600" o:gfxdata="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jqGtNkAAAAKAQAADwAAAAAAAAABACAAAAAiAAAAZHJzL2Rvd25yZXYueG1sUEsBAhQAFAAAAAgA&#10;h07iQNlsNovrAQAAuAMAAA4AAAAAAAAAAQAgAAAAKAEAAGRycy9lMm9Eb2MueG1sUEsFBgAAAAAG&#10;AAYAWQEAAIUFAAAAAA==&#10;">
                <v:fill on="f" focussize="0,0"/>
                <v:stroke weight="1pt" color="#13A8B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  <w:r>
        <w:rPr>
          <w:rFonts w:ascii="Arial" w:hAnsi="Arial" w:eastAsia="Aria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5678170</wp:posOffset>
            </wp:positionH>
            <wp:positionV relativeFrom="page">
              <wp:posOffset>9765665</wp:posOffset>
            </wp:positionV>
            <wp:extent cx="628650" cy="626745"/>
            <wp:effectExtent l="0" t="0" r="0" b="2540"/>
            <wp:wrapNone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8" w:type="default"/>
      <w:footerReference r:id="rId9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55" name="椭圆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553.65pt;margin-top:750.2pt;height:37.6pt;width:37.6pt;mso-position-horizontal-relative:page;mso-position-vertical-relative:page;z-index:251675648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DZSsfZAAAACgEAAA8AAAAAAAAAAQAgAAAAIgAAAGRycy9kb3ducmV2LnhtbFBLAQIU&#10;ABQAAAAIAIdO4kBTpCxyKwIAAEAEAAAOAAAAAAAAAAEAIAAAACgBAABkcnMvZTJvRG9jLnhtbFBL&#10;BQYAAAAABgAGAFkBAADFBQAAAAA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78720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5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78720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UBUEdkAAAALAQAADwAAAAAAAAABACAAAAAiAAAAZHJzL2Rvd25yZXYueG1sUEsBAhQAFAAA&#10;AAgAh07iQMHYYwUnAgAAKwQAAA4AAAAAAAAAAQAgAAAAKAEAAGRycy9lMm9Eb2MueG1sUEsFBgAA&#10;AAAGAAYAWQEAAMEFAAAAAA=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45720" distB="45720" distL="114300" distR="114300" simplePos="0" relativeHeight="251679744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5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79744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RQFQR2QAAAAsBAAAPAAAAAAAAAAEAIAAAACIAAABkcnMvZG93bnJldi54bWxQSwECFAAUAAAA&#10;CACHTuJALY1qTiYCAAArBAAADgAAAAAAAAABACAAAAAoAQAAZHJzL2Uyb0RvYy54bWxQSwUGAAAA&#10;AAYABgBZAQAAwAUAAAAA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0" allowOverlap="1">
              <wp:simplePos x="0" y="0"/>
              <wp:positionH relativeFrom="rightMargin">
                <wp:posOffset>170180</wp:posOffset>
              </wp:positionH>
              <wp:positionV relativeFrom="page">
                <wp:posOffset>2780665</wp:posOffset>
              </wp:positionV>
              <wp:extent cx="358775" cy="340995"/>
              <wp:effectExtent l="0" t="0" r="3175" b="1905"/>
              <wp:wrapNone/>
              <wp:docPr id="10" name="椭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8775" cy="340995"/>
                      </a:xfrm>
                      <a:prstGeom prst="ellipse">
                        <a:avLst/>
                      </a:prstGeom>
                      <a:solidFill>
                        <a:srgbClr val="9DBB61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color w:val="FFFFFF" w:themeColor="background1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rStyle w:val="11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0pt;margin-top:0pt;height:26.85pt;width:28.25pt;mso-position-horizontal-relative:page;mso-position-vertical-relative:page;z-index:251677696;mso-width-relative:page;mso-height-relative:page;" fillcolor="#9DBB61" filled="t" stroked="f" coordsize="21600,21600" o:allowincell="f" o:gfxdata="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j1&#10;WgLYAAAACQEAAA8AAAAAAAAAAQAgAAAAIgAAAGRycy9kb3ducmV2LnhtbFBLAQIUABQAAAAIAIdO&#10;4kBH+W07IwIAAC0EAAAOAAAAAAAAAAEAIAAAACcBAABkcnMvZTJvRG9jLnhtbFBLBQYAAAAABgAG&#10;AFkBAAC8BQAAAAA=&#10;">
              <v:fill on="t" focussize="0,0"/>
              <v:stroke on="f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color w:val="FFFFFF" w:themeColor="background1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fldChar w:fldCharType="begin"/>
                    </w:r>
                    <w: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b/>
                        <w:bCs/>
                        <w:color w:val="FFFFFF" w:themeColor="background1"/>
                        <w:sz w:val="24"/>
                        <w:szCs w:val="24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2</w:t>
                    </w:r>
                    <w:r>
                      <w:rPr>
                        <w:rStyle w:val="11"/>
                        <w:b/>
                        <w:bCs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="宋体" w:hAnsi="宋体"/>
          <w:sz w:val="21"/>
          <w:szCs w:val="21"/>
        </w:rPr>
        <w:id w:val="-363513455"/>
      </w:sdtPr>
      <w:sdtEndPr>
        <w:rPr>
          <w:rFonts w:ascii="宋体" w:hAnsi="宋体"/>
          <w:sz w:val="21"/>
          <w:szCs w:val="21"/>
        </w:rPr>
      </w:sdtEndPr>
      <w:sdtContent/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drawing>
        <wp:anchor distT="0" distB="0" distL="114300" distR="114300" simplePos="0" relativeHeight="251674624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52" name="图片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图片 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447F3F"/>
    <w:multiLevelType w:val="multilevel"/>
    <w:tmpl w:val="50447F3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eastAsia="仿宋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2FEB"/>
    <w:rsid w:val="00011753"/>
    <w:rsid w:val="00015FB5"/>
    <w:rsid w:val="0001740C"/>
    <w:rsid w:val="00022C9E"/>
    <w:rsid w:val="00024664"/>
    <w:rsid w:val="00024829"/>
    <w:rsid w:val="000279AB"/>
    <w:rsid w:val="00032113"/>
    <w:rsid w:val="000341D3"/>
    <w:rsid w:val="0003630C"/>
    <w:rsid w:val="000415D2"/>
    <w:rsid w:val="00045064"/>
    <w:rsid w:val="00050BC6"/>
    <w:rsid w:val="00056CBB"/>
    <w:rsid w:val="000640E9"/>
    <w:rsid w:val="00065B45"/>
    <w:rsid w:val="000711B5"/>
    <w:rsid w:val="000719E1"/>
    <w:rsid w:val="000730E4"/>
    <w:rsid w:val="000805E3"/>
    <w:rsid w:val="0008082C"/>
    <w:rsid w:val="000810FF"/>
    <w:rsid w:val="00082BF5"/>
    <w:rsid w:val="0008337A"/>
    <w:rsid w:val="00085809"/>
    <w:rsid w:val="00085B7C"/>
    <w:rsid w:val="00093ACE"/>
    <w:rsid w:val="00095A42"/>
    <w:rsid w:val="00097099"/>
    <w:rsid w:val="000979F5"/>
    <w:rsid w:val="000A08A7"/>
    <w:rsid w:val="000A16FC"/>
    <w:rsid w:val="000A4CD4"/>
    <w:rsid w:val="000C2781"/>
    <w:rsid w:val="000C4E4F"/>
    <w:rsid w:val="000C5A85"/>
    <w:rsid w:val="000C75F4"/>
    <w:rsid w:val="000D642F"/>
    <w:rsid w:val="000D6963"/>
    <w:rsid w:val="000E1EB4"/>
    <w:rsid w:val="000E2565"/>
    <w:rsid w:val="000F2740"/>
    <w:rsid w:val="000F5EF7"/>
    <w:rsid w:val="000F6E26"/>
    <w:rsid w:val="00103E69"/>
    <w:rsid w:val="0010411E"/>
    <w:rsid w:val="00105F35"/>
    <w:rsid w:val="001079B3"/>
    <w:rsid w:val="001111AD"/>
    <w:rsid w:val="00115B1D"/>
    <w:rsid w:val="00116879"/>
    <w:rsid w:val="00122EA3"/>
    <w:rsid w:val="00132A1E"/>
    <w:rsid w:val="00132FD1"/>
    <w:rsid w:val="00133745"/>
    <w:rsid w:val="00133C3D"/>
    <w:rsid w:val="001346B6"/>
    <w:rsid w:val="001408A2"/>
    <w:rsid w:val="001430A4"/>
    <w:rsid w:val="00145B82"/>
    <w:rsid w:val="001463FE"/>
    <w:rsid w:val="00146A08"/>
    <w:rsid w:val="00147727"/>
    <w:rsid w:val="00151F7F"/>
    <w:rsid w:val="0015444D"/>
    <w:rsid w:val="001620A7"/>
    <w:rsid w:val="001652D8"/>
    <w:rsid w:val="001734FE"/>
    <w:rsid w:val="00175239"/>
    <w:rsid w:val="001765F9"/>
    <w:rsid w:val="00177C07"/>
    <w:rsid w:val="001804E9"/>
    <w:rsid w:val="00181A15"/>
    <w:rsid w:val="00181CAF"/>
    <w:rsid w:val="00181F55"/>
    <w:rsid w:val="00195102"/>
    <w:rsid w:val="001A3A8F"/>
    <w:rsid w:val="001A742E"/>
    <w:rsid w:val="001B220D"/>
    <w:rsid w:val="001B5050"/>
    <w:rsid w:val="001C2853"/>
    <w:rsid w:val="001C4017"/>
    <w:rsid w:val="001D02A7"/>
    <w:rsid w:val="001D6A02"/>
    <w:rsid w:val="001D7746"/>
    <w:rsid w:val="001E0088"/>
    <w:rsid w:val="001E0F85"/>
    <w:rsid w:val="001F39DC"/>
    <w:rsid w:val="001F5F11"/>
    <w:rsid w:val="001F6E0D"/>
    <w:rsid w:val="0020121F"/>
    <w:rsid w:val="002013F5"/>
    <w:rsid w:val="0020201A"/>
    <w:rsid w:val="00202EE7"/>
    <w:rsid w:val="00203BB9"/>
    <w:rsid w:val="00211414"/>
    <w:rsid w:val="00211DB4"/>
    <w:rsid w:val="00212E0F"/>
    <w:rsid w:val="002169C4"/>
    <w:rsid w:val="00216C71"/>
    <w:rsid w:val="002262DD"/>
    <w:rsid w:val="00230911"/>
    <w:rsid w:val="00230B65"/>
    <w:rsid w:val="00236D22"/>
    <w:rsid w:val="00240E47"/>
    <w:rsid w:val="0024325A"/>
    <w:rsid w:val="00246294"/>
    <w:rsid w:val="002500E9"/>
    <w:rsid w:val="00251A8F"/>
    <w:rsid w:val="00255C8E"/>
    <w:rsid w:val="00260DE9"/>
    <w:rsid w:val="002668B8"/>
    <w:rsid w:val="00270873"/>
    <w:rsid w:val="00272421"/>
    <w:rsid w:val="002770A4"/>
    <w:rsid w:val="002770B5"/>
    <w:rsid w:val="00285A12"/>
    <w:rsid w:val="00292D43"/>
    <w:rsid w:val="002A3746"/>
    <w:rsid w:val="002C1465"/>
    <w:rsid w:val="002C2A9B"/>
    <w:rsid w:val="002C4F7E"/>
    <w:rsid w:val="002D5068"/>
    <w:rsid w:val="002D697D"/>
    <w:rsid w:val="002D73AD"/>
    <w:rsid w:val="002E3D52"/>
    <w:rsid w:val="002E4BC1"/>
    <w:rsid w:val="002F2A6D"/>
    <w:rsid w:val="002F7E1D"/>
    <w:rsid w:val="0030019F"/>
    <w:rsid w:val="00312A40"/>
    <w:rsid w:val="003144FA"/>
    <w:rsid w:val="00316BF7"/>
    <w:rsid w:val="00316D76"/>
    <w:rsid w:val="0032094D"/>
    <w:rsid w:val="00322DF8"/>
    <w:rsid w:val="00325F0C"/>
    <w:rsid w:val="00331592"/>
    <w:rsid w:val="00333691"/>
    <w:rsid w:val="0034207D"/>
    <w:rsid w:val="00344F0E"/>
    <w:rsid w:val="00347CAB"/>
    <w:rsid w:val="00352C1B"/>
    <w:rsid w:val="00353B69"/>
    <w:rsid w:val="00357BA5"/>
    <w:rsid w:val="003601D8"/>
    <w:rsid w:val="0036316A"/>
    <w:rsid w:val="00365A69"/>
    <w:rsid w:val="00365B97"/>
    <w:rsid w:val="00366E93"/>
    <w:rsid w:val="003674AB"/>
    <w:rsid w:val="00370BF8"/>
    <w:rsid w:val="00372F35"/>
    <w:rsid w:val="00376D23"/>
    <w:rsid w:val="00382720"/>
    <w:rsid w:val="0038549E"/>
    <w:rsid w:val="00385A6C"/>
    <w:rsid w:val="00385FCF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7754"/>
    <w:rsid w:val="003C086B"/>
    <w:rsid w:val="003C5717"/>
    <w:rsid w:val="003C597D"/>
    <w:rsid w:val="003C65DE"/>
    <w:rsid w:val="003D3393"/>
    <w:rsid w:val="003D4FC9"/>
    <w:rsid w:val="003E7A8C"/>
    <w:rsid w:val="003F30B1"/>
    <w:rsid w:val="003F6A34"/>
    <w:rsid w:val="003F76DD"/>
    <w:rsid w:val="00400353"/>
    <w:rsid w:val="00400FCA"/>
    <w:rsid w:val="00402E8C"/>
    <w:rsid w:val="004042F0"/>
    <w:rsid w:val="00404DBD"/>
    <w:rsid w:val="00412ED0"/>
    <w:rsid w:val="004141E2"/>
    <w:rsid w:val="004207E7"/>
    <w:rsid w:val="00422BE1"/>
    <w:rsid w:val="00424F48"/>
    <w:rsid w:val="00431593"/>
    <w:rsid w:val="00431D6A"/>
    <w:rsid w:val="00435932"/>
    <w:rsid w:val="004576D0"/>
    <w:rsid w:val="004621A0"/>
    <w:rsid w:val="00466875"/>
    <w:rsid w:val="00470764"/>
    <w:rsid w:val="00471997"/>
    <w:rsid w:val="00475265"/>
    <w:rsid w:val="00476792"/>
    <w:rsid w:val="00481991"/>
    <w:rsid w:val="00481B26"/>
    <w:rsid w:val="004842AA"/>
    <w:rsid w:val="004843F4"/>
    <w:rsid w:val="00485245"/>
    <w:rsid w:val="00486428"/>
    <w:rsid w:val="004A10D7"/>
    <w:rsid w:val="004A2718"/>
    <w:rsid w:val="004A2EF9"/>
    <w:rsid w:val="004A2F59"/>
    <w:rsid w:val="004A51D2"/>
    <w:rsid w:val="004A620C"/>
    <w:rsid w:val="004B36F5"/>
    <w:rsid w:val="004B4107"/>
    <w:rsid w:val="004B45F9"/>
    <w:rsid w:val="004B488E"/>
    <w:rsid w:val="004B498A"/>
    <w:rsid w:val="004B764E"/>
    <w:rsid w:val="004C2605"/>
    <w:rsid w:val="004D1A00"/>
    <w:rsid w:val="004E1934"/>
    <w:rsid w:val="004E3A18"/>
    <w:rsid w:val="004E3C52"/>
    <w:rsid w:val="004E4543"/>
    <w:rsid w:val="004E6688"/>
    <w:rsid w:val="004F3899"/>
    <w:rsid w:val="004F449D"/>
    <w:rsid w:val="004F6D10"/>
    <w:rsid w:val="00500D95"/>
    <w:rsid w:val="005032BF"/>
    <w:rsid w:val="00506A62"/>
    <w:rsid w:val="0051065B"/>
    <w:rsid w:val="00510B0C"/>
    <w:rsid w:val="00514DE2"/>
    <w:rsid w:val="005169A5"/>
    <w:rsid w:val="00517768"/>
    <w:rsid w:val="0052042A"/>
    <w:rsid w:val="00520EED"/>
    <w:rsid w:val="00522232"/>
    <w:rsid w:val="0053223A"/>
    <w:rsid w:val="00537EBC"/>
    <w:rsid w:val="0054079A"/>
    <w:rsid w:val="00540959"/>
    <w:rsid w:val="00542B71"/>
    <w:rsid w:val="00544849"/>
    <w:rsid w:val="00545A8F"/>
    <w:rsid w:val="00547576"/>
    <w:rsid w:val="00554131"/>
    <w:rsid w:val="00554F09"/>
    <w:rsid w:val="00567585"/>
    <w:rsid w:val="005721D7"/>
    <w:rsid w:val="00572683"/>
    <w:rsid w:val="00573CE9"/>
    <w:rsid w:val="005804FD"/>
    <w:rsid w:val="0058203B"/>
    <w:rsid w:val="0058206D"/>
    <w:rsid w:val="005826C8"/>
    <w:rsid w:val="00582B7E"/>
    <w:rsid w:val="0058613F"/>
    <w:rsid w:val="00586319"/>
    <w:rsid w:val="005901D7"/>
    <w:rsid w:val="00595112"/>
    <w:rsid w:val="005A0CE2"/>
    <w:rsid w:val="005A2056"/>
    <w:rsid w:val="005A2155"/>
    <w:rsid w:val="005A223F"/>
    <w:rsid w:val="005A22BF"/>
    <w:rsid w:val="005A2841"/>
    <w:rsid w:val="005A6D37"/>
    <w:rsid w:val="005B4224"/>
    <w:rsid w:val="005C2152"/>
    <w:rsid w:val="005C3276"/>
    <w:rsid w:val="005C3A52"/>
    <w:rsid w:val="005C717D"/>
    <w:rsid w:val="005D103A"/>
    <w:rsid w:val="005D441C"/>
    <w:rsid w:val="005D4E0A"/>
    <w:rsid w:val="005D656C"/>
    <w:rsid w:val="005D65A1"/>
    <w:rsid w:val="005D6A88"/>
    <w:rsid w:val="005D6B6C"/>
    <w:rsid w:val="005E07CB"/>
    <w:rsid w:val="005E0F4F"/>
    <w:rsid w:val="005E203B"/>
    <w:rsid w:val="005E247E"/>
    <w:rsid w:val="005E3001"/>
    <w:rsid w:val="005E421C"/>
    <w:rsid w:val="005E780E"/>
    <w:rsid w:val="005F3A2D"/>
    <w:rsid w:val="00601851"/>
    <w:rsid w:val="006051A8"/>
    <w:rsid w:val="006067EE"/>
    <w:rsid w:val="00611F41"/>
    <w:rsid w:val="006135C7"/>
    <w:rsid w:val="00616DDD"/>
    <w:rsid w:val="00620C9A"/>
    <w:rsid w:val="00631773"/>
    <w:rsid w:val="006343BA"/>
    <w:rsid w:val="0063445D"/>
    <w:rsid w:val="00637620"/>
    <w:rsid w:val="00642DDE"/>
    <w:rsid w:val="00642F44"/>
    <w:rsid w:val="006438E8"/>
    <w:rsid w:val="0064747A"/>
    <w:rsid w:val="00647758"/>
    <w:rsid w:val="00650731"/>
    <w:rsid w:val="00653A3A"/>
    <w:rsid w:val="00654357"/>
    <w:rsid w:val="00661554"/>
    <w:rsid w:val="00673837"/>
    <w:rsid w:val="00673DE6"/>
    <w:rsid w:val="00675EF6"/>
    <w:rsid w:val="006803AF"/>
    <w:rsid w:val="00684059"/>
    <w:rsid w:val="006A3C46"/>
    <w:rsid w:val="006A4E21"/>
    <w:rsid w:val="006A512C"/>
    <w:rsid w:val="006A73D5"/>
    <w:rsid w:val="006B10F4"/>
    <w:rsid w:val="006B4611"/>
    <w:rsid w:val="006C1269"/>
    <w:rsid w:val="006C1D50"/>
    <w:rsid w:val="006D1E82"/>
    <w:rsid w:val="006D431A"/>
    <w:rsid w:val="006D5230"/>
    <w:rsid w:val="006E2631"/>
    <w:rsid w:val="006E3D71"/>
    <w:rsid w:val="006E5F33"/>
    <w:rsid w:val="006F12FA"/>
    <w:rsid w:val="006F1B3F"/>
    <w:rsid w:val="006F1D6E"/>
    <w:rsid w:val="006F366E"/>
    <w:rsid w:val="00700A1A"/>
    <w:rsid w:val="00715664"/>
    <w:rsid w:val="007221BA"/>
    <w:rsid w:val="00722863"/>
    <w:rsid w:val="00726A52"/>
    <w:rsid w:val="00731328"/>
    <w:rsid w:val="0073149E"/>
    <w:rsid w:val="00731B4E"/>
    <w:rsid w:val="007379E2"/>
    <w:rsid w:val="00742584"/>
    <w:rsid w:val="00746AB4"/>
    <w:rsid w:val="00746CD9"/>
    <w:rsid w:val="007671DA"/>
    <w:rsid w:val="00767C7F"/>
    <w:rsid w:val="0077411B"/>
    <w:rsid w:val="00774463"/>
    <w:rsid w:val="00782F1E"/>
    <w:rsid w:val="00784157"/>
    <w:rsid w:val="007841D4"/>
    <w:rsid w:val="00784869"/>
    <w:rsid w:val="0078498F"/>
    <w:rsid w:val="00786DB8"/>
    <w:rsid w:val="00790A55"/>
    <w:rsid w:val="007930D8"/>
    <w:rsid w:val="00793300"/>
    <w:rsid w:val="007A499A"/>
    <w:rsid w:val="007B06D4"/>
    <w:rsid w:val="007B1572"/>
    <w:rsid w:val="007B1E1E"/>
    <w:rsid w:val="007B3B07"/>
    <w:rsid w:val="007B657A"/>
    <w:rsid w:val="007B665A"/>
    <w:rsid w:val="007C1EAF"/>
    <w:rsid w:val="007C5479"/>
    <w:rsid w:val="007C60DC"/>
    <w:rsid w:val="007C66CC"/>
    <w:rsid w:val="007D0BF5"/>
    <w:rsid w:val="007D11E9"/>
    <w:rsid w:val="007D3729"/>
    <w:rsid w:val="007D38BA"/>
    <w:rsid w:val="007E019A"/>
    <w:rsid w:val="007E1906"/>
    <w:rsid w:val="007E511E"/>
    <w:rsid w:val="007E53E1"/>
    <w:rsid w:val="007E5A83"/>
    <w:rsid w:val="007E741E"/>
    <w:rsid w:val="007F509A"/>
    <w:rsid w:val="007F65CF"/>
    <w:rsid w:val="008034A1"/>
    <w:rsid w:val="00805B8F"/>
    <w:rsid w:val="0081017E"/>
    <w:rsid w:val="00810C3D"/>
    <w:rsid w:val="00811737"/>
    <w:rsid w:val="00813D57"/>
    <w:rsid w:val="00813E86"/>
    <w:rsid w:val="0081659C"/>
    <w:rsid w:val="008209EB"/>
    <w:rsid w:val="00823F57"/>
    <w:rsid w:val="00826611"/>
    <w:rsid w:val="00832714"/>
    <w:rsid w:val="00833F8F"/>
    <w:rsid w:val="0083596A"/>
    <w:rsid w:val="008359B5"/>
    <w:rsid w:val="00835AC0"/>
    <w:rsid w:val="0083699F"/>
    <w:rsid w:val="00843169"/>
    <w:rsid w:val="008431EB"/>
    <w:rsid w:val="008438D2"/>
    <w:rsid w:val="00844C52"/>
    <w:rsid w:val="00844CC1"/>
    <w:rsid w:val="008452E7"/>
    <w:rsid w:val="00845B3D"/>
    <w:rsid w:val="0084668D"/>
    <w:rsid w:val="00850075"/>
    <w:rsid w:val="00850210"/>
    <w:rsid w:val="008509F7"/>
    <w:rsid w:val="00855E56"/>
    <w:rsid w:val="0085653C"/>
    <w:rsid w:val="00856FB4"/>
    <w:rsid w:val="00865162"/>
    <w:rsid w:val="00870095"/>
    <w:rsid w:val="0087095D"/>
    <w:rsid w:val="0088560E"/>
    <w:rsid w:val="00897C0C"/>
    <w:rsid w:val="008A07D2"/>
    <w:rsid w:val="008A0EA0"/>
    <w:rsid w:val="008A6F75"/>
    <w:rsid w:val="008B08E7"/>
    <w:rsid w:val="008B3A5E"/>
    <w:rsid w:val="008B61C1"/>
    <w:rsid w:val="008C1982"/>
    <w:rsid w:val="008C3075"/>
    <w:rsid w:val="008D1AE6"/>
    <w:rsid w:val="008D34FF"/>
    <w:rsid w:val="008D57E1"/>
    <w:rsid w:val="008D6A8B"/>
    <w:rsid w:val="008D7344"/>
    <w:rsid w:val="008E1133"/>
    <w:rsid w:val="008E3B19"/>
    <w:rsid w:val="008E5D6F"/>
    <w:rsid w:val="008F05EE"/>
    <w:rsid w:val="008F1EE2"/>
    <w:rsid w:val="008F3348"/>
    <w:rsid w:val="008F3CEF"/>
    <w:rsid w:val="009024D6"/>
    <w:rsid w:val="009029A3"/>
    <w:rsid w:val="00903FC5"/>
    <w:rsid w:val="0091409E"/>
    <w:rsid w:val="00920679"/>
    <w:rsid w:val="00924623"/>
    <w:rsid w:val="0092544F"/>
    <w:rsid w:val="00932164"/>
    <w:rsid w:val="00933CF5"/>
    <w:rsid w:val="0093572E"/>
    <w:rsid w:val="00935EA4"/>
    <w:rsid w:val="00936980"/>
    <w:rsid w:val="009376C2"/>
    <w:rsid w:val="0095031A"/>
    <w:rsid w:val="00950D1A"/>
    <w:rsid w:val="00951D5A"/>
    <w:rsid w:val="00956EB8"/>
    <w:rsid w:val="009622C4"/>
    <w:rsid w:val="009631E0"/>
    <w:rsid w:val="00965D97"/>
    <w:rsid w:val="009806A1"/>
    <w:rsid w:val="009812B8"/>
    <w:rsid w:val="00981D7F"/>
    <w:rsid w:val="00982583"/>
    <w:rsid w:val="009828F0"/>
    <w:rsid w:val="00984EC2"/>
    <w:rsid w:val="00991211"/>
    <w:rsid w:val="009933C8"/>
    <w:rsid w:val="009B0115"/>
    <w:rsid w:val="009B0815"/>
    <w:rsid w:val="009B162B"/>
    <w:rsid w:val="009B2E5A"/>
    <w:rsid w:val="009B35C8"/>
    <w:rsid w:val="009B7380"/>
    <w:rsid w:val="009C0DDC"/>
    <w:rsid w:val="009C665D"/>
    <w:rsid w:val="009D0050"/>
    <w:rsid w:val="009D34B3"/>
    <w:rsid w:val="009D3D69"/>
    <w:rsid w:val="009D6040"/>
    <w:rsid w:val="009D70D4"/>
    <w:rsid w:val="009E3D45"/>
    <w:rsid w:val="009E7752"/>
    <w:rsid w:val="009F037E"/>
    <w:rsid w:val="009F4DA4"/>
    <w:rsid w:val="00A0046F"/>
    <w:rsid w:val="00A01D99"/>
    <w:rsid w:val="00A10CF6"/>
    <w:rsid w:val="00A1340E"/>
    <w:rsid w:val="00A14FC6"/>
    <w:rsid w:val="00A17AA8"/>
    <w:rsid w:val="00A251F1"/>
    <w:rsid w:val="00A27860"/>
    <w:rsid w:val="00A358A4"/>
    <w:rsid w:val="00A37791"/>
    <w:rsid w:val="00A42D14"/>
    <w:rsid w:val="00A43071"/>
    <w:rsid w:val="00A43500"/>
    <w:rsid w:val="00A43A01"/>
    <w:rsid w:val="00A43D71"/>
    <w:rsid w:val="00A450F3"/>
    <w:rsid w:val="00A46769"/>
    <w:rsid w:val="00A477FF"/>
    <w:rsid w:val="00A55C3F"/>
    <w:rsid w:val="00A57E75"/>
    <w:rsid w:val="00A57FC4"/>
    <w:rsid w:val="00A61C3E"/>
    <w:rsid w:val="00A61C98"/>
    <w:rsid w:val="00A61FA1"/>
    <w:rsid w:val="00A621DB"/>
    <w:rsid w:val="00A628EE"/>
    <w:rsid w:val="00A62C54"/>
    <w:rsid w:val="00A65801"/>
    <w:rsid w:val="00A66266"/>
    <w:rsid w:val="00A71655"/>
    <w:rsid w:val="00A7275D"/>
    <w:rsid w:val="00A734D3"/>
    <w:rsid w:val="00A73D7E"/>
    <w:rsid w:val="00A76137"/>
    <w:rsid w:val="00A82885"/>
    <w:rsid w:val="00A8626D"/>
    <w:rsid w:val="00A910FC"/>
    <w:rsid w:val="00A92C4A"/>
    <w:rsid w:val="00A9380F"/>
    <w:rsid w:val="00A9394A"/>
    <w:rsid w:val="00A95F6F"/>
    <w:rsid w:val="00AA353E"/>
    <w:rsid w:val="00AA6357"/>
    <w:rsid w:val="00AA6F9E"/>
    <w:rsid w:val="00AA7FB4"/>
    <w:rsid w:val="00AC4FD9"/>
    <w:rsid w:val="00AC5014"/>
    <w:rsid w:val="00AC592B"/>
    <w:rsid w:val="00AC6392"/>
    <w:rsid w:val="00AD321F"/>
    <w:rsid w:val="00AD5759"/>
    <w:rsid w:val="00AD745E"/>
    <w:rsid w:val="00AE01E3"/>
    <w:rsid w:val="00AE1A7C"/>
    <w:rsid w:val="00AE483E"/>
    <w:rsid w:val="00AF2E54"/>
    <w:rsid w:val="00AF47BC"/>
    <w:rsid w:val="00AF7C3E"/>
    <w:rsid w:val="00B07113"/>
    <w:rsid w:val="00B07D32"/>
    <w:rsid w:val="00B10724"/>
    <w:rsid w:val="00B11B38"/>
    <w:rsid w:val="00B11C95"/>
    <w:rsid w:val="00B12A30"/>
    <w:rsid w:val="00B172C4"/>
    <w:rsid w:val="00B23123"/>
    <w:rsid w:val="00B2549F"/>
    <w:rsid w:val="00B25DED"/>
    <w:rsid w:val="00B260C6"/>
    <w:rsid w:val="00B3382E"/>
    <w:rsid w:val="00B37F95"/>
    <w:rsid w:val="00B41834"/>
    <w:rsid w:val="00B43B65"/>
    <w:rsid w:val="00B457B0"/>
    <w:rsid w:val="00B51DDD"/>
    <w:rsid w:val="00B5284F"/>
    <w:rsid w:val="00B62DE9"/>
    <w:rsid w:val="00B64202"/>
    <w:rsid w:val="00B700CB"/>
    <w:rsid w:val="00B72733"/>
    <w:rsid w:val="00B739BF"/>
    <w:rsid w:val="00B74598"/>
    <w:rsid w:val="00B76621"/>
    <w:rsid w:val="00B80D1E"/>
    <w:rsid w:val="00B829B9"/>
    <w:rsid w:val="00B871F8"/>
    <w:rsid w:val="00B9247F"/>
    <w:rsid w:val="00B93978"/>
    <w:rsid w:val="00B93A6F"/>
    <w:rsid w:val="00B96543"/>
    <w:rsid w:val="00BA2FBB"/>
    <w:rsid w:val="00BA5191"/>
    <w:rsid w:val="00BA6574"/>
    <w:rsid w:val="00BB0E76"/>
    <w:rsid w:val="00BB29FE"/>
    <w:rsid w:val="00BB5C03"/>
    <w:rsid w:val="00BC681A"/>
    <w:rsid w:val="00BC78CB"/>
    <w:rsid w:val="00BD6ACD"/>
    <w:rsid w:val="00BE074D"/>
    <w:rsid w:val="00BE09BC"/>
    <w:rsid w:val="00BE1111"/>
    <w:rsid w:val="00BE2301"/>
    <w:rsid w:val="00BE42B7"/>
    <w:rsid w:val="00BE52E7"/>
    <w:rsid w:val="00BF48C1"/>
    <w:rsid w:val="00BF67EE"/>
    <w:rsid w:val="00BF705E"/>
    <w:rsid w:val="00C01F74"/>
    <w:rsid w:val="00C020BB"/>
    <w:rsid w:val="00C12D8F"/>
    <w:rsid w:val="00C154E1"/>
    <w:rsid w:val="00C15C66"/>
    <w:rsid w:val="00C27B3C"/>
    <w:rsid w:val="00C329DD"/>
    <w:rsid w:val="00C4717B"/>
    <w:rsid w:val="00C52340"/>
    <w:rsid w:val="00C53C03"/>
    <w:rsid w:val="00C56805"/>
    <w:rsid w:val="00C61219"/>
    <w:rsid w:val="00C633E3"/>
    <w:rsid w:val="00C6489C"/>
    <w:rsid w:val="00C70F39"/>
    <w:rsid w:val="00C718CC"/>
    <w:rsid w:val="00C71EA2"/>
    <w:rsid w:val="00C752B4"/>
    <w:rsid w:val="00C774BC"/>
    <w:rsid w:val="00C777A1"/>
    <w:rsid w:val="00C86259"/>
    <w:rsid w:val="00CA408B"/>
    <w:rsid w:val="00CA525B"/>
    <w:rsid w:val="00CA5434"/>
    <w:rsid w:val="00CA5AAF"/>
    <w:rsid w:val="00CB298B"/>
    <w:rsid w:val="00CB5D27"/>
    <w:rsid w:val="00CB689B"/>
    <w:rsid w:val="00CB759C"/>
    <w:rsid w:val="00CB77C6"/>
    <w:rsid w:val="00CC1CB9"/>
    <w:rsid w:val="00CD1E07"/>
    <w:rsid w:val="00CD4477"/>
    <w:rsid w:val="00CE11AB"/>
    <w:rsid w:val="00CE5586"/>
    <w:rsid w:val="00CE7D65"/>
    <w:rsid w:val="00CF6408"/>
    <w:rsid w:val="00CF753C"/>
    <w:rsid w:val="00D00FC8"/>
    <w:rsid w:val="00D0660A"/>
    <w:rsid w:val="00D0775F"/>
    <w:rsid w:val="00D13545"/>
    <w:rsid w:val="00D1522C"/>
    <w:rsid w:val="00D22022"/>
    <w:rsid w:val="00D24402"/>
    <w:rsid w:val="00D261C9"/>
    <w:rsid w:val="00D26A5F"/>
    <w:rsid w:val="00D308EA"/>
    <w:rsid w:val="00D30E02"/>
    <w:rsid w:val="00D312D4"/>
    <w:rsid w:val="00D365F0"/>
    <w:rsid w:val="00D36A14"/>
    <w:rsid w:val="00D37D54"/>
    <w:rsid w:val="00D41CC5"/>
    <w:rsid w:val="00D456A8"/>
    <w:rsid w:val="00D51A1E"/>
    <w:rsid w:val="00D52D8D"/>
    <w:rsid w:val="00D55128"/>
    <w:rsid w:val="00D56D3B"/>
    <w:rsid w:val="00D60804"/>
    <w:rsid w:val="00D61467"/>
    <w:rsid w:val="00D63182"/>
    <w:rsid w:val="00D647E3"/>
    <w:rsid w:val="00D64ACC"/>
    <w:rsid w:val="00D6639E"/>
    <w:rsid w:val="00D71449"/>
    <w:rsid w:val="00D73066"/>
    <w:rsid w:val="00D73E2C"/>
    <w:rsid w:val="00D75828"/>
    <w:rsid w:val="00D77E3C"/>
    <w:rsid w:val="00D82290"/>
    <w:rsid w:val="00D83F38"/>
    <w:rsid w:val="00D86252"/>
    <w:rsid w:val="00D97F4B"/>
    <w:rsid w:val="00DA397E"/>
    <w:rsid w:val="00DA41F7"/>
    <w:rsid w:val="00DA712F"/>
    <w:rsid w:val="00DA753C"/>
    <w:rsid w:val="00DB07AA"/>
    <w:rsid w:val="00DB26EB"/>
    <w:rsid w:val="00DB3914"/>
    <w:rsid w:val="00DB3B4C"/>
    <w:rsid w:val="00DC2CB3"/>
    <w:rsid w:val="00DC784F"/>
    <w:rsid w:val="00DD06F7"/>
    <w:rsid w:val="00DD2BB6"/>
    <w:rsid w:val="00DD3F5E"/>
    <w:rsid w:val="00DD3FEF"/>
    <w:rsid w:val="00DD4BA0"/>
    <w:rsid w:val="00DE16D4"/>
    <w:rsid w:val="00DE1EB0"/>
    <w:rsid w:val="00DE3506"/>
    <w:rsid w:val="00DE3C39"/>
    <w:rsid w:val="00DE6EDF"/>
    <w:rsid w:val="00DE7AAD"/>
    <w:rsid w:val="00DF1BE9"/>
    <w:rsid w:val="00DF3C4E"/>
    <w:rsid w:val="00E040D9"/>
    <w:rsid w:val="00E070F7"/>
    <w:rsid w:val="00E07F92"/>
    <w:rsid w:val="00E1113D"/>
    <w:rsid w:val="00E141DB"/>
    <w:rsid w:val="00E25D93"/>
    <w:rsid w:val="00E2708D"/>
    <w:rsid w:val="00E27E62"/>
    <w:rsid w:val="00E41330"/>
    <w:rsid w:val="00E417E9"/>
    <w:rsid w:val="00E43F8E"/>
    <w:rsid w:val="00E44602"/>
    <w:rsid w:val="00E51D7D"/>
    <w:rsid w:val="00E53C31"/>
    <w:rsid w:val="00E55D2E"/>
    <w:rsid w:val="00E56A80"/>
    <w:rsid w:val="00E57497"/>
    <w:rsid w:val="00E6040F"/>
    <w:rsid w:val="00E63D08"/>
    <w:rsid w:val="00E70AFA"/>
    <w:rsid w:val="00E76A8E"/>
    <w:rsid w:val="00E93537"/>
    <w:rsid w:val="00E944DF"/>
    <w:rsid w:val="00E95FFF"/>
    <w:rsid w:val="00E9680F"/>
    <w:rsid w:val="00EA1AC4"/>
    <w:rsid w:val="00EA2615"/>
    <w:rsid w:val="00EB2F34"/>
    <w:rsid w:val="00EB6AB1"/>
    <w:rsid w:val="00EB6E5D"/>
    <w:rsid w:val="00EC2955"/>
    <w:rsid w:val="00ED327D"/>
    <w:rsid w:val="00ED4EC7"/>
    <w:rsid w:val="00EE2161"/>
    <w:rsid w:val="00EE389E"/>
    <w:rsid w:val="00EE61A3"/>
    <w:rsid w:val="00EE7DC8"/>
    <w:rsid w:val="00EF22B5"/>
    <w:rsid w:val="00EF54E4"/>
    <w:rsid w:val="00EF6154"/>
    <w:rsid w:val="00F0277B"/>
    <w:rsid w:val="00F16674"/>
    <w:rsid w:val="00F36EC1"/>
    <w:rsid w:val="00F37F82"/>
    <w:rsid w:val="00F53387"/>
    <w:rsid w:val="00F62CEB"/>
    <w:rsid w:val="00F637A7"/>
    <w:rsid w:val="00F77D3D"/>
    <w:rsid w:val="00F80FE9"/>
    <w:rsid w:val="00F91486"/>
    <w:rsid w:val="00F93C6A"/>
    <w:rsid w:val="00F942E1"/>
    <w:rsid w:val="00FA075B"/>
    <w:rsid w:val="00FA25EC"/>
    <w:rsid w:val="00FA6577"/>
    <w:rsid w:val="00FA68EA"/>
    <w:rsid w:val="00FB597A"/>
    <w:rsid w:val="00FC1448"/>
    <w:rsid w:val="00FC1480"/>
    <w:rsid w:val="00FC230F"/>
    <w:rsid w:val="00FC40A4"/>
    <w:rsid w:val="00FC5982"/>
    <w:rsid w:val="00FD0C27"/>
    <w:rsid w:val="00FD21E7"/>
    <w:rsid w:val="00FD4A7F"/>
    <w:rsid w:val="00FD58F4"/>
    <w:rsid w:val="00FD5938"/>
    <w:rsid w:val="00FD6853"/>
    <w:rsid w:val="00FE63F2"/>
    <w:rsid w:val="00FE78C3"/>
    <w:rsid w:val="00FF0654"/>
    <w:rsid w:val="00FF38B1"/>
    <w:rsid w:val="02125260"/>
    <w:rsid w:val="025B1956"/>
    <w:rsid w:val="027D67C4"/>
    <w:rsid w:val="02E20EBF"/>
    <w:rsid w:val="04670998"/>
    <w:rsid w:val="047023DF"/>
    <w:rsid w:val="04EE36CB"/>
    <w:rsid w:val="0563413F"/>
    <w:rsid w:val="057F632B"/>
    <w:rsid w:val="07A51374"/>
    <w:rsid w:val="081B357F"/>
    <w:rsid w:val="08304F35"/>
    <w:rsid w:val="08D96ACF"/>
    <w:rsid w:val="09437C6E"/>
    <w:rsid w:val="095D0738"/>
    <w:rsid w:val="098D1E86"/>
    <w:rsid w:val="0AD77D92"/>
    <w:rsid w:val="0B001461"/>
    <w:rsid w:val="0B8416AC"/>
    <w:rsid w:val="0BA667CE"/>
    <w:rsid w:val="0D0D09C2"/>
    <w:rsid w:val="0EDD400F"/>
    <w:rsid w:val="0F0B1857"/>
    <w:rsid w:val="124B366A"/>
    <w:rsid w:val="129678BF"/>
    <w:rsid w:val="12AA177B"/>
    <w:rsid w:val="12D60E01"/>
    <w:rsid w:val="12FC4D5F"/>
    <w:rsid w:val="130053F6"/>
    <w:rsid w:val="13EC0AEF"/>
    <w:rsid w:val="14716258"/>
    <w:rsid w:val="148F6213"/>
    <w:rsid w:val="15A712A6"/>
    <w:rsid w:val="16D46ADA"/>
    <w:rsid w:val="17D756E4"/>
    <w:rsid w:val="18372AE7"/>
    <w:rsid w:val="184840E1"/>
    <w:rsid w:val="194942A5"/>
    <w:rsid w:val="19C90609"/>
    <w:rsid w:val="19F00F80"/>
    <w:rsid w:val="1A0C4778"/>
    <w:rsid w:val="1AA51A4A"/>
    <w:rsid w:val="1B06674C"/>
    <w:rsid w:val="1B275DB2"/>
    <w:rsid w:val="1B685CC9"/>
    <w:rsid w:val="1B752310"/>
    <w:rsid w:val="1BAE3428"/>
    <w:rsid w:val="1BB36FF6"/>
    <w:rsid w:val="1BDA79B4"/>
    <w:rsid w:val="1BF52431"/>
    <w:rsid w:val="1C177414"/>
    <w:rsid w:val="1C797FB0"/>
    <w:rsid w:val="1C8F4B72"/>
    <w:rsid w:val="1CAD5F9F"/>
    <w:rsid w:val="1D4B205D"/>
    <w:rsid w:val="1E3B04D0"/>
    <w:rsid w:val="1E574F1B"/>
    <w:rsid w:val="1E660ED5"/>
    <w:rsid w:val="1E9B7649"/>
    <w:rsid w:val="1F9F7D99"/>
    <w:rsid w:val="201E07D8"/>
    <w:rsid w:val="20BB2431"/>
    <w:rsid w:val="20F746C3"/>
    <w:rsid w:val="219E727D"/>
    <w:rsid w:val="229F2B6A"/>
    <w:rsid w:val="230F0E8A"/>
    <w:rsid w:val="23294DCE"/>
    <w:rsid w:val="2440370C"/>
    <w:rsid w:val="249C2E67"/>
    <w:rsid w:val="251C3889"/>
    <w:rsid w:val="252625E7"/>
    <w:rsid w:val="25A90B7E"/>
    <w:rsid w:val="25D4418A"/>
    <w:rsid w:val="260724C6"/>
    <w:rsid w:val="271753A0"/>
    <w:rsid w:val="297F1310"/>
    <w:rsid w:val="29C01076"/>
    <w:rsid w:val="2A0730C3"/>
    <w:rsid w:val="2A852B84"/>
    <w:rsid w:val="2A9E7900"/>
    <w:rsid w:val="2AB0247B"/>
    <w:rsid w:val="2B092AC6"/>
    <w:rsid w:val="2C35513E"/>
    <w:rsid w:val="2CB90D97"/>
    <w:rsid w:val="2D2229C8"/>
    <w:rsid w:val="2D941BDB"/>
    <w:rsid w:val="2DBC16AC"/>
    <w:rsid w:val="2E5645B2"/>
    <w:rsid w:val="2E5779BE"/>
    <w:rsid w:val="2E7E56EF"/>
    <w:rsid w:val="2EBC75E7"/>
    <w:rsid w:val="2F112C95"/>
    <w:rsid w:val="2F8C6042"/>
    <w:rsid w:val="2FB40A17"/>
    <w:rsid w:val="305A4723"/>
    <w:rsid w:val="30C35B68"/>
    <w:rsid w:val="31770219"/>
    <w:rsid w:val="324225E7"/>
    <w:rsid w:val="34447E4A"/>
    <w:rsid w:val="35582007"/>
    <w:rsid w:val="358D1986"/>
    <w:rsid w:val="35E53633"/>
    <w:rsid w:val="36CF2509"/>
    <w:rsid w:val="37016838"/>
    <w:rsid w:val="375E4967"/>
    <w:rsid w:val="38AE0EB6"/>
    <w:rsid w:val="38C51E6B"/>
    <w:rsid w:val="38ED3D20"/>
    <w:rsid w:val="398C1638"/>
    <w:rsid w:val="3A330411"/>
    <w:rsid w:val="3B364560"/>
    <w:rsid w:val="3CBA3836"/>
    <w:rsid w:val="3CF17329"/>
    <w:rsid w:val="3D4E43A8"/>
    <w:rsid w:val="3DE713D4"/>
    <w:rsid w:val="3E3C6CA4"/>
    <w:rsid w:val="3EBA0FE2"/>
    <w:rsid w:val="3EC03841"/>
    <w:rsid w:val="3EC069AE"/>
    <w:rsid w:val="3EF16FF6"/>
    <w:rsid w:val="3F89391A"/>
    <w:rsid w:val="407B2CAB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7727A1B"/>
    <w:rsid w:val="48975469"/>
    <w:rsid w:val="48C96EE0"/>
    <w:rsid w:val="48EB1CA5"/>
    <w:rsid w:val="4A211FE7"/>
    <w:rsid w:val="4A4B6F4D"/>
    <w:rsid w:val="4A8F5AC8"/>
    <w:rsid w:val="4ABD5E72"/>
    <w:rsid w:val="4B2110BC"/>
    <w:rsid w:val="4C9B7A0A"/>
    <w:rsid w:val="4C9E1F67"/>
    <w:rsid w:val="4CCB16F3"/>
    <w:rsid w:val="4CF0009A"/>
    <w:rsid w:val="4D4E362A"/>
    <w:rsid w:val="4DD2422E"/>
    <w:rsid w:val="4E3B01F9"/>
    <w:rsid w:val="4E4E1A2C"/>
    <w:rsid w:val="4EF86CFB"/>
    <w:rsid w:val="4F2D4FDD"/>
    <w:rsid w:val="4F795B81"/>
    <w:rsid w:val="4FFA5018"/>
    <w:rsid w:val="503A40E1"/>
    <w:rsid w:val="508C2A83"/>
    <w:rsid w:val="50BE7F21"/>
    <w:rsid w:val="51437D57"/>
    <w:rsid w:val="51E17C6A"/>
    <w:rsid w:val="521B2B43"/>
    <w:rsid w:val="52537585"/>
    <w:rsid w:val="533B4E44"/>
    <w:rsid w:val="5374369F"/>
    <w:rsid w:val="53B909FA"/>
    <w:rsid w:val="53F11BC4"/>
    <w:rsid w:val="54622047"/>
    <w:rsid w:val="54BB6D91"/>
    <w:rsid w:val="54ED4DD5"/>
    <w:rsid w:val="55030205"/>
    <w:rsid w:val="5522102F"/>
    <w:rsid w:val="560F4DD9"/>
    <w:rsid w:val="577B3F57"/>
    <w:rsid w:val="58126C01"/>
    <w:rsid w:val="586C73B6"/>
    <w:rsid w:val="58B8715A"/>
    <w:rsid w:val="596B2850"/>
    <w:rsid w:val="5A12513A"/>
    <w:rsid w:val="5A3E784B"/>
    <w:rsid w:val="5A474A1D"/>
    <w:rsid w:val="5A59208D"/>
    <w:rsid w:val="5A9021AA"/>
    <w:rsid w:val="5AA8046D"/>
    <w:rsid w:val="5B412701"/>
    <w:rsid w:val="5B664E2E"/>
    <w:rsid w:val="5BAA735B"/>
    <w:rsid w:val="5BEC1350"/>
    <w:rsid w:val="5C555810"/>
    <w:rsid w:val="5C642144"/>
    <w:rsid w:val="5C8E2D57"/>
    <w:rsid w:val="5D0D48CD"/>
    <w:rsid w:val="5D2C664F"/>
    <w:rsid w:val="5E644C39"/>
    <w:rsid w:val="5EA6697D"/>
    <w:rsid w:val="5F6F5B07"/>
    <w:rsid w:val="5FFE1219"/>
    <w:rsid w:val="608041E6"/>
    <w:rsid w:val="60A5671C"/>
    <w:rsid w:val="61341003"/>
    <w:rsid w:val="618B1CF3"/>
    <w:rsid w:val="61BA44AF"/>
    <w:rsid w:val="62D13CA6"/>
    <w:rsid w:val="62D66A9E"/>
    <w:rsid w:val="63477445"/>
    <w:rsid w:val="63A1698B"/>
    <w:rsid w:val="63F207E8"/>
    <w:rsid w:val="64FF40C6"/>
    <w:rsid w:val="651762D6"/>
    <w:rsid w:val="669715EE"/>
    <w:rsid w:val="67547D00"/>
    <w:rsid w:val="67AF5FEC"/>
    <w:rsid w:val="68AE6DED"/>
    <w:rsid w:val="69082C6E"/>
    <w:rsid w:val="690E621B"/>
    <w:rsid w:val="691B226F"/>
    <w:rsid w:val="696151D2"/>
    <w:rsid w:val="697427C9"/>
    <w:rsid w:val="699A3C80"/>
    <w:rsid w:val="6A0C2FF1"/>
    <w:rsid w:val="6AEC608A"/>
    <w:rsid w:val="6B997423"/>
    <w:rsid w:val="6BA566E4"/>
    <w:rsid w:val="6C2814C5"/>
    <w:rsid w:val="6C974388"/>
    <w:rsid w:val="6CFE46F0"/>
    <w:rsid w:val="6D6C3E8F"/>
    <w:rsid w:val="6E9163A4"/>
    <w:rsid w:val="6F40362B"/>
    <w:rsid w:val="70367F72"/>
    <w:rsid w:val="707F4894"/>
    <w:rsid w:val="71AF1401"/>
    <w:rsid w:val="71DD5208"/>
    <w:rsid w:val="72597471"/>
    <w:rsid w:val="726C109D"/>
    <w:rsid w:val="7281466D"/>
    <w:rsid w:val="734F2609"/>
    <w:rsid w:val="73505624"/>
    <w:rsid w:val="7368746E"/>
    <w:rsid w:val="739118A9"/>
    <w:rsid w:val="73D12C42"/>
    <w:rsid w:val="749E4AE2"/>
    <w:rsid w:val="74DA78DF"/>
    <w:rsid w:val="751433C8"/>
    <w:rsid w:val="75733D2E"/>
    <w:rsid w:val="75CB15A5"/>
    <w:rsid w:val="75CF6F09"/>
    <w:rsid w:val="75FF08CC"/>
    <w:rsid w:val="760D6D5A"/>
    <w:rsid w:val="76791046"/>
    <w:rsid w:val="78DB2D95"/>
    <w:rsid w:val="7AF621FC"/>
    <w:rsid w:val="7C741653"/>
    <w:rsid w:val="7D426F31"/>
    <w:rsid w:val="7D4C0E04"/>
    <w:rsid w:val="7DF2130A"/>
    <w:rsid w:val="7EA96C2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452</Words>
  <Characters>2582</Characters>
  <Lines>21</Lines>
  <Paragraphs>6</Paragraphs>
  <TotalTime>1</TotalTime>
  <ScaleCrop>false</ScaleCrop>
  <LinksUpToDate>false</LinksUpToDate>
  <CharactersWithSpaces>3028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2021-04-13T10:23:00Z</dcterms:created>
  <dc:creator>jiang tao</dc:creator>
  <cp:lastModifiedBy>李乾坤</cp:lastModifiedBy>
  <cp:lastPrinted>2020-06-24T15:37:00Z</cp:lastPrinted>
  <dcterms:modified xsi:type="dcterms:W3CDTF">2022-02-07T09:30:06Z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6</vt:lpwstr>
  </property>
  <property fmtid="{D5CDD505-2E9C-101B-9397-08002B2CF9AE}" pid="4" name="ICV">
    <vt:lpwstr>620B206A8FE14EEF90756A2159CEFC41</vt:lpwstr>
  </property>
</Properties>
</file>