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0" w:before="0" w:lineRule="auto"/>
        <w:rPr/>
      </w:pPr>
      <w:r w:rsidDel="00000000" w:rsidR="00000000" w:rsidRPr="00000000">
        <w:rPr>
          <w:rtl w:val="0"/>
        </w:rPr>
      </w:r>
    </w:p>
    <w:p w:rsidR="00000000" w:rsidDel="00000000" w:rsidP="00000000" w:rsidRDefault="00000000" w:rsidRPr="00000000" w14:paraId="00000002">
      <w:pPr>
        <w:spacing w:after="40" w:before="0" w:lineRule="auto"/>
        <w:jc w:val="center"/>
        <w:rPr/>
      </w:pPr>
      <w:r w:rsidDel="00000000" w:rsidR="00000000" w:rsidRPr="00000000">
        <w:rPr>
          <w:rtl w:val="0"/>
        </w:rPr>
      </w:r>
    </w:p>
    <w:p w:rsidR="00000000" w:rsidDel="00000000" w:rsidP="00000000" w:rsidRDefault="00000000" w:rsidRPr="00000000" w14:paraId="00000003">
      <w:pPr>
        <w:spacing w:after="60" w:before="0" w:lineRule="auto"/>
        <w:jc w:val="center"/>
        <w:rPr/>
      </w:pPr>
      <w:r>
        <w:rPr>
          <w:rFonts w:ascii="Arial" w:hAnsi="Arial"/>
          <w:b/>
          <w:color w:val="34495E"/>
          <w:sz w:val="32"/>
        </w:rPr>
        <w:t>ESCOLA DE TI — UNICESUMAR</w:t>
      </w:r>
    </w:p>
    <w:p w:rsidR="00000000" w:rsidDel="00000000" w:rsidP="00000000" w:rsidRDefault="00000000" w:rsidRPr="00000000" w14:paraId="00000004">
      <w:pPr>
        <w:pBdr>
          <w:bottom w:color="2d7d46" w:space="0" w:sz="12" w:val="single"/>
        </w:pBdr>
        <w:spacing w:after="160" w:before="0" w:lineRule="auto"/>
        <w:rPr/>
      </w:pPr>
      <w:r w:rsidDel="00000000" w:rsidR="00000000" w:rsidRPr="00000000">
        <w:rPr>
          <w:rtl w:val="0"/>
        </w:rPr>
      </w:r>
    </w:p>
    <w:p w:rsidR="00000000" w:rsidDel="00000000" w:rsidP="00000000" w:rsidRDefault="00000000" w:rsidRPr="00000000" w14:paraId="00000005">
      <w:pPr>
        <w:spacing w:after="120" w:before="0" w:lineRule="auto"/>
        <w:rPr/>
      </w:pPr>
      <w:r w:rsidDel="00000000" w:rsidR="00000000" w:rsidRPr="00000000">
        <w:rPr>
          <w:rtl w:val="0"/>
        </w:rPr>
      </w:r>
    </w:p>
    <w:p w:rsidR="00000000" w:rsidDel="00000000" w:rsidP="00000000" w:rsidRDefault="00000000" w:rsidRPr="00000000" w14:paraId="00000006">
      <w:pPr>
        <w:spacing w:after="80" w:before="0" w:lineRule="auto"/>
        <w:jc w:val="center"/>
        <w:rPr>
          <w:color w:val="e8761a"/>
        </w:rPr>
      </w:pPr>
      <w:r>
        <w:rPr>
          <w:rFonts w:ascii="Arial" w:hAnsi="Arial"/>
          <w:b/>
          <w:color w:val="2980B9"/>
          <w:sz w:val="44"/>
        </w:rPr>
        <w:t>MyBuddy</w:t>
        <w:br/>
        <w:t>Plataforma Híbrida de Adoção e Guia de Serviços Pet</w:t>
      </w:r>
    </w:p>
    <w:p w:rsidR="00000000" w:rsidDel="00000000" w:rsidP="00000000" w:rsidRDefault="00000000" w:rsidRPr="00000000" w14:paraId="00000007">
      <w:pPr>
        <w:spacing w:after="240" w:before="0" w:lineRule="auto"/>
        <w:jc w:val="center"/>
        <w:rPr/>
      </w:pPr>
      <w:r w:rsidDel="00000000" w:rsidR="00000000" w:rsidRPr="00000000">
        <w:rPr>
          <w:rtl w:val="0"/>
        </w:rPr>
      </w:r>
    </w:p>
    <w:p w:rsidR="00000000" w:rsidDel="00000000" w:rsidP="00000000" w:rsidRDefault="00000000" w:rsidRPr="00000000" w14:paraId="00000008">
      <w:pPr>
        <w:spacing w:after="200" w:lineRule="auto"/>
        <w:rPr/>
      </w:pPr>
      <w:r w:rsidDel="00000000" w:rsidR="00000000" w:rsidRPr="00000000">
        <w:rPr>
          <w:rtl w:val="0"/>
        </w:rPr>
      </w:r>
    </w:p>
    <w:tbl>
      <w:tblPr>
        <w:tblStyle w:val="Table1"/>
        <w:tblpPr w:leftFromText="180" w:rightFromText="180" w:topFromText="180" w:bottomFromText="180" w:vertAnchor="text" w:horzAnchor="text" w:tblpX="1365" w:tblpY="0.24414062500028422"/>
        <w:tblW w:w="6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tblGridChange w:id="0">
          <w:tblGrid>
            <w:gridCol w:w="6000"/>
          </w:tblGrid>
        </w:tblGridChange>
      </w:tblGrid>
      <w:tr>
        <w:trPr>
          <w:cantSplit w:val="0"/>
          <w:tblHeader w:val="0"/>
        </w:trPr>
        <w:tc>
          <w:tcPr>
            <w:tcBorders>
              <w:top w:color="d0e8d5" w:space="0" w:sz="4" w:val="single"/>
              <w:left w:color="d0e8d5" w:space="0" w:sz="4" w:val="single"/>
              <w:bottom w:color="d0e8d5" w:space="0" w:sz="4" w:val="single"/>
              <w:right w:color="d0e8d5" w:space="0" w:sz="4" w:val="single"/>
            </w:tcBorders>
            <w:shd w:fill="ebf7ed" w:val="clear"/>
            <w:tcMar>
              <w:top w:w="120.0" w:type="dxa"/>
              <w:left w:w="200.0" w:type="dxa"/>
              <w:bottom w:w="120.0" w:type="dxa"/>
              <w:right w:w="200.0" w:type="dxa"/>
            </w:tcMar>
          </w:tcPr>
          <w:p>
            <w:pPr>
              <w:jc w:val="center"/>
            </w:pPr>
            <w:r>
              <w:rPr>
                <w:rFonts w:ascii="Arial" w:hAnsi="Arial"/>
                <w:color w:val="34495E"/>
                <w:sz w:val="22"/>
              </w:rPr>
              <w:t>PROJETO DE SOFTWARE — TRABALHO DE CONCLUSÃO</w:t>
              <w:br/>
              <w:br/>
              <w:t>Integrantes do Grupo:</w:t>
              <w:br/>
              <w:t>• Daniel Godinho (R.A. 24383624-2)</w:t>
              <w:br/>
              <w:t>• Davi Cassoli Lira (R.A. 24042075-2)</w:t>
              <w:br/>
              <w:t>• Eder Henrique Pontes (R.A. 24534211-2)</w:t>
              <w:br/>
              <w:t>• Julia Cardoso (R.A. 24503170-2)</w:t>
              <w:br/>
              <w:br/>
              <w:t>Maringá - PR</w:t>
              <w:br/>
              <w:t>2026</w:t>
            </w:r>
          </w:p>
        </w:tc>
      </w:tr>
    </w:tbl>
    <w:p w:rsidR="00000000" w:rsidDel="00000000" w:rsidP="00000000" w:rsidRDefault="00000000" w:rsidRPr="00000000" w14:paraId="0000000C">
      <w:pPr>
        <w:rPr/>
      </w:pPr>
      <w:r w:rsidDel="00000000" w:rsidR="00000000" w:rsidRPr="00000000">
        <w:br w:type="page"/>
      </w:r>
      <w:r w:rsidDel="00000000" w:rsidR="00000000" w:rsidRPr="00000000">
        <w:rPr>
          <w:rtl w:val="0"/>
        </w:rPr>
      </w:r>
    </w:p>
    <w:p w:rsidR="00000000" w:rsidDel="00000000" w:rsidP="00000000" w:rsidRDefault="00000000" w:rsidRPr="00000000" w14:paraId="0000000D">
      <w:pPr>
        <w:pStyle w:val="Heading1"/>
        <w:spacing w:after="120" w:before="440" w:lineRule="auto"/>
        <w:rPr/>
      </w:pPr>
      <w:r w:rsidDel="00000000" w:rsidR="00000000" w:rsidRPr="00000000">
        <w:rPr>
          <w:rFonts w:ascii="Arial" w:cs="Arial" w:eastAsia="Arial" w:hAnsi="Arial"/>
          <w:b w:val="1"/>
          <w:bCs w:val="1"/>
          <w:color w:val="2d7d46"/>
          <w:sz w:val="30"/>
          <w:szCs w:val="30"/>
          <w:rtl w:val="0"/>
        </w:rPr>
        <w:t xml:space="preserve">1. </w:t>
      </w:r>
      <w:r w:rsidDel="00000000" w:rsidR="00000000" w:rsidRPr="00000000">
        <w:rPr>
          <w:rtl w:val="0"/>
        </w:rPr>
      </w:r>
    </w:p>
    <w:p w:rsidR="00000000" w:rsidDel="00000000" w:rsidP="00000000" w:rsidRDefault="00000000" w:rsidRPr="00000000" w14:paraId="0000000E">
      <w:pPr>
        <w:pBdr>
          <w:bottom w:color="2d7d46" w:space="0" w:sz="12" w:val="single"/>
        </w:pBdr>
        <w:spacing w:after="160" w:before="0" w:lineRule="auto"/>
        <w:rPr/>
      </w:pPr>
      <w:r w:rsidDel="00000000" w:rsidR="00000000" w:rsidRPr="00000000">
        <w:rPr>
          <w:rtl w:val="0"/>
        </w:rPr>
      </w:r>
    </w:p>
    <w:p w:rsidR="00000000" w:rsidDel="00000000" w:rsidP="00000000" w:rsidRDefault="00000000" w:rsidRPr="00000000" w14:paraId="0000000F">
      <w:pPr>
        <w:spacing w:after="120" w:before="80" w:lineRule="auto"/>
        <w:jc w:val="both"/>
        <w:rPr/>
      </w:pPr>
      <w:r w:rsidDel="00000000" w:rsidR="00000000" w:rsidRPr="00000000">
        <w:rPr>
          <w:rtl w:val="0"/>
        </w:rPr>
      </w:r>
    </w:p>
    <w:p w:rsidR="00000000" w:rsidDel="00000000" w:rsidP="00000000" w:rsidRDefault="00000000" w:rsidRPr="00000000" w14:paraId="00000010">
      <w:pPr>
        <w:spacing w:after="80" w:before="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2d7d46" w:space="0" w:sz="4" w:val="single"/>
              <w:left w:color="2d7d46" w:space="0" w:sz="4" w:val="single"/>
              <w:bottom w:color="2d7d46" w:space="0" w:sz="4" w:val="single"/>
              <w:right w:color="2d7d46" w:space="0" w:sz="4" w:val="single"/>
            </w:tcBorders>
            <w:shd w:fill="ebf7ed" w:val="clear"/>
            <w:tcMar>
              <w:top w:w="140.0" w:type="dxa"/>
              <w:left w:w="200.0" w:type="dxa"/>
              <w:bottom w:w="140.0" w:type="dxa"/>
              <w:right w:w="200.0" w:type="dxa"/>
            </w:tcMar>
          </w:tcPr>
          <w:p>
            <w:r>
              <w:rPr>
                <w:rFonts w:ascii="Arial" w:hAnsi="Arial"/>
                <w:sz w:val="21"/>
              </w:rPr>
              <w:t>2. JUSTIFICATIVA ................................................................................................................................ 4 3. OBJETIVO ......................................................................................................................................... 5 3.1 OBJETIVO GERAL .................................................................................................................... 5 3.2 OBJETIVOS ESPECÍFICOS ..................................................................................................... 5 4. DESENVOLVIMENTO ....................................................................................................................... 6 4.1 ANÁLISE DE MERCADO .......................................................................................................... 6 4.2 DOUBLE DIAMOND .................................................................................................................. 6 4.3 ANÁLISE SWOT ........................................................................................................................ 6 4.4 BUSINESS MODEL CANVAS ................................................................................................... 6 4.5 PERSONAS ............................................................................................................................... 6 4.6 MAPA DE EMPATIA .................................................................................................................. 6 4.7 BUSINESS MODEL CANVAS ................................................................................................... 6 4.8 PROTÓTIPO .............................................................................................................................. 6 4.9 …. ............................................................................................................................................... 6 5. CONCLUSÃO .................................................................................................................................... 7 6. REFERÊNCIAS ................................................................................................................................. 8 7. ANEXOS ............................................................................................................................................ 9</w:t>
            </w:r>
          </w:p>
        </w:tc>
      </w:tr>
    </w:tbl>
    <w:p w:rsidR="00000000" w:rsidDel="00000000" w:rsidP="00000000" w:rsidRDefault="00000000" w:rsidRPr="00000000" w14:paraId="00000012">
      <w:pPr>
        <w:spacing w:after="160" w:before="0" w:lineRule="auto"/>
        <w:rPr/>
      </w:pPr>
      <w:r w:rsidDel="00000000" w:rsidR="00000000" w:rsidRPr="00000000">
        <w:rPr>
          <w:rtl w:val="0"/>
        </w:rPr>
      </w:r>
    </w:p>
    <w:p w:rsidR="00000000" w:rsidDel="00000000" w:rsidP="00000000" w:rsidRDefault="00000000" w:rsidRPr="00000000" w14:paraId="00000013">
      <w:pPr>
        <w:pStyle w:val="Heading1"/>
        <w:spacing w:after="120" w:before="440" w:lineRule="auto"/>
        <w:rPr/>
      </w:pPr>
      <w:r w:rsidDel="00000000" w:rsidR="00000000" w:rsidRPr="00000000">
        <w:rPr>
          <w:rFonts w:ascii="Arial" w:cs="Arial" w:eastAsia="Arial" w:hAnsi="Arial"/>
          <w:b w:val="1"/>
          <w:bCs w:val="1"/>
          <w:color w:val="2d7d46"/>
          <w:sz w:val="30"/>
          <w:szCs w:val="30"/>
          <w:rtl w:val="0"/>
        </w:rPr>
        <w:t xml:space="preserve">2. </w:t>
      </w:r>
      <w:r w:rsidDel="00000000" w:rsidR="00000000" w:rsidRPr="00000000">
        <w:rPr>
          <w:rtl w:val="0"/>
        </w:rPr>
      </w:r>
    </w:p>
    <w:p w:rsidR="00000000" w:rsidDel="00000000" w:rsidP="00000000" w:rsidRDefault="00000000" w:rsidRPr="00000000" w14:paraId="00000014">
      <w:pPr>
        <w:pBdr>
          <w:bottom w:color="2d7d46" w:space="0" w:sz="12" w:val="single"/>
        </w:pBdr>
        <w:spacing w:after="160" w:before="0" w:lineRule="auto"/>
        <w:rPr/>
      </w:pPr>
      <w:r w:rsidDel="00000000" w:rsidR="00000000" w:rsidRPr="00000000">
        <w:rPr>
          <w:rtl w:val="0"/>
        </w:rPr>
      </w:r>
    </w:p>
    <w:p w:rsidR="00000000" w:rsidDel="00000000" w:rsidP="00000000" w:rsidRDefault="00000000" w:rsidRPr="00000000" w14:paraId="00000015">
      <w:pPr>
        <w:spacing w:after="120" w:before="80" w:lineRule="auto"/>
        <w:jc w:val="both"/>
        <w:rPr/>
      </w:pPr>
      <w:r w:rsidDel="00000000" w:rsidR="00000000" w:rsidRPr="00000000">
        <w:rPr>
          <w:rtl w:val="0"/>
        </w:rPr>
      </w:r>
    </w:p>
    <w:p w:rsidR="00000000" w:rsidDel="00000000" w:rsidP="00000000" w:rsidRDefault="00000000" w:rsidRPr="00000000" w14:paraId="00000016">
      <w:pPr>
        <w:spacing w:after="120" w:before="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00"/>
        <w:gridCol w:w="4760"/>
        <w:tblGridChange w:id="0">
          <w:tblGrid>
            <w:gridCol w:w="4600"/>
            <w:gridCol w:w="47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e6fdf4" w:val="clear"/>
            <w:tcMar>
              <w:top w:w="140.0" w:type="dxa"/>
              <w:left w:w="200.0" w:type="dxa"/>
              <w:bottom w:w="140.0" w:type="dxa"/>
              <w:right w:w="200.0" w:type="dxa"/>
            </w:tcMar>
            <w:vAlign w:val="top"/>
          </w:tcPr>
          <w:p>
            <w:r>
              <w:rPr>
                <w:rFonts w:ascii="Arial" w:hAnsi="Arial"/>
                <w:sz w:val="21"/>
              </w:rPr>
              <w:t>JUSTIFICATIVA DO PROJETO</w:t>
              <w:br/>
              <w:br/>
              <w:t>3. OBJETIVO ......................................................................................................................................... 5 3.1 OBJETIVO GERAL .................................................................................................................... 5 3.2 OBJETIVOS ESPECÍFICOS ..................................................................................................... 5 4. DESENVOLVIMENTO ....................................................................................................................... 6 4.1 ANÁLISE DE MERCADO .......................................................................................................... 6 4.2 DOUBLE DIAMOND .................................................................................................................. 6 4.3 ANÁLISE SWOT ........................................................................................................................ 6 4.4 BUSINESS MODEL CANVAS ................................................................................................... 6 4.5 PERSONAS ............................................................................................................................... 6 4.6 MAPA DE EMPATIA .................................................................................................................. 6 4.7 BUSINESS MODEL CANVAS ................................................................................................... 6 4.8 PROTÓTIPO .............................................................................................................................. 6 4.9 …. ............................................................................................................................................... 6 5. CONCLUSÃO .................................................................................................................................... 7 6. REFERÊNCIAS ................................................................................................................................. 8 7. ANEXOS ............................................................................................................................................ 9</w:t>
            </w:r>
          </w:p>
        </w:tc>
        <w:tc>
          <w:tcPr>
            <w:tcBorders>
              <w:top w:color="cccccc" w:space="0" w:sz="4" w:val="single"/>
              <w:left w:color="cccccc" w:space="0" w:sz="4" w:val="single"/>
              <w:bottom w:color="cccccc" w:space="0" w:sz="4" w:val="single"/>
              <w:right w:color="cccccc" w:space="0" w:sz="4" w:val="single"/>
            </w:tcBorders>
            <w:shd w:fill="e8f1fb" w:val="clear"/>
            <w:tcMar>
              <w:top w:w="140.0" w:type="dxa"/>
              <w:left w:w="200.0" w:type="dxa"/>
              <w:bottom w:w="140.0" w:type="dxa"/>
              <w:right w:w="200.0" w:type="dxa"/>
            </w:tcMar>
            <w:vAlign w:val="top"/>
          </w:tcPr>
          <w:p>
            <w:r>
              <w:rPr>
                <w:rFonts w:ascii="Arial" w:hAnsi="Arial"/>
                <w:sz w:val="21"/>
              </w:rPr>
              <w:t>OBJETIVOS DO PROJETO</w:t>
              <w:br/>
              <w:br/>
              <w:t>Objetivo Geral:</w:t>
              <w:br/>
              <w:br/>
              <w:br/>
              <w:t>Objetivos Específicos:</w:t>
              <w:br/>
              <w:t>• 4. DESENVOLVIMENTO ....................................................................................................................... 6 4.1 ANÁLISE DE MERCADO .......................................................................................................... 6 4.2 DOUBLE DIAMOND .................................................................................................................. 6 4.3 ANÁLISE SWOT ........................................................................................................................ 6 4.4 BUSINESS MODEL CANVAS ................................................................................................... 6 4.5 PERSONAS ............................................................................................................................... 6 4.6 MAPA DE EMPATIA .................................................................................................................. 6 4.7 BUSINESS MODEL CANVAS ................................................................................................... 6 4.8 PROTÓTIPO .............................................................................................................................. 6 4.9 …. ............................................................................................................................................... 6 5. CONCLUSÃO .................................................................................................................................... 7 6. REFERÊNCIAS ................................................................................................................................. 8 7. ANEXOS ............................................................................................................................................ 9</w:t>
            </w:r>
          </w:p>
        </w:tc>
      </w:tr>
    </w:tbl>
    <w:p w:rsidR="00000000" w:rsidDel="00000000" w:rsidP="00000000" w:rsidRDefault="00000000" w:rsidRPr="00000000" w14:paraId="00000019">
      <w:pPr>
        <w:spacing w:after="200" w:before="0" w:lineRule="auto"/>
        <w:rPr/>
      </w:pPr>
      <w:r w:rsidDel="00000000" w:rsidR="00000000" w:rsidRPr="00000000">
        <w:rPr>
          <w:rtl w:val="0"/>
        </w:rPr>
      </w:r>
    </w:p>
    <w:p w:rsidR="00000000" w:rsidDel="00000000" w:rsidP="00000000" w:rsidRDefault="00000000" w:rsidRPr="00000000" w14:paraId="0000001A">
      <w:pPr>
        <w:pStyle w:val="Heading1"/>
        <w:spacing w:after="120" w:before="440" w:lineRule="auto"/>
        <w:rPr/>
      </w:pPr>
      <w:r w:rsidDel="00000000" w:rsidR="00000000" w:rsidRPr="00000000">
        <w:rPr>
          <w:rFonts w:ascii="Arial" w:cs="Arial" w:eastAsia="Arial" w:hAnsi="Arial"/>
          <w:b w:val="1"/>
          <w:bCs w:val="1"/>
          <w:color w:val="2d7d46"/>
          <w:sz w:val="30"/>
          <w:szCs w:val="30"/>
          <w:rtl w:val="0"/>
        </w:rPr>
        <w:t xml:space="preserve">3. </w:t>
      </w:r>
      <w:r w:rsidDel="00000000" w:rsidR="00000000" w:rsidRPr="00000000">
        <w:rPr>
          <w:rtl w:val="0"/>
        </w:rPr>
      </w:r>
    </w:p>
    <w:p w:rsidR="00000000" w:rsidDel="00000000" w:rsidP="00000000" w:rsidRDefault="00000000" w:rsidRPr="00000000" w14:paraId="0000001B">
      <w:pPr>
        <w:pBdr>
          <w:bottom w:color="2d7d46" w:space="0" w:sz="12" w:val="single"/>
        </w:pBdr>
        <w:spacing w:after="160" w:before="0" w:lineRule="auto"/>
        <w:rPr/>
      </w:pPr>
      <w:r w:rsidDel="00000000" w:rsidR="00000000" w:rsidRPr="00000000">
        <w:rPr>
          <w:rtl w:val="0"/>
        </w:rPr>
      </w:r>
    </w:p>
    <w:p w:rsidR="00000000" w:rsidDel="00000000" w:rsidP="00000000" w:rsidRDefault="00000000" w:rsidRPr="00000000" w14:paraId="0000001C">
      <w:pPr>
        <w:pStyle w:val="Heading2"/>
        <w:spacing w:after="100" w:before="28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3360"/>
        <w:gridCol w:w="2800"/>
        <w:tblGridChange w:id="0">
          <w:tblGrid>
            <w:gridCol w:w="3200"/>
            <w:gridCol w:w="3360"/>
            <w:gridCol w:w="280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2d7d46" w:val="clear"/>
            <w:tcMar>
              <w:top w:w="100.0" w:type="dxa"/>
              <w:left w:w="160.0" w:type="dxa"/>
              <w:bottom w:w="100.0" w:type="dxa"/>
              <w:right w:w="160.0" w:type="dxa"/>
            </w:tcMar>
            <w:vAlign w:val="center"/>
          </w:tcPr>
          <w:p>
            <w:r>
              <w:rPr>
                <w:rFonts w:ascii="Arial" w:hAnsi="Arial"/>
                <w:sz w:val="19"/>
              </w:rPr>
              <w:t>Ator</w:t>
            </w:r>
          </w:p>
        </w:tc>
        <w:tc>
          <w:tcPr>
            <w:tcBorders>
              <w:top w:color="aaaaaa" w:space="0" w:sz="4" w:val="single"/>
              <w:left w:color="aaaaaa" w:space="0" w:sz="4" w:val="single"/>
              <w:bottom w:color="aaaaaa" w:space="0" w:sz="4" w:val="single"/>
              <w:right w:color="aaaaaa" w:space="0" w:sz="4" w:val="single"/>
            </w:tcBorders>
            <w:shd w:fill="2d7d46" w:val="clear"/>
            <w:tcMar>
              <w:top w:w="100.0" w:type="dxa"/>
              <w:left w:w="160.0" w:type="dxa"/>
              <w:bottom w:w="100.0" w:type="dxa"/>
              <w:right w:w="160.0" w:type="dxa"/>
            </w:tcMar>
            <w:vAlign w:val="center"/>
          </w:tcPr>
          <w:p>
            <w:r>
              <w:rPr>
                <w:rFonts w:ascii="Arial" w:hAnsi="Arial"/>
                <w:sz w:val="19"/>
              </w:rPr>
              <w:t>Descrição</w:t>
            </w:r>
          </w:p>
        </w:tc>
        <w:tc>
          <w:tcPr>
            <w:tcBorders>
              <w:top w:color="aaaaaa" w:space="0" w:sz="4" w:val="single"/>
              <w:left w:color="aaaaaa" w:space="0" w:sz="4" w:val="single"/>
              <w:bottom w:color="aaaaaa" w:space="0" w:sz="4" w:val="single"/>
              <w:right w:color="aaaaaa" w:space="0" w:sz="4" w:val="single"/>
            </w:tcBorders>
            <w:shd w:fill="2d7d46" w:val="clear"/>
            <w:tcMar>
              <w:top w:w="100.0" w:type="dxa"/>
              <w:left w:w="160.0" w:type="dxa"/>
              <w:bottom w:w="100.0" w:type="dxa"/>
              <w:right w:w="160.0" w:type="dxa"/>
            </w:tcMar>
            <w:vAlign w:val="center"/>
          </w:tcPr>
          <w:p>
            <w:r>
              <w:rPr>
                <w:rFonts w:ascii="Arial" w:hAnsi="Arial"/>
                <w:sz w:val="19"/>
              </w:rPr>
              <w:t>Responsabilidades</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7ed" w:val="clear"/>
            <w:tcMar>
              <w:top w:w="80.0" w:type="dxa"/>
              <w:left w:w="160.0" w:type="dxa"/>
              <w:bottom w:w="80.0" w:type="dxa"/>
              <w:right w:w="160.0" w:type="dxa"/>
            </w:tcMar>
            <w:vAlign w:val="top"/>
          </w:tcPr>
          <w:p>
            <w:r>
              <w:rPr>
                <w:rFonts w:ascii="Arial" w:hAnsi="Arial"/>
                <w:sz w:val="19"/>
              </w:rPr>
              <w:t>Visitante</w:t>
            </w:r>
          </w:p>
        </w:tc>
        <w:tc>
          <w:tcPr>
            <w:tcBorders>
              <w:top w:color="cccccc" w:space="0" w:sz="4" w:val="single"/>
              <w:left w:color="cccccc" w:space="0" w:sz="4" w:val="single"/>
              <w:bottom w:color="cccccc" w:space="0" w:sz="4" w:val="single"/>
              <w:right w:color="cccccc" w:space="0" w:sz="4" w:val="single"/>
            </w:tcBorders>
            <w:shd w:fill="ebf7ed" w:val="clear"/>
            <w:tcMar>
              <w:top w:w="80.0" w:type="dxa"/>
              <w:left w:w="160.0" w:type="dxa"/>
              <w:bottom w:w="80.0" w:type="dxa"/>
              <w:right w:w="160.0" w:type="dxa"/>
            </w:tcMar>
            <w:vAlign w:val="top"/>
          </w:tcPr>
          <w:p>
            <w:r>
              <w:rPr>
                <w:rFonts w:ascii="Arial" w:hAnsi="Arial"/>
                <w:sz w:val="19"/>
              </w:rPr>
              <w:t>Acesso público à landing page, vitrine de pets e guia de serviços.</w:t>
            </w:r>
          </w:p>
        </w:tc>
        <w:tc>
          <w:tcPr>
            <w:tcBorders>
              <w:top w:color="cccccc" w:space="0" w:sz="4" w:val="single"/>
              <w:left w:color="cccccc" w:space="0" w:sz="4" w:val="single"/>
              <w:bottom w:color="cccccc" w:space="0" w:sz="4" w:val="single"/>
              <w:right w:color="cccccc" w:space="0" w:sz="4" w:val="single"/>
            </w:tcBorders>
            <w:shd w:fill="ebf7ed" w:val="clear"/>
            <w:tcMar>
              <w:top w:w="80.0" w:type="dxa"/>
              <w:left w:w="160.0" w:type="dxa"/>
              <w:bottom w:w="80.0" w:type="dxa"/>
              <w:right w:w="160.0" w:type="dxa"/>
            </w:tcMar>
            <w:vAlign w:val="top"/>
          </w:tcPr>
          <w:p>
            <w:r>
              <w:rPr>
                <w:rFonts w:ascii="Arial" w:hAnsi="Arial"/>
                <w:sz w:val="19"/>
              </w:rPr>
              <w:t>Visualizar animais para adoção e buscar estabelecimentos locais.</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60.0" w:type="dxa"/>
              <w:bottom w:w="80.0" w:type="dxa"/>
              <w:right w:w="160.0" w:type="dxa"/>
            </w:tcMar>
            <w:vAlign w:val="top"/>
          </w:tcPr>
          <w:p>
            <w:r>
              <w:rPr>
                <w:rFonts w:ascii="Arial" w:hAnsi="Arial"/>
                <w:sz w:val="19"/>
              </w:rPr>
              <w:t>Adotante / Tutor</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60.0" w:type="dxa"/>
              <w:bottom w:w="80.0" w:type="dxa"/>
              <w:right w:w="160.0" w:type="dxa"/>
            </w:tcMar>
            <w:vAlign w:val="top"/>
          </w:tcPr>
          <w:p>
            <w:r>
              <w:rPr>
                <w:rFonts w:ascii="Arial" w:hAnsi="Arial"/>
                <w:sz w:val="19"/>
              </w:rPr>
              <w:t>Usuário autenticado na plataforma (adotante de pets ou tutor ativo).</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60.0" w:type="dxa"/>
              <w:bottom w:w="80.0" w:type="dxa"/>
              <w:right w:w="160.0" w:type="dxa"/>
            </w:tcMar>
            <w:vAlign w:val="top"/>
          </w:tcPr>
          <w:p>
            <w:r>
              <w:rPr>
                <w:rFonts w:ascii="Arial" w:hAnsi="Arial"/>
                <w:sz w:val="19"/>
              </w:rPr>
              <w:t>Manifestar interesse em adoção, favoritar pets, realizar doações, acessar e-commerce.</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7ed" w:val="clear"/>
            <w:tcMar>
              <w:top w:w="80.0" w:type="dxa"/>
              <w:left w:w="160.0" w:type="dxa"/>
              <w:bottom w:w="80.0" w:type="dxa"/>
              <w:right w:w="160.0" w:type="dxa"/>
            </w:tcMar>
            <w:vAlign w:val="top"/>
          </w:tcPr>
          <w:p>
            <w:r>
              <w:rPr>
                <w:rFonts w:ascii="Arial" w:hAnsi="Arial"/>
                <w:sz w:val="19"/>
              </w:rPr>
              <w:t>ONG / Protetor</w:t>
            </w:r>
          </w:p>
        </w:tc>
        <w:tc>
          <w:tcPr>
            <w:tcBorders>
              <w:top w:color="cccccc" w:space="0" w:sz="4" w:val="single"/>
              <w:left w:color="cccccc" w:space="0" w:sz="4" w:val="single"/>
              <w:bottom w:color="cccccc" w:space="0" w:sz="4" w:val="single"/>
              <w:right w:color="cccccc" w:space="0" w:sz="4" w:val="single"/>
            </w:tcBorders>
            <w:shd w:fill="ebf7ed" w:val="clear"/>
            <w:tcMar>
              <w:top w:w="80.0" w:type="dxa"/>
              <w:left w:w="160.0" w:type="dxa"/>
              <w:bottom w:w="80.0" w:type="dxa"/>
              <w:right w:w="160.0" w:type="dxa"/>
            </w:tcMar>
            <w:vAlign w:val="top"/>
          </w:tcPr>
          <w:p>
            <w:r>
              <w:rPr>
                <w:rFonts w:ascii="Arial" w:hAnsi="Arial"/>
                <w:sz w:val="19"/>
              </w:rPr>
              <w:t>Organização ou protetor independente aprovado pela administração.</w:t>
            </w:r>
          </w:p>
        </w:tc>
        <w:tc>
          <w:tcPr>
            <w:tcBorders>
              <w:top w:color="cccccc" w:space="0" w:sz="4" w:val="single"/>
              <w:left w:color="cccccc" w:space="0" w:sz="4" w:val="single"/>
              <w:bottom w:color="cccccc" w:space="0" w:sz="4" w:val="single"/>
              <w:right w:color="cccccc" w:space="0" w:sz="4" w:val="single"/>
            </w:tcBorders>
            <w:shd w:fill="ebf7ed" w:val="clear"/>
            <w:tcMar>
              <w:top w:w="80.0" w:type="dxa"/>
              <w:left w:w="160.0" w:type="dxa"/>
              <w:bottom w:w="80.0" w:type="dxa"/>
              <w:right w:w="160.0" w:type="dxa"/>
            </w:tcMar>
            <w:vAlign w:val="top"/>
          </w:tcPr>
          <w:p>
            <w:r>
              <w:rPr>
                <w:rFonts w:ascii="Arial" w:hAnsi="Arial"/>
                <w:sz w:val="19"/>
              </w:rPr>
              <w:t>Cadastrar e gerenciar pets, gerenciar formulários de adoção e atualizar perfil público.</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60.0" w:type="dxa"/>
              <w:bottom w:w="80.0" w:type="dxa"/>
              <w:right w:w="160.0" w:type="dxa"/>
            </w:tcMar>
            <w:vAlign w:val="top"/>
          </w:tcPr>
          <w:p>
            <w:r>
              <w:rPr>
                <w:rFonts w:ascii="Arial" w:hAnsi="Arial"/>
                <w:sz w:val="19"/>
              </w:rPr>
              <w:t>Parceiro de Serviço</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60.0" w:type="dxa"/>
              <w:bottom w:w="80.0" w:type="dxa"/>
              <w:right w:w="160.0" w:type="dxa"/>
            </w:tcMar>
            <w:vAlign w:val="top"/>
          </w:tcPr>
          <w:p>
            <w:r>
              <w:rPr>
                <w:rFonts w:ascii="Arial" w:hAnsi="Arial"/>
                <w:sz w:val="19"/>
              </w:rPr>
              <w:t>Pet shop, clínica veterinária ou hotel pet cadastrado na plataforma.</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60.0" w:type="dxa"/>
              <w:bottom w:w="80.0" w:type="dxa"/>
              <w:right w:w="160.0" w:type="dxa"/>
            </w:tcMar>
            <w:vAlign w:val="top"/>
          </w:tcPr>
          <w:p>
            <w:r>
              <w:rPr>
                <w:rFonts w:ascii="Arial" w:hAnsi="Arial"/>
                <w:sz w:val="19"/>
              </w:rPr>
              <w:t>Manter catálogo de serviços no guia de serviços, interagir com tutores.</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7ed" w:val="clear"/>
            <w:tcMar>
              <w:top w:w="80.0" w:type="dxa"/>
              <w:left w:w="160.0" w:type="dxa"/>
              <w:bottom w:w="80.0" w:type="dxa"/>
              <w:right w:w="160.0" w:type="dxa"/>
            </w:tcMar>
            <w:vAlign w:val="top"/>
          </w:tcPr>
          <w:p>
            <w:r>
              <w:rPr>
                <w:rFonts w:ascii="Arial" w:hAnsi="Arial"/>
                <w:sz w:val="19"/>
              </w:rPr>
              <w:t>Lojista / Admin</w:t>
            </w:r>
          </w:p>
        </w:tc>
        <w:tc>
          <w:tcPr>
            <w:tcBorders>
              <w:top w:color="cccccc" w:space="0" w:sz="4" w:val="single"/>
              <w:left w:color="cccccc" w:space="0" w:sz="4" w:val="single"/>
              <w:bottom w:color="cccccc" w:space="0" w:sz="4" w:val="single"/>
              <w:right w:color="cccccc" w:space="0" w:sz="4" w:val="single"/>
            </w:tcBorders>
            <w:shd w:fill="ebf7ed" w:val="clear"/>
            <w:tcMar>
              <w:top w:w="80.0" w:type="dxa"/>
              <w:left w:w="160.0" w:type="dxa"/>
              <w:bottom w:w="80.0" w:type="dxa"/>
              <w:right w:w="160.0" w:type="dxa"/>
            </w:tcMar>
            <w:vAlign w:val="top"/>
          </w:tcPr>
          <w:p>
            <w:r>
              <w:rPr>
                <w:rFonts w:ascii="Arial" w:hAnsi="Arial"/>
                <w:sz w:val="19"/>
              </w:rPr>
              <w:t>Empresa parceira no marketplace ou administrador geral do MyBuddy.</w:t>
            </w:r>
          </w:p>
        </w:tc>
        <w:tc>
          <w:tcPr>
            <w:tcBorders>
              <w:top w:color="cccccc" w:space="0" w:sz="4" w:val="single"/>
              <w:left w:color="cccccc" w:space="0" w:sz="4" w:val="single"/>
              <w:bottom w:color="cccccc" w:space="0" w:sz="4" w:val="single"/>
              <w:right w:color="cccccc" w:space="0" w:sz="4" w:val="single"/>
            </w:tcBorders>
            <w:shd w:fill="ebf7ed" w:val="clear"/>
            <w:tcMar>
              <w:top w:w="80.0" w:type="dxa"/>
              <w:left w:w="160.0" w:type="dxa"/>
              <w:bottom w:w="80.0" w:type="dxa"/>
              <w:right w:w="160.0" w:type="dxa"/>
            </w:tcMar>
            <w:vAlign w:val="top"/>
          </w:tcPr>
          <w:p>
            <w:r>
              <w:rPr>
                <w:rFonts w:ascii="Arial" w:hAnsi="Arial"/>
                <w:sz w:val="19"/>
              </w:rPr>
              <w:t>Gerenciar inventário de produtos no e-commerce, aprovar novos parceiros, auditar logs.</w:t>
            </w:r>
          </w:p>
        </w:tc>
      </w:tr>
    </w:tbl>
    <w:p w:rsidR="00000000" w:rsidDel="00000000" w:rsidP="00000000" w:rsidRDefault="00000000" w:rsidRPr="00000000" w14:paraId="0000002F">
      <w:pPr>
        <w:spacing w:after="160" w:before="0" w:lineRule="auto"/>
        <w:rPr/>
      </w:pPr>
      <w:r w:rsidDel="00000000" w:rsidR="00000000" w:rsidRPr="00000000">
        <w:rPr>
          <w:rtl w:val="0"/>
        </w:rPr>
      </w:r>
    </w:p>
    <w:p w:rsidR="00000000" w:rsidDel="00000000" w:rsidP="00000000" w:rsidRDefault="00000000" w:rsidRPr="00000000" w14:paraId="00000030">
      <w:pPr>
        <w:pStyle w:val="Heading2"/>
        <w:spacing w:after="100" w:before="280" w:lineRule="auto"/>
        <w:rPr/>
      </w:pP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00"/>
        <w:gridCol w:w="4760"/>
        <w:tblGridChange w:id="0">
          <w:tblGrid>
            <w:gridCol w:w="4600"/>
            <w:gridCol w:w="4760"/>
          </w:tblGrid>
        </w:tblGridChange>
      </w:tblGrid>
      <w:tr>
        <w:trPr>
          <w:cantSplit w:val="0"/>
          <w:tblHeader w:val="0"/>
        </w:trPr>
        <w:tc>
          <w:tcPr>
            <w:tcBorders>
              <w:top w:color="d0e8d5" w:space="0" w:sz="4" w:val="single"/>
              <w:left w:color="d0e8d5" w:space="0" w:sz="4" w:val="single"/>
              <w:bottom w:color="d0e8d5" w:space="0" w:sz="4" w:val="single"/>
              <w:right w:color="d0e8d5" w:space="0" w:sz="4" w:val="single"/>
            </w:tcBorders>
            <w:shd w:fill="ebf7ed" w:val="clear"/>
            <w:tcMar>
              <w:top w:w="140.0" w:type="dxa"/>
              <w:left w:w="200.0" w:type="dxa"/>
              <w:bottom w:w="140.0" w:type="dxa"/>
              <w:right w:w="200.0" w:type="dxa"/>
            </w:tcMar>
            <w:vAlign w:val="top"/>
          </w:tcPr>
          <w:p>
            <w:r>
              <w:rPr>
                <w:rFonts w:ascii="Arial" w:hAnsi="Arial"/>
                <w:sz w:val="19"/>
              </w:rPr>
              <w:t>Prioridade</w:t>
            </w:r>
          </w:p>
        </w:tc>
        <w:tc>
          <w:tcPr>
            <w:tcBorders>
              <w:top w:color="d0e8d5" w:space="0" w:sz="4" w:val="single"/>
              <w:left w:color="d0e8d5" w:space="0" w:sz="4" w:val="single"/>
              <w:bottom w:color="d0e8d5" w:space="0" w:sz="4" w:val="single"/>
              <w:right w:color="d0e8d5" w:space="0" w:sz="4" w:val="single"/>
            </w:tcBorders>
            <w:shd w:fill="fef3e6" w:val="clear"/>
            <w:tcMar>
              <w:top w:w="140.0" w:type="dxa"/>
              <w:left w:w="200.0" w:type="dxa"/>
              <w:bottom w:w="140.0" w:type="dxa"/>
              <w:right w:w="200.0" w:type="dxa"/>
            </w:tcMar>
            <w:vAlign w:val="top"/>
          </w:tcPr>
          <w:p>
            <w:r>
              <w:rPr>
                <w:rFonts w:ascii="Arial" w:hAnsi="Arial"/>
                <w:sz w:val="19"/>
              </w:rPr>
              <w:t>Critério de Classificação</w:t>
            </w:r>
          </w:p>
        </w:tc>
      </w:tr>
      <w:tr>
        <w:tc>
          <w:tcPr>
            <w:tcW w:type="dxa" w:w="4600"/>
          </w:tcPr>
          <w:p>
            <w:r>
              <w:rPr>
                <w:rFonts w:ascii="Arial" w:hAnsi="Arial"/>
                <w:sz w:val="19"/>
              </w:rPr>
              <w:t>Alta</w:t>
            </w:r>
          </w:p>
        </w:tc>
        <w:tc>
          <w:tcPr>
            <w:tcW w:type="dxa" w:w="4760"/>
          </w:tcPr>
          <w:p>
            <w:r>
              <w:rPr>
                <w:rFonts w:ascii="Arial" w:hAnsi="Arial"/>
                <w:sz w:val="19"/>
              </w:rPr>
              <w:t>Requisito essencial para o funcionamento do MVP. Bloqueia o fluxo principal caso não implementado.</w:t>
            </w:r>
          </w:p>
        </w:tc>
      </w:tr>
      <w:tr>
        <w:tc>
          <w:tcPr>
            <w:tcW w:type="dxa" w:w="4600"/>
          </w:tcPr>
          <w:p>
            <w:r>
              <w:rPr>
                <w:rFonts w:ascii="Arial" w:hAnsi="Arial"/>
                <w:sz w:val="19"/>
              </w:rPr>
              <w:t>Média</w:t>
            </w:r>
          </w:p>
        </w:tc>
        <w:tc>
          <w:tcPr>
            <w:tcW w:type="dxa" w:w="4760"/>
          </w:tcPr>
          <w:p>
            <w:r>
              <w:rPr>
                <w:rFonts w:ascii="Arial" w:hAnsi="Arial"/>
                <w:sz w:val="19"/>
              </w:rPr>
              <w:t>Requisito importante que melhora significativamente a experiência do usuário. Entregue na sprint posterior.</w:t>
            </w:r>
          </w:p>
        </w:tc>
      </w:tr>
      <w:tr>
        <w:tc>
          <w:tcPr>
            <w:tcW w:type="dxa" w:w="4600"/>
          </w:tcPr>
          <w:p>
            <w:r>
              <w:rPr>
                <w:rFonts w:ascii="Arial" w:hAnsi="Arial"/>
                <w:sz w:val="19"/>
              </w:rPr>
              <w:t>Baixa</w:t>
            </w:r>
          </w:p>
        </w:tc>
        <w:tc>
          <w:tcPr>
            <w:tcW w:type="dxa" w:w="4760"/>
          </w:tcPr>
          <w:p>
            <w:r>
              <w:rPr>
                <w:rFonts w:ascii="Arial" w:hAnsi="Arial"/>
                <w:sz w:val="19"/>
              </w:rPr>
              <w:t>Requisito desejável e previsto no roadmap futuro. Entregue como incremento pós-MVP.</w:t>
            </w:r>
          </w:p>
        </w:tc>
      </w:tr>
    </w:tbl>
    <w:p w:rsidR="00000000" w:rsidDel="00000000" w:rsidP="00000000" w:rsidRDefault="00000000" w:rsidRPr="00000000" w14:paraId="00000033">
      <w:pPr>
        <w:spacing w:after="200" w:before="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br w:type="page"/>
      </w:r>
      <w:r w:rsidDel="00000000" w:rsidR="00000000" w:rsidRPr="00000000">
        <w:rPr>
          <w:rtl w:val="0"/>
        </w:rPr>
      </w:r>
    </w:p>
    <w:p w:rsidR="00000000" w:rsidDel="00000000" w:rsidP="00000000" w:rsidRDefault="00000000" w:rsidRPr="00000000" w14:paraId="00000035">
      <w:pPr>
        <w:pStyle w:val="Heading1"/>
        <w:spacing w:after="120" w:before="440" w:lineRule="auto"/>
        <w:rPr/>
      </w:pPr>
      <w:r w:rsidDel="00000000" w:rsidR="00000000" w:rsidRPr="00000000">
        <w:rPr>
          <w:rFonts w:ascii="Arial" w:cs="Arial" w:eastAsia="Arial" w:hAnsi="Arial"/>
          <w:b w:val="1"/>
          <w:bCs w:val="1"/>
          <w:color w:val="2d7d46"/>
          <w:sz w:val="30"/>
          <w:szCs w:val="30"/>
          <w:rtl w:val="0"/>
        </w:rPr>
        <w:t xml:space="preserve">4. </w:t>
      </w:r>
      <w:r w:rsidDel="00000000" w:rsidR="00000000" w:rsidRPr="00000000">
        <w:rPr>
          <w:rtl w:val="0"/>
        </w:rPr>
      </w:r>
    </w:p>
    <w:p w:rsidR="00000000" w:rsidDel="00000000" w:rsidP="00000000" w:rsidRDefault="00000000" w:rsidRPr="00000000" w14:paraId="00000036">
      <w:pPr>
        <w:pBdr>
          <w:bottom w:color="e8761a" w:space="0" w:sz="12" w:val="single"/>
        </w:pBdr>
        <w:spacing w:after="160" w:before="0" w:lineRule="auto"/>
        <w:rPr/>
      </w:pPr>
      <w:r w:rsidDel="00000000" w:rsidR="00000000" w:rsidRPr="00000000">
        <w:rPr>
          <w:rtl w:val="0"/>
        </w:rPr>
      </w:r>
    </w:p>
    <w:p w:rsidR="00000000" w:rsidDel="00000000" w:rsidP="00000000" w:rsidRDefault="00000000" w:rsidRPr="00000000" w14:paraId="00000037">
      <w:pPr>
        <w:pStyle w:val="Heading2"/>
        <w:spacing w:after="100" w:before="280" w:lineRule="auto"/>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3360"/>
        <w:gridCol w:w="2800"/>
        <w:tblGridChange w:id="0">
          <w:tblGrid>
            <w:gridCol w:w="3200"/>
            <w:gridCol w:w="3360"/>
            <w:gridCol w:w="280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336791" w:val="clear"/>
            <w:tcMar>
              <w:top w:w="100.0" w:type="dxa"/>
              <w:left w:w="160.0" w:type="dxa"/>
              <w:bottom w:w="100.0" w:type="dxa"/>
              <w:right w:w="160.0" w:type="dxa"/>
            </w:tcMar>
            <w:vAlign w:val="center"/>
          </w:tcPr>
          <w:p>
            <w:r>
              <w:rPr>
                <w:rFonts w:ascii="Arial" w:hAnsi="Arial"/>
                <w:sz w:val="18"/>
              </w:rPr>
              <w:t>ID</w:t>
            </w:r>
          </w:p>
        </w:tc>
        <w:tc>
          <w:tcPr>
            <w:tcBorders>
              <w:top w:color="aaaaaa" w:space="0" w:sz="4" w:val="single"/>
              <w:left w:color="aaaaaa" w:space="0" w:sz="4" w:val="single"/>
              <w:bottom w:color="aaaaaa" w:space="0" w:sz="4" w:val="single"/>
              <w:right w:color="aaaaaa" w:space="0" w:sz="4" w:val="single"/>
            </w:tcBorders>
            <w:shd w:fill="336791" w:val="clear"/>
            <w:tcMar>
              <w:top w:w="100.0" w:type="dxa"/>
              <w:left w:w="160.0" w:type="dxa"/>
              <w:bottom w:w="100.0" w:type="dxa"/>
              <w:right w:w="160.0" w:type="dxa"/>
            </w:tcMar>
            <w:vAlign w:val="center"/>
          </w:tcPr>
          <w:p>
            <w:r>
              <w:rPr>
                <w:rFonts w:ascii="Arial" w:hAnsi="Arial"/>
                <w:sz w:val="18"/>
              </w:rPr>
              <w:t>Descrição do Requisito Funcional</w:t>
            </w:r>
          </w:p>
        </w:tc>
        <w:tc>
          <w:tcPr>
            <w:tcBorders>
              <w:top w:color="aaaaaa" w:space="0" w:sz="4" w:val="single"/>
              <w:left w:color="aaaaaa" w:space="0" w:sz="4" w:val="single"/>
              <w:bottom w:color="aaaaaa" w:space="0" w:sz="4" w:val="single"/>
              <w:right w:color="aaaaaa" w:space="0" w:sz="4" w:val="single"/>
            </w:tcBorders>
            <w:shd w:fill="336791" w:val="clear"/>
            <w:tcMar>
              <w:top w:w="100.0" w:type="dxa"/>
              <w:left w:w="160.0" w:type="dxa"/>
              <w:bottom w:w="100.0" w:type="dxa"/>
              <w:right w:w="160.0" w:type="dxa"/>
            </w:tcMar>
            <w:vAlign w:val="center"/>
          </w:tcPr>
          <w:p>
            <w:r>
              <w:rPr>
                <w:rFonts w:ascii="Arial" w:hAnsi="Arial"/>
                <w:sz w:val="18"/>
              </w:rPr>
              <w:t>Prioridade</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8f1fb" w:val="clear"/>
            <w:tcMar>
              <w:top w:w="80.0" w:type="dxa"/>
              <w:left w:w="160.0" w:type="dxa"/>
              <w:bottom w:w="80.0" w:type="dxa"/>
              <w:right w:w="160.0" w:type="dxa"/>
            </w:tcMar>
            <w:vAlign w:val="top"/>
          </w:tcPr>
          <w:p>
            <w:r>
              <w:rPr>
                <w:rFonts w:ascii="Arial" w:hAnsi="Arial"/>
                <w:sz w:val="18"/>
              </w:rPr>
              <w:t>RF-001 UC01</w:t>
            </w:r>
          </w:p>
        </w:tc>
        <w:tc>
          <w:tcPr>
            <w:tcBorders>
              <w:top w:color="cccccc" w:space="0" w:sz="4" w:val="single"/>
              <w:left w:color="cccccc" w:space="0" w:sz="4" w:val="single"/>
              <w:bottom w:color="cccccc" w:space="0" w:sz="4" w:val="single"/>
              <w:right w:color="cccccc" w:space="0" w:sz="4" w:val="single"/>
            </w:tcBorders>
            <w:shd w:fill="e8f1fb" w:val="clear"/>
            <w:tcMar>
              <w:top w:w="80.0" w:type="dxa"/>
              <w:left w:w="160.0" w:type="dxa"/>
              <w:bottom w:w="80.0" w:type="dxa"/>
              <w:right w:w="160.0" w:type="dxa"/>
            </w:tcMar>
            <w:vAlign w:val="top"/>
          </w:tcPr>
          <w:p>
            <w:r>
              <w:rPr>
                <w:rFonts w:ascii="Arial" w:hAnsi="Arial"/>
                <w:sz w:val="18"/>
              </w:rPr>
              <w:t>O  sistema  deve  permitir  o  cadastro  de  novos  usuários  (Adotante/Tutor)  com  nome,  e-mail,  senha  e  telefone,  com  validação  de  e-mail  único.</w:t>
            </w:r>
          </w:p>
        </w:tc>
        <w:tc>
          <w:tcPr>
            <w:tcBorders>
              <w:top w:color="cccccc" w:space="0" w:sz="4" w:val="single"/>
              <w:left w:color="cccccc" w:space="0" w:sz="4" w:val="single"/>
              <w:bottom w:color="cccccc" w:space="0" w:sz="4" w:val="single"/>
              <w:right w:color="cccccc" w:space="0" w:sz="4" w:val="single"/>
            </w:tcBorders>
            <w:shd w:fill="e8f1fb" w:val="clear"/>
            <w:tcMar>
              <w:top w:w="80.0" w:type="dxa"/>
              <w:left w:w="160.0" w:type="dxa"/>
              <w:bottom w:w="80.0" w:type="dxa"/>
              <w:right w:w="160.0" w:type="dxa"/>
            </w:tcMar>
            <w:vAlign w:val="top"/>
          </w:tcPr>
          <w:p>
            <w:r>
              <w:rPr>
                <w:rFonts w:ascii="Arial" w:hAnsi="Arial"/>
                <w:sz w:val="18"/>
              </w:rPr>
              <w:t>Alta</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60.0" w:type="dxa"/>
              <w:bottom w:w="80.0" w:type="dxa"/>
              <w:right w:w="160.0" w:type="dxa"/>
            </w:tcMar>
            <w:vAlign w:val="top"/>
          </w:tcPr>
          <w:p>
            <w:r>
              <w:rPr>
                <w:rFonts w:ascii="Arial" w:hAnsi="Arial"/>
                <w:sz w:val="18"/>
              </w:rPr>
              <w:t>RF-002 UC02</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60.0" w:type="dxa"/>
              <w:bottom w:w="80.0" w:type="dxa"/>
              <w:right w:w="160.0" w:type="dxa"/>
            </w:tcMar>
            <w:vAlign w:val="top"/>
          </w:tcPr>
          <w:p>
            <w:r>
              <w:rPr>
                <w:rFonts w:ascii="Arial" w:hAnsi="Arial"/>
                <w:sz w:val="18"/>
              </w:rPr>
              <w:t>O  sistema  deve  autenticar  usuários  via  Keycloak  (OpenID  Connect),  retornando  token  JWT  de  sessão  com  validade  configurável.</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60.0" w:type="dxa"/>
              <w:bottom w:w="80.0" w:type="dxa"/>
              <w:right w:w="160.0" w:type="dxa"/>
            </w:tcMar>
            <w:vAlign w:val="top"/>
          </w:tcPr>
          <w:p>
            <w:r>
              <w:rPr>
                <w:rFonts w:ascii="Arial" w:hAnsi="Arial"/>
                <w:sz w:val="18"/>
              </w:rPr>
              <w:t>Alta</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8f1fb" w:val="clear"/>
            <w:tcMar>
              <w:top w:w="80.0" w:type="dxa"/>
              <w:left w:w="160.0" w:type="dxa"/>
              <w:bottom w:w="80.0" w:type="dxa"/>
              <w:right w:w="160.0" w:type="dxa"/>
            </w:tcMar>
            <w:vAlign w:val="top"/>
          </w:tcPr>
          <w:p>
            <w:r>
              <w:rPr>
                <w:rFonts w:ascii="Arial" w:hAnsi="Arial"/>
                <w:sz w:val="18"/>
              </w:rPr>
              <w:t>RF-003 UC03</w:t>
            </w:r>
          </w:p>
        </w:tc>
        <w:tc>
          <w:tcPr>
            <w:tcBorders>
              <w:top w:color="cccccc" w:space="0" w:sz="4" w:val="single"/>
              <w:left w:color="cccccc" w:space="0" w:sz="4" w:val="single"/>
              <w:bottom w:color="cccccc" w:space="0" w:sz="4" w:val="single"/>
              <w:right w:color="cccccc" w:space="0" w:sz="4" w:val="single"/>
            </w:tcBorders>
            <w:shd w:fill="e8f1fb" w:val="clear"/>
            <w:tcMar>
              <w:top w:w="80.0" w:type="dxa"/>
              <w:left w:w="160.0" w:type="dxa"/>
              <w:bottom w:w="80.0" w:type="dxa"/>
              <w:right w:w="160.0" w:type="dxa"/>
            </w:tcMar>
            <w:vAlign w:val="top"/>
          </w:tcPr>
          <w:p>
            <w:r>
              <w:rPr>
                <w:rFonts w:ascii="Arial" w:hAnsi="Arial"/>
                <w:sz w:val="18"/>
              </w:rPr>
              <w:t>O  sistema  deve  permitir  a  recuperação  de  senha  via  link  enviado  ao  e-mail  cadastrado,  com  token  de  validade  de  24  horas  gerado  pelo  Keycloak.</w:t>
            </w:r>
          </w:p>
        </w:tc>
        <w:tc>
          <w:tcPr>
            <w:tcBorders>
              <w:top w:color="cccccc" w:space="0" w:sz="4" w:val="single"/>
              <w:left w:color="cccccc" w:space="0" w:sz="4" w:val="single"/>
              <w:bottom w:color="cccccc" w:space="0" w:sz="4" w:val="single"/>
              <w:right w:color="cccccc" w:space="0" w:sz="4" w:val="single"/>
            </w:tcBorders>
            <w:shd w:fill="e8f1fb" w:val="clear"/>
            <w:tcMar>
              <w:top w:w="80.0" w:type="dxa"/>
              <w:left w:w="160.0" w:type="dxa"/>
              <w:bottom w:w="80.0" w:type="dxa"/>
              <w:right w:w="160.0" w:type="dxa"/>
            </w:tcMar>
            <w:vAlign w:val="top"/>
          </w:tcPr>
          <w:p>
            <w:r>
              <w:rPr>
                <w:rFonts w:ascii="Arial" w:hAnsi="Arial"/>
                <w:sz w:val="18"/>
              </w:rPr>
              <w:t>Alta</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60.0" w:type="dxa"/>
              <w:bottom w:w="80.0" w:type="dxa"/>
              <w:right w:w="160.0" w:type="dxa"/>
            </w:tcMar>
            <w:vAlign w:val="top"/>
          </w:tcPr>
          <w:p>
            <w:r>
              <w:rPr>
                <w:rFonts w:ascii="Arial" w:hAnsi="Arial"/>
                <w:sz w:val="18"/>
              </w:rPr>
              <w:t>RF-004 UC04</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60.0" w:type="dxa"/>
              <w:bottom w:w="80.0" w:type="dxa"/>
              <w:right w:w="160.0" w:type="dxa"/>
            </w:tcMar>
            <w:vAlign w:val="top"/>
          </w:tcPr>
          <w:p>
            <w:r>
              <w:rPr>
                <w:rFonts w:ascii="Arial" w:hAnsi="Arial"/>
                <w:sz w:val="18"/>
              </w:rPr>
              <w:t>O  sistema  deve  permitir  que  o  usuário  autenticado  visualize  e  atualize  seus  dados  de  perfil:  nome,  telefone,  endereço  e  foto.</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60.0" w:type="dxa"/>
              <w:bottom w:w="80.0" w:type="dxa"/>
              <w:right w:w="160.0" w:type="dxa"/>
            </w:tcMar>
            <w:vAlign w:val="top"/>
          </w:tcPr>
          <w:p>
            <w:r>
              <w:rPr>
                <w:rFonts w:ascii="Arial" w:hAnsi="Arial"/>
                <w:sz w:val="18"/>
              </w:rPr>
              <w:t>Média</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8f1fb" w:val="clear"/>
            <w:tcMar>
              <w:top w:w="80.0" w:type="dxa"/>
              <w:left w:w="160.0" w:type="dxa"/>
              <w:bottom w:w="80.0" w:type="dxa"/>
              <w:right w:w="160.0" w:type="dxa"/>
            </w:tcMar>
            <w:vAlign w:val="top"/>
          </w:tcPr>
          <w:p>
            <w:r>
              <w:rPr>
                <w:rFonts w:ascii="Arial" w:hAnsi="Arial"/>
                <w:sz w:val="18"/>
              </w:rPr>
              <w:t>RF-005 UC04</w:t>
            </w:r>
          </w:p>
        </w:tc>
        <w:tc>
          <w:tcPr>
            <w:tcBorders>
              <w:top w:color="cccccc" w:space="0" w:sz="4" w:val="single"/>
              <w:left w:color="cccccc" w:space="0" w:sz="4" w:val="single"/>
              <w:bottom w:color="cccccc" w:space="0" w:sz="4" w:val="single"/>
              <w:right w:color="cccccc" w:space="0" w:sz="4" w:val="single"/>
            </w:tcBorders>
            <w:shd w:fill="e8f1fb" w:val="clear"/>
            <w:tcMar>
              <w:top w:w="80.0" w:type="dxa"/>
              <w:left w:w="160.0" w:type="dxa"/>
              <w:bottom w:w="80.0" w:type="dxa"/>
              <w:right w:w="160.0" w:type="dxa"/>
            </w:tcMar>
            <w:vAlign w:val="top"/>
          </w:tcPr>
          <w:p>
            <w:r>
              <w:rPr>
                <w:rFonts w:ascii="Arial" w:hAnsi="Arial"/>
                <w:sz w:val="18"/>
              </w:rPr>
              <w:t>O  sistema  deve  diferenciar  os  perfis  de  acesso  (Adotante,  ONG,  Parceiro,  Lojista,  Admin),  aplicando  controle  de  rotas  e  ações  por  role.</w:t>
            </w:r>
          </w:p>
        </w:tc>
        <w:tc>
          <w:tcPr>
            <w:tcBorders>
              <w:top w:color="cccccc" w:space="0" w:sz="4" w:val="single"/>
              <w:left w:color="cccccc" w:space="0" w:sz="4" w:val="single"/>
              <w:bottom w:color="cccccc" w:space="0" w:sz="4" w:val="single"/>
              <w:right w:color="cccccc" w:space="0" w:sz="4" w:val="single"/>
            </w:tcBorders>
            <w:shd w:fill="e8f1fb" w:val="clear"/>
            <w:tcMar>
              <w:top w:w="80.0" w:type="dxa"/>
              <w:left w:w="160.0" w:type="dxa"/>
              <w:bottom w:w="80.0" w:type="dxa"/>
              <w:right w:w="160.0" w:type="dxa"/>
            </w:tcMar>
            <w:vAlign w:val="top"/>
          </w:tcPr>
          <w:p>
            <w:r>
              <w:rPr>
                <w:rFonts w:ascii="Arial" w:hAnsi="Arial"/>
                <w:sz w:val="18"/>
              </w:rPr>
              <w:t>Alta</w:t>
            </w:r>
          </w:p>
        </w:tc>
      </w:tr>
      <w:tr>
        <w:tc>
          <w:tcPr>
            <w:tcW w:type="dxa" w:w="3200"/>
          </w:tcPr>
          <w:p>
            <w:r>
              <w:rPr>
                <w:rFonts w:ascii="Arial" w:hAnsi="Arial"/>
                <w:sz w:val="18"/>
              </w:rPr>
              <w:t>RF-006 UC40</w:t>
            </w:r>
          </w:p>
        </w:tc>
        <w:tc>
          <w:tcPr>
            <w:tcW w:type="dxa" w:w="3360"/>
          </w:tcPr>
          <w:p>
            <w:r>
              <w:rPr>
                <w:rFonts w:ascii="Arial" w:hAnsi="Arial"/>
                <w:sz w:val="18"/>
              </w:rPr>
              <w:t>O  sistema  deve  permitir  que  o  usuário  gerencie  suas  preferências  de  notificação  (e-mail,  push),  com  notificações  críticas  de  segurança  sempre  ativas.</w:t>
            </w:r>
          </w:p>
        </w:tc>
        <w:tc>
          <w:tcPr>
            <w:tcW w:type="dxa" w:w="2800"/>
          </w:tcPr>
          <w:p>
            <w:r>
              <w:rPr>
                <w:rFonts w:ascii="Arial" w:hAnsi="Arial"/>
                <w:sz w:val="18"/>
              </w:rPr>
              <w:t>Média</w:t>
            </w:r>
          </w:p>
        </w:tc>
      </w:tr>
      <w:tr>
        <w:tc>
          <w:tcPr>
            <w:tcW w:type="dxa" w:w="3200"/>
          </w:tcPr>
          <w:p>
            <w:r>
              <w:rPr>
                <w:rFonts w:ascii="Arial" w:hAnsi="Arial"/>
                <w:sz w:val="18"/>
              </w:rPr>
              <w:t>RF-007 UC48</w:t>
            </w:r>
          </w:p>
        </w:tc>
        <w:tc>
          <w:tcPr>
            <w:tcW w:type="dxa" w:w="3360"/>
          </w:tcPr>
          <w:p>
            <w:r>
              <w:rPr>
                <w:rFonts w:ascii="Arial" w:hAnsi="Arial"/>
                <w:sz w:val="18"/>
              </w:rPr>
              <w:t>O  sistema  deve  permitir  que  o  usuário  solicite  a  exclusão  da  sua  conta  (LGPD),  anonimizando  dados  pessoais  e  mantendo  registros  transacionais  anonimizados.  Exclusão  bloqueada  se  houver  processos  em  andamento.</w:t>
            </w:r>
          </w:p>
        </w:tc>
        <w:tc>
          <w:tcPr>
            <w:tcW w:type="dxa" w:w="2800"/>
          </w:tcPr>
          <w:p>
            <w:r>
              <w:rPr>
                <w:rFonts w:ascii="Arial" w:hAnsi="Arial"/>
                <w:sz w:val="18"/>
              </w:rPr>
              <w:t>Média</w:t>
            </w:r>
          </w:p>
        </w:tc>
      </w:tr>
      <w:tr>
        <w:tc>
          <w:tcPr>
            <w:tcW w:type="dxa" w:w="3200"/>
          </w:tcPr>
          <w:p>
            <w:r>
              <w:rPr>
                <w:rFonts w:ascii="Arial" w:hAnsi="Arial"/>
                <w:sz w:val="18"/>
              </w:rPr>
              <w:t>RF-008 UC05</w:t>
            </w:r>
          </w:p>
        </w:tc>
        <w:tc>
          <w:tcPr>
            <w:tcW w:type="dxa" w:w="3360"/>
          </w:tcPr>
          <w:p>
            <w:r>
              <w:rPr>
                <w:rFonts w:ascii="Arial" w:hAnsi="Arial"/>
                <w:sz w:val="18"/>
              </w:rPr>
              <w:t>O  sistema  deve  permitir  o  cadastro  de  ONGs  e  protetores  com  nome,  CNPJ,  e-mail,  telefone,  endereço,  responsável  e  documentação,  submetendo  a  conta  com  status  'Em  Análise'  para  aprovação  do  Administrador.</w:t>
            </w:r>
          </w:p>
        </w:tc>
        <w:tc>
          <w:tcPr>
            <w:tcW w:type="dxa" w:w="2800"/>
          </w:tcPr>
          <w:p>
            <w:r>
              <w:rPr>
                <w:rFonts w:ascii="Arial" w:hAnsi="Arial"/>
                <w:sz w:val="18"/>
              </w:rPr>
              <w:t>Alta</w:t>
            </w:r>
          </w:p>
        </w:tc>
      </w:tr>
      <w:tr>
        <w:tc>
          <w:tcPr>
            <w:tcW w:type="dxa" w:w="3200"/>
          </w:tcPr>
          <w:p>
            <w:r>
              <w:rPr>
                <w:rFonts w:ascii="Arial" w:hAnsi="Arial"/>
                <w:sz w:val="18"/>
              </w:rPr>
              <w:t>RF-009 UC06</w:t>
            </w:r>
          </w:p>
        </w:tc>
        <w:tc>
          <w:tcPr>
            <w:tcW w:type="dxa" w:w="3360"/>
          </w:tcPr>
          <w:p>
            <w:r>
              <w:rPr>
                <w:rFonts w:ascii="Arial" w:hAnsi="Arial"/>
                <w:sz w:val="18"/>
              </w:rPr>
              <w:t>O  sistema  deve  permitir  que  a  ONG  aprovada  atualize  sua  página  pública:  fotos,  descrição,  contatos  e  chave  PIX  para  doação.</w:t>
            </w:r>
          </w:p>
        </w:tc>
        <w:tc>
          <w:tcPr>
            <w:tcW w:type="dxa" w:w="2800"/>
          </w:tcPr>
          <w:p>
            <w:r>
              <w:rPr>
                <w:rFonts w:ascii="Arial" w:hAnsi="Arial"/>
                <w:sz w:val="18"/>
              </w:rPr>
              <w:t>Média</w:t>
            </w:r>
          </w:p>
        </w:tc>
      </w:tr>
      <w:tr>
        <w:tc>
          <w:tcPr>
            <w:tcW w:type="dxa" w:w="3200"/>
          </w:tcPr>
          <w:p>
            <w:r>
              <w:rPr>
                <w:rFonts w:ascii="Arial" w:hAnsi="Arial"/>
                <w:sz w:val="18"/>
              </w:rPr>
              <w:t>RF-010 UC43</w:t>
            </w:r>
          </w:p>
        </w:tc>
        <w:tc>
          <w:tcPr>
            <w:tcW w:type="dxa" w:w="3360"/>
          </w:tcPr>
          <w:p>
            <w:r>
              <w:rPr>
                <w:rFonts w:ascii="Arial" w:hAnsi="Arial"/>
                <w:sz w:val="18"/>
              </w:rPr>
              <w:t>O  sistema  deve  fornecer  ao  Administrador  um  painel  de  aprovação  de  cadastros  de  ONG,  com  possibilidade  de  aprovar,  rejeitar  (com  justificativa)  ou  solicitar  complementação  de  documentos.</w:t>
            </w:r>
          </w:p>
        </w:tc>
        <w:tc>
          <w:tcPr>
            <w:tcW w:type="dxa" w:w="2800"/>
          </w:tcPr>
          <w:p>
            <w:r>
              <w:rPr>
                <w:rFonts w:ascii="Arial" w:hAnsi="Arial"/>
                <w:sz w:val="18"/>
              </w:rPr>
              <w:t>Alta</w:t>
            </w:r>
          </w:p>
        </w:tc>
      </w:tr>
      <w:tr>
        <w:tc>
          <w:tcPr>
            <w:tcW w:type="dxa" w:w="3200"/>
          </w:tcPr>
          <w:p>
            <w:r>
              <w:rPr>
                <w:rFonts w:ascii="Arial" w:hAnsi="Arial"/>
                <w:sz w:val="18"/>
              </w:rPr>
              <w:t>RF-011 UC05</w:t>
            </w:r>
          </w:p>
        </w:tc>
        <w:tc>
          <w:tcPr>
            <w:tcW w:type="dxa" w:w="3360"/>
          </w:tcPr>
          <w:p>
            <w:r>
              <w:rPr>
                <w:rFonts w:ascii="Arial" w:hAnsi="Arial"/>
                <w:sz w:val="18"/>
              </w:rPr>
              <w:t>O  sistema  deve  enviar  notificação  por  e-mail  à  ONG  informando  o  resultado  da  análise  de  cadastro  (aprovado  ou  rejeitado  com  motivo).</w:t>
            </w:r>
          </w:p>
        </w:tc>
        <w:tc>
          <w:tcPr>
            <w:tcW w:type="dxa" w:w="2800"/>
          </w:tcPr>
          <w:p>
            <w:r>
              <w:rPr>
                <w:rFonts w:ascii="Arial" w:hAnsi="Arial"/>
                <w:sz w:val="18"/>
              </w:rPr>
              <w:t>Média</w:t>
            </w:r>
          </w:p>
        </w:tc>
      </w:tr>
      <w:tr>
        <w:tc>
          <w:tcPr>
            <w:tcW w:type="dxa" w:w="3200"/>
          </w:tcPr>
          <w:p>
            <w:r>
              <w:rPr>
                <w:rFonts w:ascii="Arial" w:hAnsi="Arial"/>
                <w:sz w:val="18"/>
              </w:rPr>
              <w:t>RF-012 UC07</w:t>
            </w:r>
          </w:p>
        </w:tc>
        <w:tc>
          <w:tcPr>
            <w:tcW w:type="dxa" w:w="3360"/>
          </w:tcPr>
          <w:p>
            <w:r>
              <w:rPr>
                <w:rFonts w:ascii="Arial" w:hAnsi="Arial"/>
                <w:sz w:val="18"/>
              </w:rPr>
              <w:t>O  sistema  deve  permitir  que  a  ONG  aprovada  cadastre  pets  com:  nome,  espécie,  raça,  porte,  idade,  temperamento,  necessidades  médicas,  indicadores  de  saúde  (vacinado,  castrado,  microchipado),  localização  e  até  3  fotos.</w:t>
            </w:r>
          </w:p>
        </w:tc>
        <w:tc>
          <w:tcPr>
            <w:tcW w:type="dxa" w:w="2800"/>
          </w:tcPr>
          <w:p>
            <w:r>
              <w:rPr>
                <w:rFonts w:ascii="Arial" w:hAnsi="Arial"/>
                <w:sz w:val="18"/>
              </w:rPr>
              <w:t>Alta</w:t>
            </w:r>
          </w:p>
        </w:tc>
      </w:tr>
      <w:tr>
        <w:tc>
          <w:tcPr>
            <w:tcW w:type="dxa" w:w="3200"/>
          </w:tcPr>
          <w:p>
            <w:r>
              <w:rPr>
                <w:rFonts w:ascii="Arial" w:hAnsi="Arial"/>
                <w:sz w:val="18"/>
              </w:rPr>
              <w:t>RF-013 UC07</w:t>
            </w:r>
          </w:p>
        </w:tc>
        <w:tc>
          <w:tcPr>
            <w:tcW w:type="dxa" w:w="3360"/>
          </w:tcPr>
          <w:p>
            <w:r>
              <w:rPr>
                <w:rFonts w:ascii="Arial" w:hAnsi="Arial"/>
                <w:sz w:val="18"/>
              </w:rPr>
              <w:t>O  sistema  deve  exigir  ao  menos  uma  foto  obrigatória  para  publicação  do  pet  no  catálogo.</w:t>
            </w:r>
          </w:p>
        </w:tc>
        <w:tc>
          <w:tcPr>
            <w:tcW w:type="dxa" w:w="2800"/>
          </w:tcPr>
          <w:p>
            <w:r>
              <w:rPr>
                <w:rFonts w:ascii="Arial" w:hAnsi="Arial"/>
                <w:sz w:val="18"/>
              </w:rPr>
              <w:t>Alta</w:t>
            </w:r>
          </w:p>
        </w:tc>
      </w:tr>
      <w:tr>
        <w:tc>
          <w:tcPr>
            <w:tcW w:type="dxa" w:w="3200"/>
          </w:tcPr>
          <w:p>
            <w:r>
              <w:rPr>
                <w:rFonts w:ascii="Arial" w:hAnsi="Arial"/>
                <w:sz w:val="18"/>
              </w:rPr>
              <w:t>RF-014 UC08</w:t>
            </w:r>
          </w:p>
        </w:tc>
        <w:tc>
          <w:tcPr>
            <w:tcW w:type="dxa" w:w="3360"/>
          </w:tcPr>
          <w:p>
            <w:r>
              <w:rPr>
                <w:rFonts w:ascii="Arial" w:hAnsi="Arial"/>
                <w:sz w:val="18"/>
              </w:rPr>
              <w:t>O  sistema  deve  permitir  que  a  ONG  proprietária  ou  o  Admin  edite  as  informações  e  atualize  o  status  de  adoção  de  um  pet  (Disponível  /  Adotado  /  Inativo).</w:t>
            </w:r>
          </w:p>
        </w:tc>
        <w:tc>
          <w:tcPr>
            <w:tcW w:type="dxa" w:w="2800"/>
          </w:tcPr>
          <w:p>
            <w:r>
              <w:rPr>
                <w:rFonts w:ascii="Arial" w:hAnsi="Arial"/>
                <w:sz w:val="18"/>
              </w:rPr>
              <w:t>Alta</w:t>
            </w:r>
          </w:p>
        </w:tc>
      </w:tr>
      <w:tr>
        <w:tc>
          <w:tcPr>
            <w:tcW w:type="dxa" w:w="3200"/>
          </w:tcPr>
          <w:p>
            <w:r>
              <w:rPr>
                <w:rFonts w:ascii="Arial" w:hAnsi="Arial"/>
                <w:sz w:val="18"/>
              </w:rPr>
              <w:t>RF-015 UC09</w:t>
            </w:r>
          </w:p>
        </w:tc>
        <w:tc>
          <w:tcPr>
            <w:tcW w:type="dxa" w:w="3360"/>
          </w:tcPr>
          <w:p>
            <w:r>
              <w:rPr>
                <w:rFonts w:ascii="Arial" w:hAnsi="Arial"/>
                <w:sz w:val="18"/>
              </w:rPr>
              <w:t>O  sistema  deve  exibir  uma  vitrine  paginada  de  pets  disponíveis  para  adoção,  ordenados  por  proximidade  do  usuário.</w:t>
            </w:r>
          </w:p>
        </w:tc>
        <w:tc>
          <w:tcPr>
            <w:tcW w:type="dxa" w:w="2800"/>
          </w:tcPr>
          <w:p>
            <w:r>
              <w:rPr>
                <w:rFonts w:ascii="Arial" w:hAnsi="Arial"/>
                <w:sz w:val="18"/>
              </w:rPr>
              <w:t>Alta</w:t>
            </w:r>
          </w:p>
        </w:tc>
      </w:tr>
      <w:tr>
        <w:tc>
          <w:tcPr>
            <w:tcW w:type="dxa" w:w="3200"/>
          </w:tcPr>
          <w:p>
            <w:r>
              <w:rPr>
                <w:rFonts w:ascii="Arial" w:hAnsi="Arial"/>
                <w:sz w:val="18"/>
              </w:rPr>
              <w:t>RF-016 UC10</w:t>
            </w:r>
          </w:p>
        </w:tc>
        <w:tc>
          <w:tcPr>
            <w:tcW w:type="dxa" w:w="3360"/>
          </w:tcPr>
          <w:p>
            <w:r>
              <w:rPr>
                <w:rFonts w:ascii="Arial" w:hAnsi="Arial"/>
                <w:sz w:val="18"/>
              </w:rPr>
              <w:t>O  sistema  deve  oferecer  filtros  avançados  na  vitrine:  espécie,  sexo,  porte,  faixa  etária  e  localização  (cidade/estado).</w:t>
            </w:r>
          </w:p>
        </w:tc>
        <w:tc>
          <w:tcPr>
            <w:tcW w:type="dxa" w:w="2800"/>
          </w:tcPr>
          <w:p>
            <w:r>
              <w:rPr>
                <w:rFonts w:ascii="Arial" w:hAnsi="Arial"/>
                <w:sz w:val="18"/>
              </w:rPr>
              <w:t>Alta</w:t>
            </w:r>
          </w:p>
        </w:tc>
      </w:tr>
      <w:tr>
        <w:tc>
          <w:tcPr>
            <w:tcW w:type="dxa" w:w="3200"/>
          </w:tcPr>
          <w:p>
            <w:r>
              <w:rPr>
                <w:rFonts w:ascii="Arial" w:hAnsi="Arial"/>
                <w:sz w:val="18"/>
              </w:rPr>
              <w:t>RF-017 UC11</w:t>
            </w:r>
          </w:p>
        </w:tc>
        <w:tc>
          <w:tcPr>
            <w:tcW w:type="dxa" w:w="3360"/>
          </w:tcPr>
          <w:p>
            <w:r>
              <w:rPr>
                <w:rFonts w:ascii="Arial" w:hAnsi="Arial"/>
                <w:sz w:val="18"/>
              </w:rPr>
              <w:t>O  sistema  deve  exibir  a  ficha  completa  do  pet:  galeria  de  fotos,  histórico,  comportamento,  necessidades  médicas  e  dados  da  ONG  responsável.</w:t>
            </w:r>
          </w:p>
        </w:tc>
        <w:tc>
          <w:tcPr>
            <w:tcW w:type="dxa" w:w="2800"/>
          </w:tcPr>
          <w:p>
            <w:r>
              <w:rPr>
                <w:rFonts w:ascii="Arial" w:hAnsi="Arial"/>
                <w:sz w:val="18"/>
              </w:rPr>
              <w:t>Alta</w:t>
            </w:r>
          </w:p>
        </w:tc>
      </w:tr>
      <w:tr>
        <w:tc>
          <w:tcPr>
            <w:tcW w:type="dxa" w:w="3200"/>
          </w:tcPr>
          <w:p>
            <w:r>
              <w:rPr>
                <w:rFonts w:ascii="Arial" w:hAnsi="Arial"/>
                <w:sz w:val="18"/>
              </w:rPr>
              <w:t>RF-018 UC12</w:t>
            </w:r>
          </w:p>
        </w:tc>
        <w:tc>
          <w:tcPr>
            <w:tcW w:type="dxa" w:w="3360"/>
          </w:tcPr>
          <w:p>
            <w:r>
              <w:rPr>
                <w:rFonts w:ascii="Arial" w:hAnsi="Arial"/>
                <w:sz w:val="18"/>
              </w:rPr>
              <w:t>O  sistema  deve  permitir  que  o  usuário  autenticado  favorite  pets,  salvando-os  em  lista  de  interesse  para  consulta  futura.  Visitantes  sem  login  devem  ser  redirecionados  para  cadastro.</w:t>
            </w:r>
          </w:p>
        </w:tc>
        <w:tc>
          <w:tcPr>
            <w:tcW w:type="dxa" w:w="2800"/>
          </w:tcPr>
          <w:p>
            <w:r>
              <w:rPr>
                <w:rFonts w:ascii="Arial" w:hAnsi="Arial"/>
                <w:sz w:val="18"/>
              </w:rPr>
              <w:t>Média</w:t>
            </w:r>
          </w:p>
        </w:tc>
      </w:tr>
      <w:tr>
        <w:tc>
          <w:tcPr>
            <w:tcW w:type="dxa" w:w="3200"/>
          </w:tcPr>
          <w:p>
            <w:r>
              <w:rPr>
                <w:rFonts w:ascii="Arial" w:hAnsi="Arial"/>
                <w:sz w:val="18"/>
              </w:rPr>
              <w:t>RF-019 UC13</w:t>
            </w:r>
          </w:p>
        </w:tc>
        <w:tc>
          <w:tcPr>
            <w:tcW w:type="dxa" w:w="3360"/>
          </w:tcPr>
          <w:p>
            <w:r>
              <w:rPr>
                <w:rFonts w:ascii="Arial" w:hAnsi="Arial"/>
                <w:sz w:val="18"/>
              </w:rPr>
              <w:t>O  sistema  deve  permitir  que  o  adotante  preencha  formulário  de  adoção  (questionário  socioeconômico  e  estrutural)  ao  clicar  em  'Quero  Adotar',  com  salvamento  automático  de  rascunho.</w:t>
            </w:r>
          </w:p>
        </w:tc>
        <w:tc>
          <w:tcPr>
            <w:tcW w:type="dxa" w:w="2800"/>
          </w:tcPr>
          <w:p>
            <w:r>
              <w:rPr>
                <w:rFonts w:ascii="Arial" w:hAnsi="Arial"/>
                <w:sz w:val="18"/>
              </w:rPr>
              <w:t>Alta</w:t>
            </w:r>
          </w:p>
        </w:tc>
      </w:tr>
      <w:tr>
        <w:tc>
          <w:tcPr>
            <w:tcW w:type="dxa" w:w="3200"/>
          </w:tcPr>
          <w:p>
            <w:r>
              <w:rPr>
                <w:rFonts w:ascii="Arial" w:hAnsi="Arial"/>
                <w:sz w:val="18"/>
              </w:rPr>
              <w:t>RF-020 UC14</w:t>
            </w:r>
          </w:p>
        </w:tc>
        <w:tc>
          <w:tcPr>
            <w:tcW w:type="dxa" w:w="3360"/>
          </w:tcPr>
          <w:p>
            <w:r>
              <w:rPr>
                <w:rFonts w:ascii="Arial" w:hAnsi="Arial"/>
                <w:sz w:val="18"/>
              </w:rPr>
              <w:t>O  sistema  deve  permitir  que  a  ONG  visualize,  analise,  aprove  ou  recuse  pedidos  de  adoção,  com  modal  de  justificativa  obrigatória  na  recusa.</w:t>
            </w:r>
          </w:p>
        </w:tc>
        <w:tc>
          <w:tcPr>
            <w:tcW w:type="dxa" w:w="2800"/>
          </w:tcPr>
          <w:p>
            <w:r>
              <w:rPr>
                <w:rFonts w:ascii="Arial" w:hAnsi="Arial"/>
                <w:sz w:val="18"/>
              </w:rPr>
              <w:t>Alta</w:t>
            </w:r>
          </w:p>
        </w:tc>
      </w:tr>
      <w:tr>
        <w:tc>
          <w:tcPr>
            <w:tcW w:type="dxa" w:w="3200"/>
          </w:tcPr>
          <w:p>
            <w:r>
              <w:rPr>
                <w:rFonts w:ascii="Arial" w:hAnsi="Arial"/>
                <w:sz w:val="18"/>
              </w:rPr>
              <w:t>RF-021 UC15</w:t>
            </w:r>
          </w:p>
        </w:tc>
        <w:tc>
          <w:tcPr>
            <w:tcW w:type="dxa" w:w="3360"/>
          </w:tcPr>
          <w:p>
            <w:r>
              <w:rPr>
                <w:rFonts w:ascii="Arial" w:hAnsi="Arial"/>
                <w:sz w:val="18"/>
              </w:rPr>
              <w:t>O  sistema  deve  registrar  a  conclusão  da  adoção,  transferindo  a  posse  virtual  do  pet  para  o  perfil  do  adotante  e  atualizando  o  status  para  'Adotado'.</w:t>
            </w:r>
          </w:p>
        </w:tc>
        <w:tc>
          <w:tcPr>
            <w:tcW w:type="dxa" w:w="2800"/>
          </w:tcPr>
          <w:p>
            <w:r>
              <w:rPr>
                <w:rFonts w:ascii="Arial" w:hAnsi="Arial"/>
                <w:sz w:val="18"/>
              </w:rPr>
              <w:t>Alta</w:t>
            </w:r>
          </w:p>
        </w:tc>
      </w:tr>
      <w:tr>
        <w:tc>
          <w:tcPr>
            <w:tcW w:type="dxa" w:w="3200"/>
          </w:tcPr>
          <w:p>
            <w:r>
              <w:rPr>
                <w:rFonts w:ascii="Arial" w:hAnsi="Arial"/>
                <w:sz w:val="18"/>
              </w:rPr>
              <w:t>RF-022 UC19</w:t>
            </w:r>
          </w:p>
        </w:tc>
        <w:tc>
          <w:tcPr>
            <w:tcW w:type="dxa" w:w="3360"/>
          </w:tcPr>
          <w:p>
            <w:r>
              <w:rPr>
                <w:rFonts w:ascii="Arial" w:hAnsi="Arial"/>
                <w:sz w:val="18"/>
              </w:rPr>
              <w:t>O  sistema  deve  permitir  que  a  ONG  registre  acompanhamentos  pós-adoção  (contato,  fotos,  observações)  e  notifique  o  tutor  sobre  o  acompanhamento  realizado.</w:t>
            </w:r>
          </w:p>
        </w:tc>
        <w:tc>
          <w:tcPr>
            <w:tcW w:type="dxa" w:w="2800"/>
          </w:tcPr>
          <w:p>
            <w:r>
              <w:rPr>
                <w:rFonts w:ascii="Arial" w:hAnsi="Arial"/>
                <w:sz w:val="18"/>
              </w:rPr>
              <w:t>Baixa</w:t>
            </w:r>
          </w:p>
        </w:tc>
      </w:tr>
      <w:tr>
        <w:tc>
          <w:tcPr>
            <w:tcW w:type="dxa" w:w="3200"/>
          </w:tcPr>
          <w:p>
            <w:r>
              <w:rPr>
                <w:rFonts w:ascii="Arial" w:hAnsi="Arial"/>
                <w:sz w:val="18"/>
              </w:rPr>
              <w:t>RF-023 UC16</w:t>
            </w:r>
          </w:p>
        </w:tc>
        <w:tc>
          <w:tcPr>
            <w:tcW w:type="dxa" w:w="3360"/>
          </w:tcPr>
          <w:p>
            <w:r>
              <w:rPr>
                <w:rFonts w:ascii="Arial" w:hAnsi="Arial"/>
                <w:sz w:val="18"/>
              </w:rPr>
              <w:t>O  sistema  deve  permitir  que  o  usuário  autenticado  realize  doações  monetárias  para  ONGs  via  Mercado  Pago,  com  valores  pré-definidos  ou  personalizados,  gerando  recibo  digital  ao  doador.</w:t>
            </w:r>
          </w:p>
        </w:tc>
        <w:tc>
          <w:tcPr>
            <w:tcW w:type="dxa" w:w="2800"/>
          </w:tcPr>
          <w:p>
            <w:r>
              <w:rPr>
                <w:rFonts w:ascii="Arial" w:hAnsi="Arial"/>
                <w:sz w:val="18"/>
              </w:rPr>
              <w:t>Média</w:t>
            </w:r>
          </w:p>
        </w:tc>
      </w:tr>
      <w:tr>
        <w:tc>
          <w:tcPr>
            <w:tcW w:type="dxa" w:w="3200"/>
          </w:tcPr>
          <w:p>
            <w:r>
              <w:rPr>
                <w:rFonts w:ascii="Arial" w:hAnsi="Arial"/>
                <w:sz w:val="18"/>
              </w:rPr>
              <w:t>RF-024 UC17</w:t>
            </w:r>
          </w:p>
        </w:tc>
        <w:tc>
          <w:tcPr>
            <w:tcW w:type="dxa" w:w="3360"/>
          </w:tcPr>
          <w:p>
            <w:r>
              <w:rPr>
                <w:rFonts w:ascii="Arial" w:hAnsi="Arial"/>
                <w:sz w:val="18"/>
              </w:rPr>
              <w:t>O  sistema  deve  exibir  na  página  pública  da  ONG  um  histórico  paginado  de  doações  recebidas  (valor,  data,  identificação  do  doador),  com  controle  de  visibilidade  individual.</w:t>
            </w:r>
          </w:p>
        </w:tc>
        <w:tc>
          <w:tcPr>
            <w:tcW w:type="dxa" w:w="2800"/>
          </w:tcPr>
          <w:p>
            <w:r>
              <w:rPr>
                <w:rFonts w:ascii="Arial" w:hAnsi="Arial"/>
                <w:sz w:val="18"/>
              </w:rPr>
              <w:t>Média</w:t>
            </w:r>
          </w:p>
        </w:tc>
      </w:tr>
      <w:tr>
        <w:tc>
          <w:tcPr>
            <w:tcW w:type="dxa" w:w="3200"/>
          </w:tcPr>
          <w:p>
            <w:r>
              <w:rPr>
                <w:rFonts w:ascii="Arial" w:hAnsi="Arial"/>
                <w:sz w:val="18"/>
              </w:rPr>
              <w:t>RF-025 UC18</w:t>
            </w:r>
          </w:p>
        </w:tc>
        <w:tc>
          <w:tcPr>
            <w:tcW w:type="dxa" w:w="3360"/>
          </w:tcPr>
          <w:p>
            <w:r>
              <w:rPr>
                <w:rFonts w:ascii="Arial" w:hAnsi="Arial"/>
                <w:sz w:val="18"/>
              </w:rPr>
              <w:t>O  sistema  deve  permitir  que  o  doador  acesse  o  histórico  completo  de  suas  doações  com  data,  valor,  ONG  beneficiada  e  status  do  pagamento.</w:t>
            </w:r>
          </w:p>
        </w:tc>
        <w:tc>
          <w:tcPr>
            <w:tcW w:type="dxa" w:w="2800"/>
          </w:tcPr>
          <w:p>
            <w:r>
              <w:rPr>
                <w:rFonts w:ascii="Arial" w:hAnsi="Arial"/>
                <w:sz w:val="18"/>
              </w:rPr>
              <w:t>Média</w:t>
            </w:r>
          </w:p>
        </w:tc>
      </w:tr>
      <w:tr>
        <w:tc>
          <w:tcPr>
            <w:tcW w:type="dxa" w:w="3200"/>
          </w:tcPr>
          <w:p>
            <w:r>
              <w:rPr>
                <w:rFonts w:ascii="Arial" w:hAnsi="Arial"/>
                <w:sz w:val="18"/>
              </w:rPr>
              <w:t>RF-026 UC20</w:t>
            </w:r>
          </w:p>
        </w:tc>
        <w:tc>
          <w:tcPr>
            <w:tcW w:type="dxa" w:w="3360"/>
          </w:tcPr>
          <w:p>
            <w:r>
              <w:rPr>
                <w:rFonts w:ascii="Arial" w:hAnsi="Arial"/>
                <w:sz w:val="18"/>
              </w:rPr>
              <w:t>O  sistema  deve  prover  canal  de  mensagens  diretas  entre  adotantes  e  ONGs,  com  filtragem  de  conteúdo  ofensivo  e  notificação  do  destinatário  por  e-mail  e  na  plataforma.</w:t>
            </w:r>
          </w:p>
        </w:tc>
        <w:tc>
          <w:tcPr>
            <w:tcW w:type="dxa" w:w="2800"/>
          </w:tcPr>
          <w:p>
            <w:r>
              <w:rPr>
                <w:rFonts w:ascii="Arial" w:hAnsi="Arial"/>
                <w:sz w:val="18"/>
              </w:rPr>
              <w:t>Baixa</w:t>
            </w:r>
          </w:p>
        </w:tc>
      </w:tr>
      <w:tr>
        <w:tc>
          <w:tcPr>
            <w:tcW w:type="dxa" w:w="3200"/>
          </w:tcPr>
          <w:p>
            <w:r>
              <w:rPr>
                <w:rFonts w:ascii="Arial" w:hAnsi="Arial"/>
                <w:sz w:val="18"/>
              </w:rPr>
              <w:t>RF-027 UC21</w:t>
            </w:r>
          </w:p>
        </w:tc>
        <w:tc>
          <w:tcPr>
            <w:tcW w:type="dxa" w:w="3360"/>
          </w:tcPr>
          <w:p>
            <w:r>
              <w:rPr>
                <w:rFonts w:ascii="Arial" w:hAnsi="Arial"/>
                <w:sz w:val="18"/>
              </w:rPr>
              <w:t>O  sistema  deve  permitir  o  cadastro  de  empresas  parceiras  (pet  shops,  clínicas,  hotéis)  com  CNPJ,  razão  social,  endereço,  fotos  e  horários,  submetendo  para  aprovação  do  Admin.</w:t>
            </w:r>
          </w:p>
        </w:tc>
        <w:tc>
          <w:tcPr>
            <w:tcW w:type="dxa" w:w="2800"/>
          </w:tcPr>
          <w:p>
            <w:r>
              <w:rPr>
                <w:rFonts w:ascii="Arial" w:hAnsi="Arial"/>
                <w:sz w:val="18"/>
              </w:rPr>
              <w:t>Média</w:t>
            </w:r>
          </w:p>
        </w:tc>
      </w:tr>
      <w:tr>
        <w:tc>
          <w:tcPr>
            <w:tcW w:type="dxa" w:w="3200"/>
          </w:tcPr>
          <w:p>
            <w:r>
              <w:rPr>
                <w:rFonts w:ascii="Arial" w:hAnsi="Arial"/>
                <w:sz w:val="18"/>
              </w:rPr>
              <w:t>RF-028 UC22</w:t>
            </w:r>
          </w:p>
        </w:tc>
        <w:tc>
          <w:tcPr>
            <w:tcW w:type="dxa" w:w="3360"/>
          </w:tcPr>
          <w:p>
            <w:r>
              <w:rPr>
                <w:rFonts w:ascii="Arial" w:hAnsi="Arial"/>
                <w:sz w:val="18"/>
              </w:rPr>
              <w:t>O  sistema  deve  permitir  que  o  parceiro  aprovado  atualize  seu  perfil  público:  descrição,  imagens  e  contatos.</w:t>
            </w:r>
          </w:p>
        </w:tc>
        <w:tc>
          <w:tcPr>
            <w:tcW w:type="dxa" w:w="2800"/>
          </w:tcPr>
          <w:p>
            <w:r>
              <w:rPr>
                <w:rFonts w:ascii="Arial" w:hAnsi="Arial"/>
                <w:sz w:val="18"/>
              </w:rPr>
              <w:t>Média</w:t>
            </w:r>
          </w:p>
        </w:tc>
      </w:tr>
      <w:tr>
        <w:tc>
          <w:tcPr>
            <w:tcW w:type="dxa" w:w="3200"/>
          </w:tcPr>
          <w:p>
            <w:r>
              <w:rPr>
                <w:rFonts w:ascii="Arial" w:hAnsi="Arial"/>
                <w:sz w:val="18"/>
              </w:rPr>
              <w:t>RF-029 UC23</w:t>
            </w:r>
          </w:p>
        </w:tc>
        <w:tc>
          <w:tcPr>
            <w:tcW w:type="dxa" w:w="3360"/>
          </w:tcPr>
          <w:p>
            <w:r>
              <w:rPr>
                <w:rFonts w:ascii="Arial" w:hAnsi="Arial"/>
                <w:sz w:val="18"/>
              </w:rPr>
              <w:t>O  sistema  deve  permitir  que  o  parceiro  cadastre  serviços  disponíveis  (tipo,  descrição,  preço  médio),  exibidos  na  aba  do  Guia  público.</w:t>
            </w:r>
          </w:p>
        </w:tc>
        <w:tc>
          <w:tcPr>
            <w:tcW w:type="dxa" w:w="2800"/>
          </w:tcPr>
          <w:p>
            <w:r>
              <w:rPr>
                <w:rFonts w:ascii="Arial" w:hAnsi="Arial"/>
                <w:sz w:val="18"/>
              </w:rPr>
              <w:t>Média</w:t>
            </w:r>
          </w:p>
        </w:tc>
      </w:tr>
      <w:tr>
        <w:tc>
          <w:tcPr>
            <w:tcW w:type="dxa" w:w="3200"/>
          </w:tcPr>
          <w:p>
            <w:r>
              <w:rPr>
                <w:rFonts w:ascii="Arial" w:hAnsi="Arial"/>
                <w:sz w:val="18"/>
              </w:rPr>
              <w:t>RF-030 UC24</w:t>
            </w:r>
          </w:p>
        </w:tc>
        <w:tc>
          <w:tcPr>
            <w:tcW w:type="dxa" w:w="3360"/>
          </w:tcPr>
          <w:p>
            <w:r>
              <w:rPr>
                <w:rFonts w:ascii="Arial" w:hAnsi="Arial"/>
                <w:sz w:val="18"/>
              </w:rPr>
              <w:t>O  sistema  deve  oferecer  busca  de  serviços  por  termo  e  raio  de  distância,  retornando  estabelecimentos  ordenados  por  proximidade  e  avaliação.</w:t>
            </w:r>
          </w:p>
        </w:tc>
        <w:tc>
          <w:tcPr>
            <w:tcW w:type="dxa" w:w="2800"/>
          </w:tcPr>
          <w:p>
            <w:r>
              <w:rPr>
                <w:rFonts w:ascii="Arial" w:hAnsi="Arial"/>
                <w:sz w:val="18"/>
              </w:rPr>
              <w:t>Média</w:t>
            </w:r>
          </w:p>
        </w:tc>
      </w:tr>
      <w:tr>
        <w:tc>
          <w:tcPr>
            <w:tcW w:type="dxa" w:w="3200"/>
          </w:tcPr>
          <w:p>
            <w:r>
              <w:rPr>
                <w:rFonts w:ascii="Arial" w:hAnsi="Arial"/>
                <w:sz w:val="18"/>
              </w:rPr>
              <w:t>RF-031 UC25</w:t>
            </w:r>
          </w:p>
        </w:tc>
        <w:tc>
          <w:tcPr>
            <w:tcW w:type="dxa" w:w="3360"/>
          </w:tcPr>
          <w:p>
            <w:r>
              <w:rPr>
                <w:rFonts w:ascii="Arial" w:hAnsi="Arial"/>
                <w:sz w:val="18"/>
              </w:rPr>
              <w:t>O  sistema  deve  exibir  a  ficha  completa  do  parceiro  com  portfólio,  galeria  de  fotos,  avaliações  e  botão  de  rota  integrado  ao  Google  Maps.</w:t>
            </w:r>
          </w:p>
        </w:tc>
        <w:tc>
          <w:tcPr>
            <w:tcW w:type="dxa" w:w="2800"/>
          </w:tcPr>
          <w:p>
            <w:r>
              <w:rPr>
                <w:rFonts w:ascii="Arial" w:hAnsi="Arial"/>
                <w:sz w:val="18"/>
              </w:rPr>
              <w:t>Média</w:t>
            </w:r>
          </w:p>
        </w:tc>
      </w:tr>
      <w:tr>
        <w:tc>
          <w:tcPr>
            <w:tcW w:type="dxa" w:w="3200"/>
          </w:tcPr>
          <w:p>
            <w:r>
              <w:rPr>
                <w:rFonts w:ascii="Arial" w:hAnsi="Arial"/>
                <w:sz w:val="18"/>
              </w:rPr>
              <w:t>RF-032 UC26</w:t>
            </w:r>
          </w:p>
        </w:tc>
        <w:tc>
          <w:tcPr>
            <w:tcW w:type="dxa" w:w="3360"/>
          </w:tcPr>
          <w:p>
            <w:r>
              <w:rPr>
                <w:rFonts w:ascii="Arial" w:hAnsi="Arial"/>
                <w:sz w:val="18"/>
              </w:rPr>
              <w:t>O  sistema  deve  permitir  que  usuários  autenticados  avaliem  parceiros  de  serviço  com  nota  de  1  a  5  estrelas  e  comentário,  com  filtragem  automática  de  linguagem  ofensiva.</w:t>
            </w:r>
          </w:p>
        </w:tc>
        <w:tc>
          <w:tcPr>
            <w:tcW w:type="dxa" w:w="2800"/>
          </w:tcPr>
          <w:p>
            <w:r>
              <w:rPr>
                <w:rFonts w:ascii="Arial" w:hAnsi="Arial"/>
                <w:sz w:val="18"/>
              </w:rPr>
              <w:t>Baixa</w:t>
            </w:r>
          </w:p>
        </w:tc>
      </w:tr>
      <w:tr>
        <w:tc>
          <w:tcPr>
            <w:tcW w:type="dxa" w:w="3200"/>
          </w:tcPr>
          <w:p>
            <w:r>
              <w:rPr>
                <w:rFonts w:ascii="Arial" w:hAnsi="Arial"/>
                <w:sz w:val="18"/>
              </w:rPr>
              <w:t>RF-033 UC27</w:t>
            </w:r>
          </w:p>
        </w:tc>
        <w:tc>
          <w:tcPr>
            <w:tcW w:type="dxa" w:w="3360"/>
          </w:tcPr>
          <w:p>
            <w:r>
              <w:rPr>
                <w:rFonts w:ascii="Arial" w:hAnsi="Arial"/>
                <w:sz w:val="18"/>
              </w:rPr>
              <w:t>O  sistema  deve  permitir  que  o  usuário  reporte  problemas  em  parceiros  (denúncia  categorizada),  gerando  ticket  de  alta  prioridade  para  o  Administrador.</w:t>
            </w:r>
          </w:p>
        </w:tc>
        <w:tc>
          <w:tcPr>
            <w:tcW w:type="dxa" w:w="2800"/>
          </w:tcPr>
          <w:p>
            <w:r>
              <w:rPr>
                <w:rFonts w:ascii="Arial" w:hAnsi="Arial"/>
                <w:sz w:val="18"/>
              </w:rPr>
              <w:t>Baixa</w:t>
            </w:r>
          </w:p>
        </w:tc>
      </w:tr>
      <w:tr>
        <w:tc>
          <w:tcPr>
            <w:tcW w:type="dxa" w:w="3200"/>
          </w:tcPr>
          <w:p>
            <w:r>
              <w:rPr>
                <w:rFonts w:ascii="Arial" w:hAnsi="Arial"/>
                <w:sz w:val="18"/>
              </w:rPr>
              <w:t>RF-034 UC44</w:t>
            </w:r>
          </w:p>
        </w:tc>
        <w:tc>
          <w:tcPr>
            <w:tcW w:type="dxa" w:w="3360"/>
          </w:tcPr>
          <w:p>
            <w:r>
              <w:rPr>
                <w:rFonts w:ascii="Arial" w:hAnsi="Arial"/>
                <w:sz w:val="18"/>
              </w:rPr>
              <w:t>O  sistema  deve  fornecer  ao  Admin  painel  para  aprovação  e  rejeição  de  cadastros  de  parceiros  de  serviço,  com  validação  de  CNPJ  do  ramo  pet.</w:t>
            </w:r>
          </w:p>
        </w:tc>
        <w:tc>
          <w:tcPr>
            <w:tcW w:type="dxa" w:w="2800"/>
          </w:tcPr>
          <w:p>
            <w:r>
              <w:rPr>
                <w:rFonts w:ascii="Arial" w:hAnsi="Arial"/>
                <w:sz w:val="18"/>
              </w:rPr>
              <w:t>Média</w:t>
            </w:r>
          </w:p>
        </w:tc>
      </w:tr>
      <w:tr>
        <w:tc>
          <w:tcPr>
            <w:tcW w:type="dxa" w:w="3200"/>
          </w:tcPr>
          <w:p>
            <w:r>
              <w:rPr>
                <w:rFonts w:ascii="Arial" w:hAnsi="Arial"/>
                <w:sz w:val="18"/>
              </w:rPr>
              <w:t>RF-035 UC28</w:t>
            </w:r>
          </w:p>
        </w:tc>
        <w:tc>
          <w:tcPr>
            <w:tcW w:type="dxa" w:w="3360"/>
          </w:tcPr>
          <w:p>
            <w:r>
              <w:rPr>
                <w:rFonts w:ascii="Arial" w:hAnsi="Arial"/>
                <w:sz w:val="18"/>
              </w:rPr>
              <w:t>O  sistema  deve  permitir  o  cadastro  de  lojistas  com  documentação  fiscal  (CNPJ,  conta  bancária)  e  integrar  com  o  Mercado  Pago  Split  para  habilitação  de  venda  online.</w:t>
            </w:r>
          </w:p>
        </w:tc>
        <w:tc>
          <w:tcPr>
            <w:tcW w:type="dxa" w:w="2800"/>
          </w:tcPr>
          <w:p>
            <w:r>
              <w:rPr>
                <w:rFonts w:ascii="Arial" w:hAnsi="Arial"/>
                <w:sz w:val="18"/>
              </w:rPr>
              <w:t>Baixa</w:t>
            </w:r>
          </w:p>
        </w:tc>
      </w:tr>
      <w:tr>
        <w:tc>
          <w:tcPr>
            <w:tcW w:type="dxa" w:w="3200"/>
          </w:tcPr>
          <w:p>
            <w:r>
              <w:rPr>
                <w:rFonts w:ascii="Arial" w:hAnsi="Arial"/>
                <w:sz w:val="18"/>
              </w:rPr>
              <w:t>RF-036 UC29</w:t>
            </w:r>
          </w:p>
        </w:tc>
        <w:tc>
          <w:tcPr>
            <w:tcW w:type="dxa" w:w="3360"/>
          </w:tcPr>
          <w:p>
            <w:r>
              <w:rPr>
                <w:rFonts w:ascii="Arial" w:hAnsi="Arial"/>
                <w:sz w:val="18"/>
              </w:rPr>
              <w:t>O  sistema  deve  permitir  que  lojistas  cadastrem  produtos  com  título,  preço,  variações  (tamanho),  peso  (obrigatório  para  frete),  fotos  e  categorias.</w:t>
            </w:r>
          </w:p>
        </w:tc>
        <w:tc>
          <w:tcPr>
            <w:tcW w:type="dxa" w:w="2800"/>
          </w:tcPr>
          <w:p>
            <w:r>
              <w:rPr>
                <w:rFonts w:ascii="Arial" w:hAnsi="Arial"/>
                <w:sz w:val="18"/>
              </w:rPr>
              <w:t>Baixa</w:t>
            </w:r>
          </w:p>
        </w:tc>
      </w:tr>
      <w:tr>
        <w:tc>
          <w:tcPr>
            <w:tcW w:type="dxa" w:w="3200"/>
          </w:tcPr>
          <w:p>
            <w:r>
              <w:rPr>
                <w:rFonts w:ascii="Arial" w:hAnsi="Arial"/>
                <w:sz w:val="18"/>
              </w:rPr>
              <w:t>RF-037 UC30</w:t>
            </w:r>
          </w:p>
        </w:tc>
        <w:tc>
          <w:tcPr>
            <w:tcW w:type="dxa" w:w="3360"/>
          </w:tcPr>
          <w:p>
            <w:r>
              <w:rPr>
                <w:rFonts w:ascii="Arial" w:hAnsi="Arial"/>
                <w:sz w:val="18"/>
              </w:rPr>
              <w:t>O  sistema  deve  controlar  o  estoque  de  produtos,  exibindo  'Esgotado'  e  desabilitando  o  botão  de  compra  quando  o  estoque  zerar.</w:t>
            </w:r>
          </w:p>
        </w:tc>
        <w:tc>
          <w:tcPr>
            <w:tcW w:type="dxa" w:w="2800"/>
          </w:tcPr>
          <w:p>
            <w:r>
              <w:rPr>
                <w:rFonts w:ascii="Arial" w:hAnsi="Arial"/>
                <w:sz w:val="18"/>
              </w:rPr>
              <w:t>Baixa</w:t>
            </w:r>
          </w:p>
        </w:tc>
      </w:tr>
      <w:tr>
        <w:tc>
          <w:tcPr>
            <w:tcW w:type="dxa" w:w="3200"/>
          </w:tcPr>
          <w:p>
            <w:r>
              <w:rPr>
                <w:rFonts w:ascii="Arial" w:hAnsi="Arial"/>
                <w:sz w:val="18"/>
              </w:rPr>
              <w:t>RF-038 UC31</w:t>
            </w:r>
          </w:p>
        </w:tc>
        <w:tc>
          <w:tcPr>
            <w:tcW w:type="dxa" w:w="3360"/>
          </w:tcPr>
          <w:p>
            <w:r>
              <w:rPr>
                <w:rFonts w:ascii="Arial" w:hAnsi="Arial"/>
                <w:sz w:val="18"/>
              </w:rPr>
              <w:t>O  sistema  deve  permitir  que  lojistas  configurem  promoções  com  desconto  percentual  e  data  de  validade,  exibindo  badge  promocional  na  interface.</w:t>
            </w:r>
          </w:p>
        </w:tc>
        <w:tc>
          <w:tcPr>
            <w:tcW w:type="dxa" w:w="2800"/>
          </w:tcPr>
          <w:p>
            <w:r>
              <w:rPr>
                <w:rFonts w:ascii="Arial" w:hAnsi="Arial"/>
                <w:sz w:val="18"/>
              </w:rPr>
              <w:t>Baixa</w:t>
            </w:r>
          </w:p>
        </w:tc>
      </w:tr>
      <w:tr>
        <w:tc>
          <w:tcPr>
            <w:tcW w:type="dxa" w:w="3200"/>
          </w:tcPr>
          <w:p>
            <w:r>
              <w:rPr>
                <w:rFonts w:ascii="Arial" w:hAnsi="Arial"/>
                <w:sz w:val="18"/>
              </w:rPr>
              <w:t>RF-039 UC32</w:t>
            </w:r>
          </w:p>
        </w:tc>
        <w:tc>
          <w:tcPr>
            <w:tcW w:type="dxa" w:w="3360"/>
          </w:tcPr>
          <w:p>
            <w:r>
              <w:rPr>
                <w:rFonts w:ascii="Arial" w:hAnsi="Arial"/>
                <w:sz w:val="18"/>
              </w:rPr>
              <w:t>O  sistema  deve  exibir  catálogo  de  produtos  com  busca  por  termo  e  navegação  por  categorias  em  grid  paginado.</w:t>
            </w:r>
          </w:p>
        </w:tc>
        <w:tc>
          <w:tcPr>
            <w:tcW w:type="dxa" w:w="2800"/>
          </w:tcPr>
          <w:p>
            <w:r>
              <w:rPr>
                <w:rFonts w:ascii="Arial" w:hAnsi="Arial"/>
                <w:sz w:val="18"/>
              </w:rPr>
              <w:t>Baixa</w:t>
            </w:r>
          </w:p>
        </w:tc>
      </w:tr>
      <w:tr>
        <w:tc>
          <w:tcPr>
            <w:tcW w:type="dxa" w:w="3200"/>
          </w:tcPr>
          <w:p>
            <w:r>
              <w:rPr>
                <w:rFonts w:ascii="Arial" w:hAnsi="Arial"/>
                <w:sz w:val="18"/>
              </w:rPr>
              <w:t>RF-040 UC33</w:t>
            </w:r>
          </w:p>
        </w:tc>
        <w:tc>
          <w:tcPr>
            <w:tcW w:type="dxa" w:w="3360"/>
          </w:tcPr>
          <w:p>
            <w:r>
              <w:rPr>
                <w:rFonts w:ascii="Arial" w:hAnsi="Arial"/>
                <w:sz w:val="18"/>
              </w:rPr>
              <w:t>O  sistema  deve  exibir  a  ficha  completa  do  produto  com  galeria,  descrição,  avaliações  e  simulação  de  frete  por  CEP.</w:t>
            </w:r>
          </w:p>
        </w:tc>
        <w:tc>
          <w:tcPr>
            <w:tcW w:type="dxa" w:w="2800"/>
          </w:tcPr>
          <w:p>
            <w:r>
              <w:rPr>
                <w:rFonts w:ascii="Arial" w:hAnsi="Arial"/>
                <w:sz w:val="18"/>
              </w:rPr>
              <w:t>Baixa</w:t>
            </w:r>
          </w:p>
        </w:tc>
      </w:tr>
      <w:tr>
        <w:tc>
          <w:tcPr>
            <w:tcW w:type="dxa" w:w="3200"/>
          </w:tcPr>
          <w:p>
            <w:r>
              <w:rPr>
                <w:rFonts w:ascii="Arial" w:hAnsi="Arial"/>
                <w:sz w:val="18"/>
              </w:rPr>
              <w:t>RF-041 UC34</w:t>
            </w:r>
          </w:p>
        </w:tc>
        <w:tc>
          <w:tcPr>
            <w:tcW w:type="dxa" w:w="3360"/>
          </w:tcPr>
          <w:p>
            <w:r>
              <w:rPr>
                <w:rFonts w:ascii="Arial" w:hAnsi="Arial"/>
                <w:sz w:val="18"/>
              </w:rPr>
              <w:t>O  sistema  deve  gerenciar  carrinho  de  compras  com  adição,  remoção  e  ajuste  de  quantidades,  recalculando  o  subtotal  em  tempo  real.</w:t>
            </w:r>
          </w:p>
        </w:tc>
        <w:tc>
          <w:tcPr>
            <w:tcW w:type="dxa" w:w="2800"/>
          </w:tcPr>
          <w:p>
            <w:r>
              <w:rPr>
                <w:rFonts w:ascii="Arial" w:hAnsi="Arial"/>
                <w:sz w:val="18"/>
              </w:rPr>
              <w:t>Baixa</w:t>
            </w:r>
          </w:p>
        </w:tc>
      </w:tr>
      <w:tr>
        <w:tc>
          <w:tcPr>
            <w:tcW w:type="dxa" w:w="3200"/>
          </w:tcPr>
          <w:p>
            <w:r>
              <w:rPr>
                <w:rFonts w:ascii="Arial" w:hAnsi="Arial"/>
                <w:sz w:val="18"/>
              </w:rPr>
              <w:t>RF-042 UC36</w:t>
            </w:r>
          </w:p>
        </w:tc>
        <w:tc>
          <w:tcPr>
            <w:tcW w:type="dxa" w:w="3360"/>
          </w:tcPr>
          <w:p>
            <w:r>
              <w:rPr>
                <w:rFonts w:ascii="Arial" w:hAnsi="Arial"/>
                <w:sz w:val="18"/>
              </w:rPr>
              <w:t>O  sistema  deve  oferecer  checkout  multi-step:  confirmação  de  endereço  de  entrega,  seleção  de  método  de  pagamento  e  resumo  totalizador  (itens  +  frete).</w:t>
            </w:r>
          </w:p>
        </w:tc>
        <w:tc>
          <w:tcPr>
            <w:tcW w:type="dxa" w:w="2800"/>
          </w:tcPr>
          <w:p>
            <w:r>
              <w:rPr>
                <w:rFonts w:ascii="Arial" w:hAnsi="Arial"/>
                <w:sz w:val="18"/>
              </w:rPr>
              <w:t>Baixa</w:t>
            </w:r>
          </w:p>
        </w:tc>
      </w:tr>
      <w:tr>
        <w:tc>
          <w:tcPr>
            <w:tcW w:type="dxa" w:w="3200"/>
          </w:tcPr>
          <w:p>
            <w:r>
              <w:rPr>
                <w:rFonts w:ascii="Arial" w:hAnsi="Arial"/>
                <w:sz w:val="18"/>
              </w:rPr>
              <w:t>RF-043 UC37</w:t>
            </w:r>
          </w:p>
        </w:tc>
        <w:tc>
          <w:tcPr>
            <w:tcW w:type="dxa" w:w="3360"/>
          </w:tcPr>
          <w:p>
            <w:r>
              <w:rPr>
                <w:rFonts w:ascii="Arial" w:hAnsi="Arial"/>
                <w:sz w:val="18"/>
              </w:rPr>
              <w:t>O  sistema  deve  processar  pagamentos  (Cartão,  PIX,  Boleto)  via  Mercado  Pago  de  forma  tokenizada,  aplicando  Split  Payment  entre  lojistas  e  a  plataforma.</w:t>
            </w:r>
          </w:p>
        </w:tc>
        <w:tc>
          <w:tcPr>
            <w:tcW w:type="dxa" w:w="2800"/>
          </w:tcPr>
          <w:p>
            <w:r>
              <w:rPr>
                <w:rFonts w:ascii="Arial" w:hAnsi="Arial"/>
                <w:sz w:val="18"/>
              </w:rPr>
              <w:t>Baixa</w:t>
            </w:r>
          </w:p>
        </w:tc>
      </w:tr>
      <w:tr>
        <w:tc>
          <w:tcPr>
            <w:tcW w:type="dxa" w:w="3200"/>
          </w:tcPr>
          <w:p>
            <w:r>
              <w:rPr>
                <w:rFonts w:ascii="Arial" w:hAnsi="Arial"/>
                <w:sz w:val="18"/>
              </w:rPr>
              <w:t>RF-044 UC38</w:t>
            </w:r>
          </w:p>
        </w:tc>
        <w:tc>
          <w:tcPr>
            <w:tcW w:type="dxa" w:w="3360"/>
          </w:tcPr>
          <w:p>
            <w:r>
              <w:rPr>
                <w:rFonts w:ascii="Arial" w:hAnsi="Arial"/>
                <w:sz w:val="18"/>
              </w:rPr>
              <w:t>O  sistema  deve  permitir  que  o  lojista  atualize  o  status  do  pedido  (Preparando  →  Enviado)  com  código  de  rastreio,  notificando  o  comprador  automaticamente.</w:t>
            </w:r>
          </w:p>
        </w:tc>
        <w:tc>
          <w:tcPr>
            <w:tcW w:type="dxa" w:w="2800"/>
          </w:tcPr>
          <w:p>
            <w:r>
              <w:rPr>
                <w:rFonts w:ascii="Arial" w:hAnsi="Arial"/>
                <w:sz w:val="18"/>
              </w:rPr>
              <w:t>Baixa</w:t>
            </w:r>
          </w:p>
        </w:tc>
      </w:tr>
      <w:tr>
        <w:tc>
          <w:tcPr>
            <w:tcW w:type="dxa" w:w="3200"/>
          </w:tcPr>
          <w:p>
            <w:r>
              <w:rPr>
                <w:rFonts w:ascii="Arial" w:hAnsi="Arial"/>
                <w:sz w:val="18"/>
              </w:rPr>
              <w:t>RF-045 UC39</w:t>
            </w:r>
          </w:p>
        </w:tc>
        <w:tc>
          <w:tcPr>
            <w:tcW w:type="dxa" w:w="3360"/>
          </w:tcPr>
          <w:p>
            <w:r>
              <w:rPr>
                <w:rFonts w:ascii="Arial" w:hAnsi="Arial"/>
                <w:sz w:val="18"/>
              </w:rPr>
              <w:t>O  sistema  deve  exibir  ao  comprador  o  histórico  de  pedidos  com  timeline  visual  de  progresso  (Confirmado  →  Preparando  →  Enviado  →  Entregue).</w:t>
            </w:r>
          </w:p>
        </w:tc>
        <w:tc>
          <w:tcPr>
            <w:tcW w:type="dxa" w:w="2800"/>
          </w:tcPr>
          <w:p>
            <w:r>
              <w:rPr>
                <w:rFonts w:ascii="Arial" w:hAnsi="Arial"/>
                <w:sz w:val="18"/>
              </w:rPr>
              <w:t>Baixa</w:t>
            </w:r>
          </w:p>
        </w:tc>
      </w:tr>
      <w:tr>
        <w:tc>
          <w:tcPr>
            <w:tcW w:type="dxa" w:w="3200"/>
          </w:tcPr>
          <w:p>
            <w:r>
              <w:rPr>
                <w:rFonts w:ascii="Arial" w:hAnsi="Arial"/>
                <w:sz w:val="18"/>
              </w:rPr>
              <w:t>RF-046 UC41</w:t>
            </w:r>
          </w:p>
        </w:tc>
        <w:tc>
          <w:tcPr>
            <w:tcW w:type="dxa" w:w="3360"/>
          </w:tcPr>
          <w:p>
            <w:r>
              <w:rPr>
                <w:rFonts w:ascii="Arial" w:hAnsi="Arial"/>
                <w:sz w:val="18"/>
              </w:rPr>
              <w:t>O  sistema  deve  permitir  que  o  usuário  avalie  produtos  comprados  com  nota  e  comentário  após  a  entrega,  calculando  a  nova  média  de  avaliação  do  SKU.</w:t>
            </w:r>
          </w:p>
        </w:tc>
        <w:tc>
          <w:tcPr>
            <w:tcW w:type="dxa" w:w="2800"/>
          </w:tcPr>
          <w:p>
            <w:r>
              <w:rPr>
                <w:rFonts w:ascii="Arial" w:hAnsi="Arial"/>
                <w:sz w:val="18"/>
              </w:rPr>
              <w:t>Baixa</w:t>
            </w:r>
          </w:p>
        </w:tc>
      </w:tr>
      <w:tr>
        <w:tc>
          <w:tcPr>
            <w:tcW w:type="dxa" w:w="3200"/>
          </w:tcPr>
          <w:p>
            <w:r>
              <w:rPr>
                <w:rFonts w:ascii="Arial" w:hAnsi="Arial"/>
                <w:sz w:val="18"/>
              </w:rPr>
              <w:t>RF-047 UC42</w:t>
            </w:r>
          </w:p>
        </w:tc>
        <w:tc>
          <w:tcPr>
            <w:tcW w:type="dxa" w:w="3360"/>
          </w:tcPr>
          <w:p>
            <w:r>
              <w:rPr>
                <w:rFonts w:ascii="Arial" w:hAnsi="Arial"/>
                <w:sz w:val="18"/>
              </w:rPr>
              <w:t>O  sistema  deve  fornecer  ao  Admin  painel  centralizado  de  pedidos  do  marketplace,  filtráveis  por  status,  data,  lojista  ou  comprador,  com  exportação  paginada.</w:t>
            </w:r>
          </w:p>
        </w:tc>
        <w:tc>
          <w:tcPr>
            <w:tcW w:type="dxa" w:w="2800"/>
          </w:tcPr>
          <w:p>
            <w:r>
              <w:rPr>
                <w:rFonts w:ascii="Arial" w:hAnsi="Arial"/>
                <w:sz w:val="18"/>
              </w:rPr>
              <w:t>Baixa</w:t>
            </w:r>
          </w:p>
        </w:tc>
      </w:tr>
      <w:tr>
        <w:tc>
          <w:tcPr>
            <w:tcW w:type="dxa" w:w="3200"/>
          </w:tcPr>
          <w:p>
            <w:r>
              <w:rPr>
                <w:rFonts w:ascii="Arial" w:hAnsi="Arial"/>
                <w:sz w:val="18"/>
              </w:rPr>
              <w:t>RF-048 UC45</w:t>
            </w:r>
          </w:p>
        </w:tc>
        <w:tc>
          <w:tcPr>
            <w:tcW w:type="dxa" w:w="3360"/>
          </w:tcPr>
          <w:p>
            <w:r>
              <w:rPr>
                <w:rFonts w:ascii="Arial" w:hAnsi="Arial"/>
                <w:sz w:val="18"/>
              </w:rPr>
              <w:t>O  sistema  deve  registrar  e  disponibilizar  ao  Admin  logs  de  auditoria  de  ações  críticas  (quem,  o  quê,  quando,  qual  recurso),  com  filtros  combinados  e  exportação.</w:t>
            </w:r>
          </w:p>
        </w:tc>
        <w:tc>
          <w:tcPr>
            <w:tcW w:type="dxa" w:w="2800"/>
          </w:tcPr>
          <w:p>
            <w:r>
              <w:rPr>
                <w:rFonts w:ascii="Arial" w:hAnsi="Arial"/>
                <w:sz w:val="18"/>
              </w:rPr>
              <w:t>Média</w:t>
            </w:r>
          </w:p>
        </w:tc>
      </w:tr>
      <w:tr>
        <w:tc>
          <w:tcPr>
            <w:tcW w:type="dxa" w:w="3200"/>
          </w:tcPr>
          <w:p>
            <w:r>
              <w:rPr>
                <w:rFonts w:ascii="Arial" w:hAnsi="Arial"/>
                <w:sz w:val="18"/>
              </w:rPr>
              <w:t>RF-049 UC46</w:t>
            </w:r>
          </w:p>
        </w:tc>
        <w:tc>
          <w:tcPr>
            <w:tcW w:type="dxa" w:w="3360"/>
          </w:tcPr>
          <w:p>
            <w:r>
              <w:rPr>
                <w:rFonts w:ascii="Arial" w:hAnsi="Arial"/>
                <w:sz w:val="18"/>
              </w:rPr>
              <w:t>O  sistema  deve  fornecer  dashboard  de  métricas  de  adoção  ao  Admin:  adoções  mensais,  taxa  de  conclusão  e  retenção,  filtráveis  por  período,  cidade  e  ONG.</w:t>
            </w:r>
          </w:p>
        </w:tc>
        <w:tc>
          <w:tcPr>
            <w:tcW w:type="dxa" w:w="2800"/>
          </w:tcPr>
          <w:p>
            <w:r>
              <w:rPr>
                <w:rFonts w:ascii="Arial" w:hAnsi="Arial"/>
                <w:sz w:val="18"/>
              </w:rPr>
              <w:t>Média</w:t>
            </w:r>
          </w:p>
        </w:tc>
      </w:tr>
      <w:tr>
        <w:tc>
          <w:tcPr>
            <w:tcW w:type="dxa" w:w="3200"/>
          </w:tcPr>
          <w:p>
            <w:r>
              <w:rPr>
                <w:rFonts w:ascii="Arial" w:hAnsi="Arial"/>
                <w:sz w:val="18"/>
              </w:rPr>
              <w:t>RF-050 UC47</w:t>
            </w:r>
          </w:p>
        </w:tc>
        <w:tc>
          <w:tcPr>
            <w:tcW w:type="dxa" w:w="3360"/>
          </w:tcPr>
          <w:p>
            <w:r>
              <w:rPr>
                <w:rFonts w:ascii="Arial" w:hAnsi="Arial"/>
                <w:sz w:val="18"/>
              </w:rPr>
              <w:t>O  sistema  deve  permitir  que  o  Admin  suspenda  contas  infratoras  com  justificativa,  revogando  tokens  de  acesso  e  registrando  a  ação  no  log  de  auditoria,  com  possibilidade  de  reversão.</w:t>
            </w:r>
          </w:p>
        </w:tc>
        <w:tc>
          <w:tcPr>
            <w:tcW w:type="dxa" w:w="2800"/>
          </w:tcPr>
          <w:p>
            <w:r>
              <w:rPr>
                <w:rFonts w:ascii="Arial" w:hAnsi="Arial"/>
                <w:sz w:val="18"/>
              </w:rPr>
              <w:t>Média</w:t>
            </w:r>
          </w:p>
        </w:tc>
      </w:tr>
      <w:tr>
        <w:tc>
          <w:tcPr>
            <w:tcW w:type="dxa" w:w="3200"/>
          </w:tcPr>
          <w:p>
            <w:r>
              <w:rPr>
                <w:rFonts w:ascii="Arial" w:hAnsi="Arial"/>
                <w:sz w:val="18"/>
              </w:rPr>
              <w:t>RF-051 UC49</w:t>
            </w:r>
          </w:p>
        </w:tc>
        <w:tc>
          <w:tcPr>
            <w:tcW w:type="dxa" w:w="3360"/>
          </w:tcPr>
          <w:p>
            <w:r>
              <w:rPr>
                <w:rFonts w:ascii="Arial" w:hAnsi="Arial"/>
                <w:sz w:val="18"/>
              </w:rPr>
              <w:t>O  sistema  deve  fornecer  ao  Admin  Master  painel  de  configurações  globais:  raio  de  busca  padrão,  limites  de  upload,  taxas  de  comissão  do  marketplace.</w:t>
            </w:r>
          </w:p>
        </w:tc>
        <w:tc>
          <w:tcPr>
            <w:tcW w:type="dxa" w:w="2800"/>
          </w:tcPr>
          <w:p>
            <w:r>
              <w:rPr>
                <w:rFonts w:ascii="Arial" w:hAnsi="Arial"/>
                <w:sz w:val="18"/>
              </w:rPr>
              <w:t>Baixa</w:t>
            </w:r>
          </w:p>
        </w:tc>
      </w:tr>
      <w:tr>
        <w:tc>
          <w:tcPr>
            <w:tcW w:type="dxa" w:w="3200"/>
          </w:tcPr>
          <w:p>
            <w:r>
              <w:rPr>
                <w:rFonts w:ascii="Arial" w:hAnsi="Arial"/>
                <w:sz w:val="18"/>
              </w:rPr>
              <w:t>RF-052 UC50</w:t>
            </w:r>
          </w:p>
        </w:tc>
        <w:tc>
          <w:tcPr>
            <w:tcW w:type="dxa" w:w="3360"/>
          </w:tcPr>
          <w:p>
            <w:r>
              <w:rPr>
                <w:rFonts w:ascii="Arial" w:hAnsi="Arial"/>
                <w:sz w:val="18"/>
              </w:rPr>
              <w:t>O  sistema  deve  permitir  que  o  Admin  gerencie  a  árvore  taxonômica  de  categorias  e  tags  do  marketplace  e  guia,  com  proteção  contra  exclusão  de  categorias  com  produtos  associados.</w:t>
            </w:r>
          </w:p>
        </w:tc>
        <w:tc>
          <w:tcPr>
            <w:tcW w:type="dxa" w:w="2800"/>
          </w:tcPr>
          <w:p>
            <w:r>
              <w:rPr>
                <w:rFonts w:ascii="Arial" w:hAnsi="Arial"/>
                <w:sz w:val="18"/>
              </w:rPr>
              <w:t>Baixa</w:t>
            </w:r>
          </w:p>
        </w:tc>
      </w:tr>
    </w:tbl>
    <w:p w:rsidR="00000000" w:rsidDel="00000000" w:rsidP="00000000" w:rsidRDefault="00000000" w:rsidRPr="00000000" w14:paraId="0000004A">
      <w:pPr>
        <w:spacing w:after="160" w:before="0" w:lineRule="auto"/>
        <w:rPr/>
      </w:pPr>
      <w:r w:rsidDel="00000000" w:rsidR="00000000" w:rsidRPr="00000000">
        <w:rPr>
          <w:rtl w:val="0"/>
        </w:rPr>
      </w:r>
    </w:p>
    <w:p w:rsidR="00000000" w:rsidDel="00000000" w:rsidP="00000000" w:rsidRDefault="00000000" w:rsidRPr="00000000" w14:paraId="0000004B">
      <w:pPr>
        <w:spacing w:after="120" w:before="80" w:lineRule="auto"/>
        <w:jc w:val="both"/>
        <w:rPr/>
      </w:pPr>
      <w:r w:rsidDel="00000000" w:rsidR="00000000" w:rsidRPr="00000000">
        <w:rPr>
          <w:rtl w:val="0"/>
        </w:rPr>
      </w:r>
    </w:p>
    <w:p w:rsidR="00000000" w:rsidDel="00000000" w:rsidP="00000000" w:rsidRDefault="00000000" w:rsidRPr="00000000" w14:paraId="0000004C">
      <w:pPr>
        <w:pStyle w:val="Heading1"/>
        <w:spacing w:after="120" w:before="440" w:lineRule="auto"/>
        <w:rPr/>
      </w:pPr>
      <w:r w:rsidDel="00000000" w:rsidR="00000000" w:rsidRPr="00000000">
        <w:rPr>
          <w:rFonts w:ascii="Arial" w:cs="Arial" w:eastAsia="Arial" w:hAnsi="Arial"/>
          <w:b w:val="1"/>
          <w:bCs w:val="1"/>
          <w:color w:val="2d7d46"/>
          <w:sz w:val="30"/>
          <w:szCs w:val="30"/>
          <w:rtl w:val="0"/>
        </w:rPr>
        <w:t xml:space="preserve">5. </w:t>
      </w:r>
      <w:r w:rsidDel="00000000" w:rsidR="00000000" w:rsidRPr="00000000">
        <w:rPr>
          <w:rtl w:val="0"/>
        </w:rPr>
      </w:r>
    </w:p>
    <w:p w:rsidR="00000000" w:rsidDel="00000000" w:rsidP="00000000" w:rsidRDefault="00000000" w:rsidRPr="00000000" w14:paraId="0000004D">
      <w:pPr>
        <w:pBdr>
          <w:bottom w:color="2d7d46" w:space="0" w:sz="12" w:val="single"/>
        </w:pBdr>
        <w:spacing w:after="160" w:before="0" w:lineRule="auto"/>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3480"/>
        <w:gridCol w:w="3480"/>
        <w:tblGridChange w:id="0">
          <w:tblGrid>
            <w:gridCol w:w="2400"/>
            <w:gridCol w:w="3480"/>
            <w:gridCol w:w="348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2d7d46" w:val="clear"/>
            <w:tcMar>
              <w:top w:w="100.0" w:type="dxa"/>
              <w:left w:w="160.0" w:type="dxa"/>
              <w:bottom w:w="100.0" w:type="dxa"/>
              <w:right w:w="160.0" w:type="dxa"/>
            </w:tcMar>
            <w:vAlign w:val="center"/>
          </w:tcPr>
          <w:p>
            <w:r>
              <w:rPr>
                <w:rFonts w:ascii="Arial" w:hAnsi="Arial"/>
                <w:sz w:val="18"/>
              </w:rPr>
              <w:t>ID</w:t>
            </w:r>
          </w:p>
        </w:tc>
        <w:tc>
          <w:tcPr>
            <w:tcBorders>
              <w:top w:color="aaaaaa" w:space="0" w:sz="4" w:val="single"/>
              <w:left w:color="aaaaaa" w:space="0" w:sz="4" w:val="single"/>
              <w:bottom w:color="aaaaaa" w:space="0" w:sz="4" w:val="single"/>
              <w:right w:color="aaaaaa" w:space="0" w:sz="4" w:val="single"/>
            </w:tcBorders>
            <w:shd w:fill="2d7d46" w:val="clear"/>
            <w:tcMar>
              <w:top w:w="100.0" w:type="dxa"/>
              <w:left w:w="160.0" w:type="dxa"/>
              <w:bottom w:w="100.0" w:type="dxa"/>
              <w:right w:w="160.0" w:type="dxa"/>
            </w:tcMar>
            <w:vAlign w:val="center"/>
          </w:tcPr>
          <w:p>
            <w:r>
              <w:rPr>
                <w:rFonts w:ascii="Arial" w:hAnsi="Arial"/>
                <w:sz w:val="18"/>
              </w:rPr>
              <w:t>Categoria</w:t>
            </w:r>
          </w:p>
        </w:tc>
        <w:tc>
          <w:tcPr>
            <w:tcBorders>
              <w:top w:color="aaaaaa" w:space="0" w:sz="4" w:val="single"/>
              <w:left w:color="aaaaaa" w:space="0" w:sz="4" w:val="single"/>
              <w:bottom w:color="aaaaaa" w:space="0" w:sz="4" w:val="single"/>
              <w:right w:color="aaaaaa" w:space="0" w:sz="4" w:val="single"/>
            </w:tcBorders>
            <w:shd w:fill="2d7d46" w:val="clear"/>
            <w:tcMar>
              <w:top w:w="100.0" w:type="dxa"/>
              <w:left w:w="160.0" w:type="dxa"/>
              <w:bottom w:w="100.0" w:type="dxa"/>
              <w:right w:w="160.0" w:type="dxa"/>
            </w:tcMar>
            <w:vAlign w:val="center"/>
          </w:tcPr>
          <w:p>
            <w:r>
              <w:rPr>
                <w:rFonts w:ascii="Arial" w:hAnsi="Arial"/>
                <w:sz w:val="18"/>
              </w:rPr>
              <w:t>Descrição do Requisito Não Funcional</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7ed" w:val="clear"/>
            <w:tcMar>
              <w:top w:w="80.0" w:type="dxa"/>
              <w:left w:w="160.0" w:type="dxa"/>
              <w:bottom w:w="80.0" w:type="dxa"/>
              <w:right w:w="160.0" w:type="dxa"/>
            </w:tcMar>
            <w:vAlign w:val="top"/>
          </w:tcPr>
          <w:p>
            <w:r>
              <w:rPr>
                <w:rFonts w:ascii="Arial" w:hAnsi="Arial"/>
                <w:sz w:val="18"/>
              </w:rPr>
              <w:t>RNF-001</w:t>
            </w:r>
          </w:p>
        </w:tc>
        <w:tc>
          <w:tcPr>
            <w:tcBorders>
              <w:top w:color="cccccc" w:space="0" w:sz="4" w:val="single"/>
              <w:left w:color="cccccc" w:space="0" w:sz="4" w:val="single"/>
              <w:bottom w:color="cccccc" w:space="0" w:sz="4" w:val="single"/>
              <w:right w:color="cccccc" w:space="0" w:sz="4" w:val="single"/>
            </w:tcBorders>
            <w:shd w:fill="ebf7ed" w:val="clear"/>
            <w:tcMar>
              <w:top w:w="80.0" w:type="dxa"/>
              <w:left w:w="160.0" w:type="dxa"/>
              <w:bottom w:w="80.0" w:type="dxa"/>
              <w:right w:w="160.0" w:type="dxa"/>
            </w:tcMar>
            <w:vAlign w:val="top"/>
          </w:tcPr>
          <w:p>
            <w:r>
              <w:rPr>
                <w:rFonts w:ascii="Arial" w:hAnsi="Arial"/>
                <w:sz w:val="18"/>
              </w:rPr>
              <w:t>Desempenho</w:t>
            </w:r>
          </w:p>
        </w:tc>
        <w:tc>
          <w:tcPr>
            <w:tcBorders>
              <w:top w:color="cccccc" w:space="0" w:sz="4" w:val="single"/>
              <w:left w:color="cccccc" w:space="0" w:sz="4" w:val="single"/>
              <w:bottom w:color="cccccc" w:space="0" w:sz="4" w:val="single"/>
              <w:right w:color="cccccc" w:space="0" w:sz="4" w:val="single"/>
            </w:tcBorders>
            <w:shd w:fill="ebf7ed" w:val="clear"/>
            <w:tcMar>
              <w:top w:w="80.0" w:type="dxa"/>
              <w:left w:w="160.0" w:type="dxa"/>
              <w:bottom w:w="80.0" w:type="dxa"/>
              <w:right w:w="160.0" w:type="dxa"/>
            </w:tcMar>
            <w:vAlign w:val="top"/>
          </w:tcPr>
          <w:p>
            <w:r>
              <w:rPr>
                <w:rFonts w:ascii="Arial" w:hAnsi="Arial"/>
                <w:sz w:val="18"/>
              </w:rPr>
              <w:t>Consultas  ao  banco  de  dados  devem  ser  concluídas  em  no  máximo  5  segundos  em  condições  normais  de  operação.  Endpoints  críticos  (busca  de  pets,  catálogo  de  produtos)  devem  ser  otimizados  com  índices  e  eliminação  de  queries  N+1.</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60.0" w:type="dxa"/>
              <w:bottom w:w="80.0" w:type="dxa"/>
              <w:right w:w="160.0" w:type="dxa"/>
            </w:tcMar>
            <w:vAlign w:val="top"/>
          </w:tcPr>
          <w:p>
            <w:r>
              <w:rPr>
                <w:rFonts w:ascii="Arial" w:hAnsi="Arial"/>
                <w:sz w:val="18"/>
              </w:rPr>
              <w:t>RNF-002</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60.0" w:type="dxa"/>
              <w:bottom w:w="80.0" w:type="dxa"/>
              <w:right w:w="160.0" w:type="dxa"/>
            </w:tcMar>
            <w:vAlign w:val="top"/>
          </w:tcPr>
          <w:p>
            <w:r>
              <w:rPr>
                <w:rFonts w:ascii="Arial" w:hAnsi="Arial"/>
                <w:sz w:val="18"/>
              </w:rPr>
              <w:t>Desempenho</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60.0" w:type="dxa"/>
              <w:bottom w:w="80.0" w:type="dxa"/>
              <w:right w:w="160.0" w:type="dxa"/>
            </w:tcMar>
            <w:vAlign w:val="top"/>
          </w:tcPr>
          <w:p>
            <w:r>
              <w:rPr>
                <w:rFonts w:ascii="Arial" w:hAnsi="Arial"/>
                <w:sz w:val="18"/>
              </w:rPr>
              <w:t>A  listagem  paginada  de  pets  deve  responder  em  até  2  segundos  para  volume  de  até  1.000  registros.  A  busca  no  marketplace  deve  responder  em  até  3  segundos  para  catálogo  com  até  10.000  SKUs.</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7ed" w:val="clear"/>
            <w:tcMar>
              <w:top w:w="80.0" w:type="dxa"/>
              <w:left w:w="160.0" w:type="dxa"/>
              <w:bottom w:w="80.0" w:type="dxa"/>
              <w:right w:w="160.0" w:type="dxa"/>
            </w:tcMar>
            <w:vAlign w:val="top"/>
          </w:tcPr>
          <w:p>
            <w:r>
              <w:rPr>
                <w:rFonts w:ascii="Arial" w:hAnsi="Arial"/>
                <w:sz w:val="18"/>
              </w:rPr>
              <w:t>RNF-003</w:t>
            </w:r>
          </w:p>
        </w:tc>
        <w:tc>
          <w:tcPr>
            <w:tcBorders>
              <w:top w:color="cccccc" w:space="0" w:sz="4" w:val="single"/>
              <w:left w:color="cccccc" w:space="0" w:sz="4" w:val="single"/>
              <w:bottom w:color="cccccc" w:space="0" w:sz="4" w:val="single"/>
              <w:right w:color="cccccc" w:space="0" w:sz="4" w:val="single"/>
            </w:tcBorders>
            <w:shd w:fill="ebf7ed" w:val="clear"/>
            <w:tcMar>
              <w:top w:w="80.0" w:type="dxa"/>
              <w:left w:w="160.0" w:type="dxa"/>
              <w:bottom w:w="80.0" w:type="dxa"/>
              <w:right w:w="160.0" w:type="dxa"/>
            </w:tcMar>
            <w:vAlign w:val="top"/>
          </w:tcPr>
          <w:p>
            <w:r>
              <w:rPr>
                <w:rFonts w:ascii="Arial" w:hAnsi="Arial"/>
                <w:sz w:val="18"/>
              </w:rPr>
              <w:t>Desempenho</w:t>
            </w:r>
          </w:p>
        </w:tc>
        <w:tc>
          <w:tcPr>
            <w:tcBorders>
              <w:top w:color="cccccc" w:space="0" w:sz="4" w:val="single"/>
              <w:left w:color="cccccc" w:space="0" w:sz="4" w:val="single"/>
              <w:bottom w:color="cccccc" w:space="0" w:sz="4" w:val="single"/>
              <w:right w:color="cccccc" w:space="0" w:sz="4" w:val="single"/>
            </w:tcBorders>
            <w:shd w:fill="ebf7ed" w:val="clear"/>
            <w:tcMar>
              <w:top w:w="80.0" w:type="dxa"/>
              <w:left w:w="160.0" w:type="dxa"/>
              <w:bottom w:w="80.0" w:type="dxa"/>
              <w:right w:w="160.0" w:type="dxa"/>
            </w:tcMar>
            <w:vAlign w:val="top"/>
          </w:tcPr>
          <w:p>
            <w:r>
              <w:rPr>
                <w:rFonts w:ascii="Arial" w:hAnsi="Arial"/>
                <w:sz w:val="18"/>
              </w:rPr>
              <w:t>O  upload  de  imagens  deve  aceitar  arquivos  de  até  5MB  por  arquivo.  Imagens  devem  ser  validadas  (tipo  e  tamanho)  no  servidor  antes  do  armazenamento.</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60.0" w:type="dxa"/>
              <w:bottom w:w="80.0" w:type="dxa"/>
              <w:right w:w="160.0" w:type="dxa"/>
            </w:tcMar>
            <w:vAlign w:val="top"/>
          </w:tcPr>
          <w:p>
            <w:r>
              <w:rPr>
                <w:rFonts w:ascii="Arial" w:hAnsi="Arial"/>
                <w:sz w:val="18"/>
              </w:rPr>
              <w:t>RNF-004</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60.0" w:type="dxa"/>
              <w:bottom w:w="80.0" w:type="dxa"/>
              <w:right w:w="160.0" w:type="dxa"/>
            </w:tcMar>
            <w:vAlign w:val="top"/>
          </w:tcPr>
          <w:p>
            <w:r>
              <w:rPr>
                <w:rFonts w:ascii="Arial" w:hAnsi="Arial"/>
                <w:sz w:val="18"/>
              </w:rPr>
              <w:t>Desempenho</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60.0" w:type="dxa"/>
              <w:bottom w:w="80.0" w:type="dxa"/>
              <w:right w:w="160.0" w:type="dxa"/>
            </w:tcMar>
            <w:vAlign w:val="top"/>
          </w:tcPr>
          <w:p>
            <w:r>
              <w:rPr>
                <w:rFonts w:ascii="Arial" w:hAnsi="Arial"/>
                <w:sz w:val="18"/>
              </w:rPr>
              <w:t>Consultas  de  histórico  de  doações  e  pedidos  devem  ser  paginadas  com  lazy  loading,  limitando  o  período  máximo  a  12  meses  para  relatórios  extensos.</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7ed" w:val="clear"/>
            <w:tcMar>
              <w:top w:w="80.0" w:type="dxa"/>
              <w:left w:w="160.0" w:type="dxa"/>
              <w:bottom w:w="80.0" w:type="dxa"/>
              <w:right w:w="160.0" w:type="dxa"/>
            </w:tcMar>
            <w:vAlign w:val="top"/>
          </w:tcPr>
          <w:p>
            <w:r>
              <w:rPr>
                <w:rFonts w:ascii="Arial" w:hAnsi="Arial"/>
                <w:sz w:val="18"/>
              </w:rPr>
              <w:t>RNF-005</w:t>
            </w:r>
          </w:p>
        </w:tc>
        <w:tc>
          <w:tcPr>
            <w:tcBorders>
              <w:top w:color="cccccc" w:space="0" w:sz="4" w:val="single"/>
              <w:left w:color="cccccc" w:space="0" w:sz="4" w:val="single"/>
              <w:bottom w:color="cccccc" w:space="0" w:sz="4" w:val="single"/>
              <w:right w:color="cccccc" w:space="0" w:sz="4" w:val="single"/>
            </w:tcBorders>
            <w:shd w:fill="ebf7ed" w:val="clear"/>
            <w:tcMar>
              <w:top w:w="80.0" w:type="dxa"/>
              <w:left w:w="160.0" w:type="dxa"/>
              <w:bottom w:w="80.0" w:type="dxa"/>
              <w:right w:w="160.0" w:type="dxa"/>
            </w:tcMar>
            <w:vAlign w:val="top"/>
          </w:tcPr>
          <w:p>
            <w:r>
              <w:rPr>
                <w:rFonts w:ascii="Arial" w:hAnsi="Arial"/>
                <w:sz w:val="18"/>
              </w:rPr>
              <w:t>Segurança</w:t>
            </w:r>
          </w:p>
        </w:tc>
        <w:tc>
          <w:tcPr>
            <w:tcBorders>
              <w:top w:color="cccccc" w:space="0" w:sz="4" w:val="single"/>
              <w:left w:color="cccccc" w:space="0" w:sz="4" w:val="single"/>
              <w:bottom w:color="cccccc" w:space="0" w:sz="4" w:val="single"/>
              <w:right w:color="cccccc" w:space="0" w:sz="4" w:val="single"/>
            </w:tcBorders>
            <w:shd w:fill="ebf7ed" w:val="clear"/>
            <w:tcMar>
              <w:top w:w="80.0" w:type="dxa"/>
              <w:left w:w="160.0" w:type="dxa"/>
              <w:bottom w:w="80.0" w:type="dxa"/>
              <w:right w:w="160.0" w:type="dxa"/>
            </w:tcMar>
            <w:vAlign w:val="top"/>
          </w:tcPr>
          <w:p>
            <w:r>
              <w:rPr>
                <w:rFonts w:ascii="Arial" w:hAnsi="Arial"/>
                <w:sz w:val="18"/>
              </w:rPr>
              <w:t>Todas  as  senhas  de  usuários  devem  ser  armazenadas  com  hash  criptográfico  (BCrypt).  Nenhuma  credencial  deve  ser  armazenada  em  texto  puro.</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60.0" w:type="dxa"/>
              <w:bottom w:w="80.0" w:type="dxa"/>
              <w:right w:w="160.0" w:type="dxa"/>
            </w:tcMar>
            <w:vAlign w:val="top"/>
          </w:tcPr>
          <w:p>
            <w:r>
              <w:rPr>
                <w:rFonts w:ascii="Arial" w:hAnsi="Arial"/>
                <w:sz w:val="18"/>
              </w:rPr>
              <w:t>RNF-006</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60.0" w:type="dxa"/>
              <w:bottom w:w="80.0" w:type="dxa"/>
              <w:right w:w="160.0" w:type="dxa"/>
            </w:tcMar>
            <w:vAlign w:val="top"/>
          </w:tcPr>
          <w:p>
            <w:r>
              <w:rPr>
                <w:rFonts w:ascii="Arial" w:hAnsi="Arial"/>
                <w:sz w:val="18"/>
              </w:rPr>
              <w:t>Segurança</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60.0" w:type="dxa"/>
              <w:bottom w:w="80.0" w:type="dxa"/>
              <w:right w:w="160.0" w:type="dxa"/>
            </w:tcMar>
            <w:vAlign w:val="top"/>
          </w:tcPr>
          <w:p>
            <w:r>
              <w:rPr>
                <w:rFonts w:ascii="Arial" w:hAnsi="Arial"/>
                <w:sz w:val="18"/>
              </w:rPr>
              <w:t>Segredo  JWT,  credenciais  de  banco  de  dados  e  chaves  de  API  (Mercado  Pago,  Keycloak)  devem  ser  configurados  exclusivamente  via  variáveis  de  ambiente,  nunca  hardcoded  no  código-fonte.</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7ed" w:val="clear"/>
            <w:tcMar>
              <w:top w:w="80.0" w:type="dxa"/>
              <w:left w:w="160.0" w:type="dxa"/>
              <w:bottom w:w="80.0" w:type="dxa"/>
              <w:right w:w="160.0" w:type="dxa"/>
            </w:tcMar>
            <w:vAlign w:val="top"/>
          </w:tcPr>
          <w:p>
            <w:r>
              <w:rPr>
                <w:rFonts w:ascii="Arial" w:hAnsi="Arial"/>
                <w:sz w:val="18"/>
              </w:rPr>
              <w:t>RNF-007</w:t>
            </w:r>
          </w:p>
        </w:tc>
        <w:tc>
          <w:tcPr>
            <w:tcBorders>
              <w:top w:color="cccccc" w:space="0" w:sz="4" w:val="single"/>
              <w:left w:color="cccccc" w:space="0" w:sz="4" w:val="single"/>
              <w:bottom w:color="cccccc" w:space="0" w:sz="4" w:val="single"/>
              <w:right w:color="cccccc" w:space="0" w:sz="4" w:val="single"/>
            </w:tcBorders>
            <w:shd w:fill="ebf7ed" w:val="clear"/>
            <w:tcMar>
              <w:top w:w="80.0" w:type="dxa"/>
              <w:left w:w="160.0" w:type="dxa"/>
              <w:bottom w:w="80.0" w:type="dxa"/>
              <w:right w:w="160.0" w:type="dxa"/>
            </w:tcMar>
            <w:vAlign w:val="top"/>
          </w:tcPr>
          <w:p>
            <w:r>
              <w:rPr>
                <w:rFonts w:ascii="Arial" w:hAnsi="Arial"/>
                <w:sz w:val="18"/>
              </w:rPr>
              <w:t>Segurança</w:t>
            </w:r>
          </w:p>
        </w:tc>
        <w:tc>
          <w:tcPr>
            <w:tcBorders>
              <w:top w:color="cccccc" w:space="0" w:sz="4" w:val="single"/>
              <w:left w:color="cccccc" w:space="0" w:sz="4" w:val="single"/>
              <w:bottom w:color="cccccc" w:space="0" w:sz="4" w:val="single"/>
              <w:right w:color="cccccc" w:space="0" w:sz="4" w:val="single"/>
            </w:tcBorders>
            <w:shd w:fill="ebf7ed" w:val="clear"/>
            <w:tcMar>
              <w:top w:w="80.0" w:type="dxa"/>
              <w:left w:w="160.0" w:type="dxa"/>
              <w:bottom w:w="80.0" w:type="dxa"/>
              <w:right w:w="160.0" w:type="dxa"/>
            </w:tcMar>
            <w:vAlign w:val="top"/>
          </w:tcPr>
          <w:p>
            <w:r>
              <w:rPr>
                <w:rFonts w:ascii="Arial" w:hAnsi="Arial"/>
                <w:sz w:val="18"/>
              </w:rPr>
              <w:t>A  API  deve  implementar  CORS  com  domínios  permitidos  configuráveis  por  ambiente  (desenvolvimento/produção).  Rotas  protegidas  por  role  devem  retornar  HTTP  403  para  acessos  não  autorizados.</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60.0" w:type="dxa"/>
              <w:bottom w:w="80.0" w:type="dxa"/>
              <w:right w:w="160.0" w:type="dxa"/>
            </w:tcMar>
            <w:vAlign w:val="top"/>
          </w:tcPr>
          <w:p>
            <w:r>
              <w:rPr>
                <w:rFonts w:ascii="Arial" w:hAnsi="Arial"/>
                <w:sz w:val="18"/>
              </w:rPr>
              <w:t>RNF-008</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60.0" w:type="dxa"/>
              <w:bottom w:w="80.0" w:type="dxa"/>
              <w:right w:w="160.0" w:type="dxa"/>
            </w:tcMar>
            <w:vAlign w:val="top"/>
          </w:tcPr>
          <w:p>
            <w:r>
              <w:rPr>
                <w:rFonts w:ascii="Arial" w:hAnsi="Arial"/>
                <w:sz w:val="18"/>
              </w:rPr>
              <w:t>Segurança</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60.0" w:type="dxa"/>
              <w:bottom w:w="80.0" w:type="dxa"/>
              <w:right w:w="160.0" w:type="dxa"/>
            </w:tcMar>
            <w:vAlign w:val="top"/>
          </w:tcPr>
          <w:p>
            <w:r>
              <w:rPr>
                <w:rFonts w:ascii="Arial" w:hAnsi="Arial"/>
                <w:sz w:val="18"/>
              </w:rPr>
              <w:t>Dados  de  pagamento  devem  ser  tokenizados  via  SDK  oficial  do  Mercado  Pago  antes  de  qualquer  tráfego,  sem  armazenamento  local  de  dados  sensíveis  de  cartão.</w:t>
            </w:r>
          </w:p>
        </w:tc>
      </w:tr>
      <w:tr>
        <w:tc>
          <w:tcPr>
            <w:tcW w:type="dxa" w:w="2400"/>
          </w:tcPr>
          <w:p>
            <w:r>
              <w:rPr>
                <w:rFonts w:ascii="Arial" w:hAnsi="Arial"/>
                <w:sz w:val="18"/>
              </w:rPr>
              <w:t>RNF-009</w:t>
            </w:r>
          </w:p>
        </w:tc>
        <w:tc>
          <w:tcPr>
            <w:tcW w:type="dxa" w:w="3480"/>
          </w:tcPr>
          <w:p>
            <w:r>
              <w:rPr>
                <w:rFonts w:ascii="Arial" w:hAnsi="Arial"/>
                <w:sz w:val="18"/>
              </w:rPr>
              <w:t>Segurança</w:t>
            </w:r>
          </w:p>
        </w:tc>
        <w:tc>
          <w:tcPr>
            <w:tcW w:type="dxa" w:w="3480"/>
          </w:tcPr>
          <w:p>
            <w:r>
              <w:rPr>
                <w:rFonts w:ascii="Arial" w:hAnsi="Arial"/>
                <w:sz w:val="18"/>
              </w:rPr>
              <w:t>O  sistema  deve  implementar  filtros  de  conteúdo  para  mensagens  e  reviews,  bloqueando  palavras  ofensivas.  Ações  de  suspensão  de  conta  devem  ser  auditadas  e  reversíveis  pelo  Admin.</w:t>
            </w:r>
          </w:p>
        </w:tc>
      </w:tr>
      <w:tr>
        <w:tc>
          <w:tcPr>
            <w:tcW w:type="dxa" w:w="2400"/>
          </w:tcPr>
          <w:p>
            <w:r>
              <w:rPr>
                <w:rFonts w:ascii="Arial" w:hAnsi="Arial"/>
                <w:sz w:val="18"/>
              </w:rPr>
              <w:t>RNF-010</w:t>
            </w:r>
          </w:p>
        </w:tc>
        <w:tc>
          <w:tcPr>
            <w:tcW w:type="dxa" w:w="3480"/>
          </w:tcPr>
          <w:p>
            <w:r>
              <w:rPr>
                <w:rFonts w:ascii="Arial" w:hAnsi="Arial"/>
                <w:sz w:val="18"/>
              </w:rPr>
              <w:t>Segurança</w:t>
            </w:r>
          </w:p>
        </w:tc>
        <w:tc>
          <w:tcPr>
            <w:tcW w:type="dxa" w:w="3480"/>
          </w:tcPr>
          <w:p>
            <w:r>
              <w:rPr>
                <w:rFonts w:ascii="Arial" w:hAnsi="Arial"/>
                <w:sz w:val="18"/>
              </w:rPr>
              <w:t>Em  conformidade  com  a  LGPD,  o  sistema  deve  suportar  anonimização  de  dados  pessoais  na  exclusão  de  conta,  mantendo  registros  transacionais  anonimizados  para  fins  fiscais  e  de  auditoria.</w:t>
            </w:r>
          </w:p>
        </w:tc>
      </w:tr>
      <w:tr>
        <w:tc>
          <w:tcPr>
            <w:tcW w:type="dxa" w:w="2400"/>
          </w:tcPr>
          <w:p>
            <w:r>
              <w:rPr>
                <w:rFonts w:ascii="Arial" w:hAnsi="Arial"/>
                <w:sz w:val="18"/>
              </w:rPr>
              <w:t>RNF-011</w:t>
            </w:r>
          </w:p>
        </w:tc>
        <w:tc>
          <w:tcPr>
            <w:tcW w:type="dxa" w:w="3480"/>
          </w:tcPr>
          <w:p>
            <w:r>
              <w:rPr>
                <w:rFonts w:ascii="Arial" w:hAnsi="Arial"/>
                <w:sz w:val="18"/>
              </w:rPr>
              <w:t>Disponibilidade</w:t>
            </w:r>
          </w:p>
        </w:tc>
        <w:tc>
          <w:tcPr>
            <w:tcW w:type="dxa" w:w="3480"/>
          </w:tcPr>
          <w:p>
            <w:r>
              <w:rPr>
                <w:rFonts w:ascii="Arial" w:hAnsi="Arial"/>
                <w:sz w:val="18"/>
              </w:rPr>
              <w:t>A  aplicação  deve  estar  acessível  por  URL  pública  em  ambiente  de  nuvem  (Railway  ou  Render),  com  backend  respondendo  nos  endpoints  da  API  e  frontend  carregando  corretamente.</w:t>
            </w:r>
          </w:p>
        </w:tc>
      </w:tr>
      <w:tr>
        <w:tc>
          <w:tcPr>
            <w:tcW w:type="dxa" w:w="2400"/>
          </w:tcPr>
          <w:p>
            <w:r>
              <w:rPr>
                <w:rFonts w:ascii="Arial" w:hAnsi="Arial"/>
                <w:sz w:val="18"/>
              </w:rPr>
              <w:t>RNF-012</w:t>
            </w:r>
          </w:p>
        </w:tc>
        <w:tc>
          <w:tcPr>
            <w:tcW w:type="dxa" w:w="3480"/>
          </w:tcPr>
          <w:p>
            <w:r>
              <w:rPr>
                <w:rFonts w:ascii="Arial" w:hAnsi="Arial"/>
                <w:sz w:val="18"/>
              </w:rPr>
              <w:t>Disponibilidade</w:t>
            </w:r>
          </w:p>
        </w:tc>
        <w:tc>
          <w:tcPr>
            <w:tcW w:type="dxa" w:w="3480"/>
          </w:tcPr>
          <w:p>
            <w:r>
              <w:rPr>
                <w:rFonts w:ascii="Arial" w:hAnsi="Arial"/>
                <w:sz w:val="18"/>
              </w:rPr>
              <w:t>A  aplicação  deve  ser  containerizada  via  Docker  e  orquestrada  com  Docker  Compose,  garantindo  portabilidade  e  reprodutibilidade  do  ambiente  de  execução.</w:t>
            </w:r>
          </w:p>
        </w:tc>
      </w:tr>
      <w:tr>
        <w:tc>
          <w:tcPr>
            <w:tcW w:type="dxa" w:w="2400"/>
          </w:tcPr>
          <w:p>
            <w:r>
              <w:rPr>
                <w:rFonts w:ascii="Arial" w:hAnsi="Arial"/>
                <w:sz w:val="18"/>
              </w:rPr>
              <w:t>RNF-013</w:t>
            </w:r>
          </w:p>
        </w:tc>
        <w:tc>
          <w:tcPr>
            <w:tcW w:type="dxa" w:w="3480"/>
          </w:tcPr>
          <w:p>
            <w:r>
              <w:rPr>
                <w:rFonts w:ascii="Arial" w:hAnsi="Arial"/>
                <w:sz w:val="18"/>
              </w:rPr>
              <w:t>Manutenibilidade</w:t>
            </w:r>
          </w:p>
        </w:tc>
        <w:tc>
          <w:tcPr>
            <w:tcW w:type="dxa" w:w="3480"/>
          </w:tcPr>
          <w:p>
            <w:r>
              <w:rPr>
                <w:rFonts w:ascii="Arial" w:hAnsi="Arial"/>
                <w:sz w:val="18"/>
              </w:rPr>
              <w:t>O  código  backend  deve  atingir  cobertura  mínima  de  70%  nos  testes  automatizados  (unitários  +  integração),  mensurada  via  JaCoCo.  A  suíte  de  testes  não  deve  apresentar  falhas  de  compilação.</w:t>
            </w:r>
          </w:p>
        </w:tc>
      </w:tr>
      <w:tr>
        <w:tc>
          <w:tcPr>
            <w:tcW w:type="dxa" w:w="2400"/>
          </w:tcPr>
          <w:p>
            <w:r>
              <w:rPr>
                <w:rFonts w:ascii="Arial" w:hAnsi="Arial"/>
                <w:sz w:val="18"/>
              </w:rPr>
              <w:t>RNF-014</w:t>
            </w:r>
          </w:p>
        </w:tc>
        <w:tc>
          <w:tcPr>
            <w:tcW w:type="dxa" w:w="3480"/>
          </w:tcPr>
          <w:p>
            <w:r>
              <w:rPr>
                <w:rFonts w:ascii="Arial" w:hAnsi="Arial"/>
                <w:sz w:val="18"/>
              </w:rPr>
              <w:t>Manutenibilidade</w:t>
            </w:r>
          </w:p>
        </w:tc>
        <w:tc>
          <w:tcPr>
            <w:tcW w:type="dxa" w:w="3480"/>
          </w:tcPr>
          <w:p>
            <w:r>
              <w:rPr>
                <w:rFonts w:ascii="Arial" w:hAnsi="Arial"/>
                <w:sz w:val="18"/>
              </w:rPr>
              <w:t>O  código  deve  aplicar  Clean  Code:  injeção  de  dependência  por  construtor,  uso  do  Lombok  para  redução  de  boilerplate,  SLF4J/Logback  substituindo  System.out.println  em  produção.</w:t>
            </w:r>
          </w:p>
        </w:tc>
      </w:tr>
      <w:tr>
        <w:tc>
          <w:tcPr>
            <w:tcW w:type="dxa" w:w="2400"/>
          </w:tcPr>
          <w:p>
            <w:r>
              <w:rPr>
                <w:rFonts w:ascii="Arial" w:hAnsi="Arial"/>
                <w:sz w:val="18"/>
              </w:rPr>
              <w:t>RNF-015</w:t>
            </w:r>
          </w:p>
        </w:tc>
        <w:tc>
          <w:tcPr>
            <w:tcW w:type="dxa" w:w="3480"/>
          </w:tcPr>
          <w:p>
            <w:r>
              <w:rPr>
                <w:rFonts w:ascii="Arial" w:hAnsi="Arial"/>
                <w:sz w:val="18"/>
              </w:rPr>
              <w:t>Manutenibilidade</w:t>
            </w:r>
          </w:p>
        </w:tc>
        <w:tc>
          <w:tcPr>
            <w:tcW w:type="dxa" w:w="3480"/>
          </w:tcPr>
          <w:p>
            <w:r>
              <w:rPr>
                <w:rFonts w:ascii="Arial" w:hAnsi="Arial"/>
                <w:sz w:val="18"/>
              </w:rPr>
              <w:t>A  API  deve  ter  documentação  automática  via  Swagger/OpenAPI  3.0,  acessível  em  ambiente  de  desenvolvimento  e  homologação.  Ações  críticas  do  sistema  devem  ser  registradas  em  log  de  auditoria  imutável.</w:t>
            </w:r>
          </w:p>
        </w:tc>
      </w:tr>
      <w:tr>
        <w:tc>
          <w:tcPr>
            <w:tcW w:type="dxa" w:w="2400"/>
          </w:tcPr>
          <w:p>
            <w:r>
              <w:rPr>
                <w:rFonts w:ascii="Arial" w:hAnsi="Arial"/>
                <w:sz w:val="18"/>
              </w:rPr>
              <w:t>RNF-016</w:t>
            </w:r>
          </w:p>
        </w:tc>
        <w:tc>
          <w:tcPr>
            <w:tcW w:type="dxa" w:w="3480"/>
          </w:tcPr>
          <w:p>
            <w:r>
              <w:rPr>
                <w:rFonts w:ascii="Arial" w:hAnsi="Arial"/>
                <w:sz w:val="18"/>
              </w:rPr>
              <w:t>Usabilidade</w:t>
            </w:r>
          </w:p>
        </w:tc>
        <w:tc>
          <w:tcPr>
            <w:tcW w:type="dxa" w:w="3480"/>
          </w:tcPr>
          <w:p>
            <w:r>
              <w:rPr>
                <w:rFonts w:ascii="Arial" w:hAnsi="Arial"/>
                <w:sz w:val="18"/>
              </w:rPr>
              <w:t>O  frontend  deve  seguir  um  design  system  unificado  após  a  migração  para  Angular,  com  consistência  visual  em  todas  as  telas.  O  app  Flutter  deve  manter  paridade  de  funcionalidades  com  a  versão  web.</w:t>
            </w:r>
          </w:p>
        </w:tc>
      </w:tr>
      <w:tr>
        <w:tc>
          <w:tcPr>
            <w:tcW w:type="dxa" w:w="2400"/>
          </w:tcPr>
          <w:p>
            <w:r>
              <w:rPr>
                <w:rFonts w:ascii="Arial" w:hAnsi="Arial"/>
                <w:sz w:val="18"/>
              </w:rPr>
              <w:t>RNF-017</w:t>
            </w:r>
          </w:p>
        </w:tc>
        <w:tc>
          <w:tcPr>
            <w:tcW w:type="dxa" w:w="3480"/>
          </w:tcPr>
          <w:p>
            <w:r>
              <w:rPr>
                <w:rFonts w:ascii="Arial" w:hAnsi="Arial"/>
                <w:sz w:val="18"/>
              </w:rPr>
              <w:t>Usabilidade</w:t>
            </w:r>
          </w:p>
        </w:tc>
        <w:tc>
          <w:tcPr>
            <w:tcW w:type="dxa" w:w="3480"/>
          </w:tcPr>
          <w:p>
            <w:r>
              <w:rPr>
                <w:rFonts w:ascii="Arial" w:hAnsi="Arial"/>
                <w:sz w:val="18"/>
              </w:rPr>
              <w:t>As  telas  principais  (landing  page,  vitrine  de  pets,  detalhes  do  pet,  login,  marketplace)  devem  ser  responsivas  e  funcionais  em  dispositivos  mobile  (resolução  mínima  375px).</w:t>
            </w:r>
          </w:p>
        </w:tc>
      </w:tr>
      <w:tr>
        <w:tc>
          <w:tcPr>
            <w:tcW w:type="dxa" w:w="2400"/>
          </w:tcPr>
          <w:p>
            <w:r>
              <w:rPr>
                <w:rFonts w:ascii="Arial" w:hAnsi="Arial"/>
                <w:sz w:val="18"/>
              </w:rPr>
              <w:t>RNF-018</w:t>
            </w:r>
          </w:p>
        </w:tc>
        <w:tc>
          <w:tcPr>
            <w:tcW w:type="dxa" w:w="3480"/>
          </w:tcPr>
          <w:p>
            <w:r>
              <w:rPr>
                <w:rFonts w:ascii="Arial" w:hAnsi="Arial"/>
                <w:sz w:val="18"/>
              </w:rPr>
              <w:t>Usabilidade</w:t>
            </w:r>
          </w:p>
        </w:tc>
        <w:tc>
          <w:tcPr>
            <w:tcW w:type="dxa" w:w="3480"/>
          </w:tcPr>
          <w:p>
            <w:r>
              <w:rPr>
                <w:rFonts w:ascii="Arial" w:hAnsi="Arial"/>
                <w:sz w:val="18"/>
              </w:rPr>
              <w:t>Todos  os  formulários  devem  exibir  mensagens  de  validação  claras  e  específicas  por  campo.  Rascunhos  de  formulários  de  adoção  devem  ser  salvos  automaticamente  para  evitar  perda  de  dados.</w:t>
            </w:r>
          </w:p>
        </w:tc>
      </w:tr>
      <w:tr>
        <w:tc>
          <w:tcPr>
            <w:tcW w:type="dxa" w:w="2400"/>
          </w:tcPr>
          <w:p>
            <w:r>
              <w:rPr>
                <w:rFonts w:ascii="Arial" w:hAnsi="Arial"/>
                <w:sz w:val="18"/>
              </w:rPr>
              <w:t>RNF-019</w:t>
            </w:r>
          </w:p>
        </w:tc>
        <w:tc>
          <w:tcPr>
            <w:tcW w:type="dxa" w:w="3480"/>
          </w:tcPr>
          <w:p>
            <w:r>
              <w:rPr>
                <w:rFonts w:ascii="Arial" w:hAnsi="Arial"/>
                <w:sz w:val="18"/>
              </w:rPr>
              <w:t>Usabilidade</w:t>
            </w:r>
          </w:p>
        </w:tc>
        <w:tc>
          <w:tcPr>
            <w:tcW w:type="dxa" w:w="3480"/>
          </w:tcPr>
          <w:p>
            <w:r>
              <w:rPr>
                <w:rFonts w:ascii="Arial" w:hAnsi="Arial"/>
                <w:sz w:val="18"/>
              </w:rPr>
              <w:t>O  sistema  de  busca  deve  exibir  sugestões  de  correção  ortográfica  para  termos  de  pesquisa  com  erro  de  digitação  (ex:  'banuh'  →  'banho').</w:t>
            </w:r>
          </w:p>
        </w:tc>
      </w:tr>
      <w:tr>
        <w:tc>
          <w:tcPr>
            <w:tcW w:type="dxa" w:w="2400"/>
          </w:tcPr>
          <w:p>
            <w:r>
              <w:rPr>
                <w:rFonts w:ascii="Arial" w:hAnsi="Arial"/>
                <w:sz w:val="18"/>
              </w:rPr>
              <w:t>RNF-020</w:t>
            </w:r>
          </w:p>
        </w:tc>
        <w:tc>
          <w:tcPr>
            <w:tcW w:type="dxa" w:w="3480"/>
          </w:tcPr>
          <w:p>
            <w:r>
              <w:rPr>
                <w:rFonts w:ascii="Arial" w:hAnsi="Arial"/>
                <w:sz w:val="18"/>
              </w:rPr>
              <w:t>Escalabilidade</w:t>
            </w:r>
          </w:p>
        </w:tc>
        <w:tc>
          <w:tcPr>
            <w:tcW w:type="dxa" w:w="3480"/>
          </w:tcPr>
          <w:p>
            <w:r>
              <w:rPr>
                <w:rFonts w:ascii="Arial" w:hAnsi="Arial"/>
                <w:sz w:val="18"/>
              </w:rPr>
              <w:t>A  arquitetura  stateless  (Keycloak  +  JWT)  deve  permitir  escalabilidade  horizontal  da  API  sem  necessidade  de  sticky  sessions  ou  estado  de  sessão  no  servidor.</w:t>
            </w:r>
          </w:p>
        </w:tc>
      </w:tr>
      <w:tr>
        <w:tc>
          <w:tcPr>
            <w:tcW w:type="dxa" w:w="2400"/>
          </w:tcPr>
          <w:p>
            <w:r>
              <w:rPr>
                <w:rFonts w:ascii="Arial" w:hAnsi="Arial"/>
                <w:sz w:val="18"/>
              </w:rPr>
              <w:t>RNF-021</w:t>
            </w:r>
          </w:p>
        </w:tc>
        <w:tc>
          <w:tcPr>
            <w:tcW w:type="dxa" w:w="3480"/>
          </w:tcPr>
          <w:p>
            <w:r>
              <w:rPr>
                <w:rFonts w:ascii="Arial" w:hAnsi="Arial"/>
                <w:sz w:val="18"/>
              </w:rPr>
              <w:t>Escalabilidade</w:t>
            </w:r>
          </w:p>
        </w:tc>
        <w:tc>
          <w:tcPr>
            <w:tcW w:type="dxa" w:w="3480"/>
          </w:tcPr>
          <w:p>
            <w:r>
              <w:rPr>
                <w:rFonts w:ascii="Arial" w:hAnsi="Arial"/>
                <w:sz w:val="18"/>
              </w:rPr>
              <w:t>O  sistema  de  upload  de  imagens  deve  ser  refatorado  para  armazenamento  externo  (AWS  S3  ou  Cloudinary)  em  produção,  eliminando  dependência  do  filesystem  local  entre  deploys.</w:t>
            </w:r>
          </w:p>
        </w:tc>
      </w:tr>
      <w:tr>
        <w:tc>
          <w:tcPr>
            <w:tcW w:type="dxa" w:w="2400"/>
          </w:tcPr>
          <w:p>
            <w:r>
              <w:rPr>
                <w:rFonts w:ascii="Arial" w:hAnsi="Arial"/>
                <w:sz w:val="18"/>
              </w:rPr>
              <w:t>RNF-022</w:t>
            </w:r>
          </w:p>
        </w:tc>
        <w:tc>
          <w:tcPr>
            <w:tcW w:type="dxa" w:w="3480"/>
          </w:tcPr>
          <w:p>
            <w:r>
              <w:rPr>
                <w:rFonts w:ascii="Arial" w:hAnsi="Arial"/>
                <w:sz w:val="18"/>
              </w:rPr>
              <w:t>Escalabilidade</w:t>
            </w:r>
          </w:p>
        </w:tc>
        <w:tc>
          <w:tcPr>
            <w:tcW w:type="dxa" w:w="3480"/>
          </w:tcPr>
          <w:p>
            <w:r>
              <w:rPr>
                <w:rFonts w:ascii="Arial" w:hAnsi="Arial"/>
                <w:sz w:val="18"/>
              </w:rPr>
              <w:t>O  módulo  de  marketplace  deve  implementar  controle  de  estoque  com  consistência  eventual,  gerenciando  condições  de  corrida  na  compra  simultânea  de  último  item  disponível.</w:t>
            </w:r>
          </w:p>
        </w:tc>
      </w:tr>
    </w:tbl>
    <w:p w:rsidR="00000000" w:rsidDel="00000000" w:rsidP="00000000" w:rsidRDefault="00000000" w:rsidRPr="00000000" w14:paraId="00000069">
      <w:pPr>
        <w:spacing w:after="200" w:before="0" w:lineRule="auto"/>
        <w:rPr/>
      </w:pPr>
      <w:r w:rsidDel="00000000" w:rsidR="00000000" w:rsidRPr="00000000">
        <w:rPr>
          <w:rtl w:val="0"/>
        </w:rPr>
      </w:r>
    </w:p>
    <w:p w:rsidR="00000000" w:rsidDel="00000000" w:rsidP="00000000" w:rsidRDefault="00000000" w:rsidRPr="00000000" w14:paraId="0000006A">
      <w:pPr>
        <w:pStyle w:val="Heading1"/>
        <w:spacing w:after="120" w:before="440" w:lineRule="auto"/>
        <w:rPr/>
      </w:pPr>
      <w:r>
        <w:t>6. DIAGRAMAS E ARTEFATOS DE MODELAGEM</w:t>
      </w:r>
    </w:p>
    <w:p w:rsidR="00000000" w:rsidDel="00000000" w:rsidP="00000000" w:rsidRDefault="00000000" w:rsidRPr="00000000" w14:paraId="0000006B">
      <w:pPr>
        <w:pBdr>
          <w:bottom w:color="2d7d46" w:space="0" w:sz="12" w:val="single"/>
        </w:pBdr>
        <w:spacing w:after="160" w:before="0" w:lineRule="auto"/>
        <w:rPr/>
      </w:pPr>
      <w:r w:rsidDel="00000000" w:rsidR="00000000" w:rsidRPr="00000000">
        <w:rPr>
          <w:rtl w:val="0"/>
        </w:rPr>
      </w:r>
    </w:p>
    <w:p w:rsidR="00000000" w:rsidDel="00000000" w:rsidP="00000000" w:rsidRDefault="00000000" w:rsidRPr="00000000" w14:paraId="0000006C">
      <w:pPr>
        <w:pStyle w:val="Heading2"/>
        <w:spacing w:after="100" w:before="280" w:lineRule="auto"/>
        <w:rPr/>
      </w:pP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2d7d46" w:space="0" w:sz="4" w:val="single"/>
              <w:left w:color="2d7d46" w:space="0" w:sz="4" w:val="single"/>
              <w:bottom w:color="2d7d46" w:space="0" w:sz="4" w:val="single"/>
              <w:right w:color="2d7d46" w:space="0" w:sz="4" w:val="single"/>
            </w:tcBorders>
            <w:shd w:fill="ebf7ed" w:val="clear"/>
            <w:tcMar>
              <w:top w:w="140.0" w:type="dxa"/>
              <w:left w:w="200.0" w:type="dxa"/>
              <w:bottom w:w="140.0" w:type="dxa"/>
              <w:right w:w="200.0" w:type="dxa"/>
            </w:tcMar>
          </w:tcPr>
          <w:p>
            <w:r>
              <w:rPr>
                <w:rFonts w:ascii="Arial" w:hAnsi="Arial"/>
                <w:sz w:val="19"/>
              </w:rPr>
              <w:t>DIAGRAMA DE CASOS DE USO (SKELETON)</w:t>
              <w:br/>
              <w:br/>
              <w:t>O diagrama representa a interação entre as 5 roles de atores principais (Visitante, Adotante, ONG, Parceiro de Serviço e Administrador) com os casos de uso do sistema MyBuddy.</w:t>
              <w:br/>
              <w:br/>
              <w:t>Principais fluxos modelados:</w:t>
              <w:br/>
              <w:t>• Autenticação e Gestão de Contas via Keycloak (UC01 a UC04)</w:t>
              <w:br/>
              <w:t>• Cadastro de Pets e Solicitações de Adoção (UC05 a UC20)</w:t>
              <w:br/>
              <w:t>• Diretório e Agendamento no Guia de Serviços (UC21 a UC27)</w:t>
              <w:br/>
              <w:t>• E-commerce e Split de Pagamentos via Mercado Pago (UC28 a UC41)</w:t>
              <w:br/>
              <w:t>• Moderação administrativa e logs de auditoria (UC42 a UC50)</w:t>
              <w:br/>
              <w:br/>
              <w:t>Consulte o arquivo completo de modelagem em: Diagrama de Caso de Usos.pdf</w:t>
            </w:r>
          </w:p>
        </w:tc>
      </w:tr>
    </w:tbl>
    <w:p w:rsidR="00000000" w:rsidDel="00000000" w:rsidP="00000000" w:rsidRDefault="00000000" w:rsidRPr="00000000" w14:paraId="0000006E">
      <w:pPr>
        <w:spacing w:after="160" w:before="0" w:lineRule="auto"/>
        <w:rPr/>
      </w:pPr>
      <w:r w:rsidDel="00000000" w:rsidR="00000000" w:rsidRPr="00000000">
        <w:rPr>
          <w:rtl w:val="0"/>
        </w:rPr>
      </w:r>
    </w:p>
    <w:p w:rsidR="00000000" w:rsidDel="00000000" w:rsidP="00000000" w:rsidRDefault="00000000" w:rsidRPr="00000000" w14:paraId="0000006F">
      <w:pPr>
        <w:pStyle w:val="Heading2"/>
        <w:spacing w:after="100" w:before="280" w:lineRule="auto"/>
        <w:rPr/>
      </w:pP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e8761a" w:space="0" w:sz="4" w:val="single"/>
              <w:left w:color="e8761a" w:space="0" w:sz="4" w:val="single"/>
              <w:bottom w:color="e8761a" w:space="0" w:sz="4" w:val="single"/>
              <w:right w:color="e8761a" w:space="0" w:sz="4" w:val="single"/>
            </w:tcBorders>
            <w:shd w:fill="fef3e6" w:val="clear"/>
            <w:tcMar>
              <w:top w:w="140.0" w:type="dxa"/>
              <w:left w:w="200.0" w:type="dxa"/>
              <w:bottom w:w="140.0" w:type="dxa"/>
              <w:right w:w="200.0" w:type="dxa"/>
            </w:tcMar>
          </w:tcPr>
          <w:p>
            <w:r>
              <w:rPr>
                <w:rFonts w:ascii="Arial" w:hAnsi="Arial"/>
                <w:sz w:val="19"/>
              </w:rPr>
              <w:t>DIAGRAMA DE SEQUÊNCIA</w:t>
              <w:br/>
              <w:br/>
              <w:t>Foram documentados os diagramas de sequência dos fluxos mais complexos da plataforma, garantindo clareza na ordem de execução de mensagens e transações:</w:t>
              <w:br/>
              <w:t>1. Login com Autenticação OAuth2 / OIDC via Servidor do Keycloak.</w:t>
              <w:br/>
              <w:t>2. Manifestação e aprovação de formulários socioeconômicos de adoção (fluxo cruzado MongoDB ↔ PostgreSQL).</w:t>
              <w:br/>
              <w:t>3. Checkout do e-commerce com Split Payment via Gateway de Pagamento Mercado Pago.</w:t>
              <w:br/>
              <w:br/>
              <w:t>Consulte o arquivo completo de sequenciamento em: MyBuddy_DiagramasDeSequencia.pdf</w:t>
            </w:r>
          </w:p>
        </w:tc>
      </w:tr>
    </w:tbl>
    <w:p w:rsidR="00000000" w:rsidDel="00000000" w:rsidP="00000000" w:rsidRDefault="00000000" w:rsidRPr="00000000" w14:paraId="00000071">
      <w:pPr>
        <w:pStyle w:val="Heading2"/>
        <w:spacing w:after="100" w:before="280" w:lineRule="auto"/>
        <w:rPr/>
      </w:pP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336791" w:space="0" w:sz="4" w:val="single"/>
              <w:left w:color="336791" w:space="0" w:sz="4" w:val="single"/>
              <w:bottom w:color="336791" w:space="0" w:sz="4" w:val="single"/>
              <w:right w:color="336791" w:space="0" w:sz="4" w:val="single"/>
            </w:tcBorders>
            <w:shd w:fill="e8f1fb" w:val="clear"/>
            <w:tcMar>
              <w:top w:w="140.0" w:type="dxa"/>
              <w:left w:w="200.0" w:type="dxa"/>
              <w:bottom w:w="140.0" w:type="dxa"/>
              <w:right w:w="200.0" w:type="dxa"/>
            </w:tcMar>
          </w:tcPr>
          <w:p>
            <w:r>
              <w:rPr>
                <w:rFonts w:ascii="Arial" w:hAnsi="Arial"/>
                <w:sz w:val="19"/>
              </w:rPr>
              <w:t>MODELO ENTIDADE-RELACIONAMENTO (MER) E MODELO FÍSICO</w:t>
              <w:br/>
              <w:br/>
              <w:t>O banco de dados relacional (PostgreSQL) foi modelado com as tabelas transacionais que requerem consistência absoluta ACID. Adicionalmente, os mapeamentos relacionam-se de forma lógica (não física) com as coleções no MongoDB:</w:t>
              <w:br/>
              <w:t>• payments (PostgreSQL) -&gt; pet_id e organizacao_id (MongoDB)</w:t>
              <w:br/>
              <w:t>• donation_subscriptions (PostgreSQL) -&gt; usuario_id e organizacao_id (MongoDB)</w:t>
              <w:br/>
              <w:t>• agendamentos (PostgreSQL) -&gt; cliente_id e pet_id (MongoDB)</w:t>
              <w:br/>
              <w:t>• pedidos (PostgreSQL) -&gt; cliente_id (MongoDB)</w:t>
              <w:br/>
              <w:br/>
              <w:t>O arquivo imersivo do diagrama encontra-se em: MyBuddy_DER_Final.jpg</w:t>
            </w:r>
          </w:p>
        </w:tc>
      </w:tr>
    </w:tbl>
    <w:p w:rsidR="00000000" w:rsidDel="00000000" w:rsidP="00000000" w:rsidRDefault="00000000" w:rsidRPr="00000000" w14:paraId="00000073">
      <w:pPr>
        <w:spacing w:after="80" w:before="0" w:lineRule="auto"/>
        <w:rPr/>
      </w:pPr>
      <w:r w:rsidDel="00000000" w:rsidR="00000000" w:rsidRPr="00000000">
        <w:rPr>
          <w:rtl w:val="0"/>
        </w:rPr>
      </w:r>
    </w:p>
    <w:p w:rsidR="00000000" w:rsidDel="00000000" w:rsidP="00000000" w:rsidRDefault="00000000" w:rsidRPr="00000000" w14:paraId="00000074">
      <w:pPr>
        <w:spacing w:after="120" w:before="80" w:lineRule="auto"/>
        <w:jc w:val="both"/>
        <w:rPr/>
      </w:pPr>
      <w:r w:rsidDel="00000000" w:rsidR="00000000" w:rsidRPr="00000000">
        <w:rPr>
          <w:rtl w:val="0"/>
        </w:rPr>
      </w:r>
    </w:p>
    <w:p w:rsidR="00000000" w:rsidDel="00000000" w:rsidP="00000000" w:rsidRDefault="00000000" w:rsidRPr="00000000" w14:paraId="00000075">
      <w:pPr>
        <w:spacing w:after="200" w:before="0" w:lineRule="auto"/>
        <w:rPr/>
      </w:pPr>
      <w:r w:rsidDel="00000000" w:rsidR="00000000" w:rsidRPr="00000000">
        <w:rPr>
          <w:rtl w:val="0"/>
        </w:rPr>
      </w:r>
    </w:p>
    <w:p w:rsidR="00000000" w:rsidDel="00000000" w:rsidP="00000000" w:rsidRDefault="00000000" w:rsidRPr="00000000" w14:paraId="00000076">
      <w:pPr>
        <w:pStyle w:val="Heading1"/>
        <w:spacing w:after="120" w:before="440" w:lineRule="auto"/>
        <w:rPr/>
      </w:pPr>
      <w:r w:rsidDel="00000000" w:rsidR="00000000" w:rsidRPr="00000000">
        <w:rPr>
          <w:rFonts w:ascii="Arial" w:cs="Arial" w:eastAsia="Arial" w:hAnsi="Arial"/>
          <w:b w:val="1"/>
          <w:bCs w:val="1"/>
          <w:color w:val="2d7d46"/>
          <w:sz w:val="30"/>
          <w:szCs w:val="30"/>
          <w:rtl w:val="0"/>
        </w:rPr>
        <w:t xml:space="preserve">7. </w:t>
      </w:r>
      <w:r w:rsidDel="00000000" w:rsidR="00000000" w:rsidRPr="00000000">
        <w:rPr>
          <w:rtl w:val="0"/>
        </w:rPr>
      </w:r>
    </w:p>
    <w:p w:rsidR="00000000" w:rsidDel="00000000" w:rsidP="00000000" w:rsidRDefault="00000000" w:rsidRPr="00000000" w14:paraId="00000077">
      <w:pPr>
        <w:pBdr>
          <w:bottom w:color="2d7d46" w:space="0" w:sz="12" w:val="single"/>
        </w:pBdr>
        <w:spacing w:after="160" w:before="0" w:lineRule="auto"/>
        <w:rPr/>
      </w:pPr>
      <w:r w:rsidDel="00000000" w:rsidR="00000000" w:rsidRPr="00000000">
        <w:rPr>
          <w:rtl w:val="0"/>
        </w:rPr>
      </w:r>
    </w:p>
    <w:p w:rsidR="00000000" w:rsidDel="00000000" w:rsidP="00000000" w:rsidRDefault="00000000" w:rsidRPr="00000000" w14:paraId="00000078">
      <w:pPr>
        <w:spacing w:after="80" w:before="0" w:lineRule="auto"/>
        <w:rPr/>
      </w:pP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00"/>
        <w:gridCol w:w="4760"/>
        <w:tblGridChange w:id="0">
          <w:tblGrid>
            <w:gridCol w:w="4600"/>
            <w:gridCol w:w="47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e6fdf4" w:val="clear"/>
            <w:tcMar>
              <w:top w:w="140.0" w:type="dxa"/>
              <w:left w:w="200.0" w:type="dxa"/>
              <w:bottom w:w="140.0" w:type="dxa"/>
              <w:right w:w="200.0" w:type="dxa"/>
            </w:tcMar>
            <w:vAlign w:val="top"/>
          </w:tcPr>
          <w:p>
            <w:r>
              <w:rPr>
                <w:rFonts w:ascii="Arial" w:hAnsi="Arial"/>
                <w:sz w:val="19"/>
              </w:rPr>
              <w:t>REGRAS DE NEGÓCIO DO PROJETO</w:t>
              <w:br/>
              <w:br/>
              <w:t>• RN-001: Um  usuário  só  pode  ter  um  único  interesse  ativo  por  pet.  O  sistema  deve  rejeitar  com  erro  de  conflito  (HTTP  409)  qualquer  tentativa  de  duplicação.</w:t>
              <w:br/>
              <w:t>• RN-002: Apenas  o  usuário  com  ROLE_ONG  proprietário  da  organização  ou  um  ROLE_ADMIN  pode  editar  ou  gerenciar  os  pets  e  interesses  vinculados  àquela  organização.</w:t>
              <w:br/>
              <w:t>• RN-003: O  status  de  adoção  de  um  pet  segue  o  fluxo  unidirecional:  DISPONIVEL  →  ADOTADO.  Pets  com  status  ADOTADO  são  ocultados  dos  filtros  de  busca  padrão.</w:t>
              <w:br/>
              <w:t>• RN-004: Ao  marcar  um  pet  como  'Adotado',  o  sistema  deve  exigir  o  e-mail  do  tutor  adotante  para  atrelar  a  posse  virtual  ao  registro  de  adoção.</w:t>
              <w:br/>
              <w:t>• RN-005: O  status  de  um  interesse  de  adoção  segue  o  fluxo:  PENDENTE  →  APROVADO  ou  REJEITADO.  Apenas  a  ONG  responsável  ou  o  Admin  pode  alterar  esse  status.  Recusa  exige  justificativa  obrigatória.</w:t>
              <w:br/>
              <w:t>• RN-006: CNPJ  e  e-mail  de  contato  de  organizações  e  parceiros  são  únicos  na  plataforma.  O  sistema  deve  rejeitar  cadastros  duplicados  com  mensagem  de  erro  específica.</w:t>
              <w:br/>
              <w:t>• RN-007: E-mail  de  usuário  é  único  na  plataforma.  O  sistema  deve  rejeitar  registros  com  e-mails  já  existentes.</w:t>
              <w:br/>
              <w:t>• RN-008: Apenas  3  fotos  por  pet  são  permitidas  no  upload  múltiplo.  O  backend  deve  validar  e  rejeitar  requisições  que  excedam  esse  limite.</w:t>
              <w:br/>
              <w:t>• RN-009: Desconto  em  produto  do  marketplace  não  pode  exceder  100%  do  preço  original.  O  sistema  deve  rejeitar  configurações  com  valores  inválidos.</w:t>
              <w:br/>
              <w:t>• RN-010: Usuário  com  adoções  ou  pedidos  em  andamento  não  pode  solicitar  exclusão  de  conta.  O  sistema  bloqueia  a  ação  e  informa  os  processos  pendentes.</w:t>
              <w:br/>
              <w:t>• RN-011: Notificações  críticas  de  segurança  e  transações  financeiras  permanecem  ativas  independentemente  das  preferências  de  notificação  configuradas  pelo  usuário.</w:t>
              <w:br/>
              <w:t>• RN-012: Espécie  e  Porte  são  campos  controlados  por  Enum  no  backend  (ex:  CÃO,  GATO;  PEQUENO,  MÉDIO,  GRANDE),  garantindo  consistência  dos  dados.</w:t>
              <w:br/>
              <w:t>• RN-013: Avaliações  de  reviews  (parceiros  e  produtos)  são  vinculadas  ao  ID  original  do  pedido  ou  interação,  impedindo  manipulação  de  ratings  por  recadastro.</w:t>
              <w:br/>
              <w:t>• RN-014: Apenas  o  ADMIN  possui  permissão  para  excluir  permanentemente  registros  de  usuários,  organizações  ou  pets.  Ações  destrutivas  são  registradas  no  log  de  auditoria.</w:t>
            </w:r>
          </w:p>
        </w:tc>
        <w:tc>
          <w:tcPr>
            <w:tcBorders>
              <w:top w:color="cccccc" w:space="0" w:sz="4" w:val="single"/>
              <w:left w:color="cccccc" w:space="0" w:sz="4" w:val="single"/>
              <w:bottom w:color="cccccc" w:space="0" w:sz="4" w:val="single"/>
              <w:right w:color="cccccc" w:space="0" w:sz="4" w:val="single"/>
            </w:tcBorders>
            <w:shd w:fill="e8f1fb" w:val="clear"/>
            <w:tcMar>
              <w:top w:w="140.0" w:type="dxa"/>
              <w:left w:w="200.0" w:type="dxa"/>
              <w:bottom w:w="140.0" w:type="dxa"/>
              <w:right w:w="200.0" w:type="dxa"/>
            </w:tcMar>
            <w:vAlign w:val="top"/>
          </w:tcPr>
          <w:p>
            <w:r>
              <w:rPr>
                <w:rFonts w:ascii="Arial" w:hAnsi="Arial"/>
                <w:sz w:val="19"/>
              </w:rPr>
              <w:t>CRITÉRIOS DE ACEITAÇÃO DO MVP</w:t>
              <w:br/>
              <w:br/>
              <w:t>• Autenticação  e  Keycloak Usuário  deve  conseguir  se  cadastrar,  fazer  login  via  Keycloak  e  receber  token  JWT  válido.  Credenciais  inválidas  retornam  HTTP  401.  Recuperação  de  senha  funciona  via  link  por  e-mail. Cadastro  de  Pet ONG  autenticada  deve  cadastrar  pet  com  fotos  obrigatórias.  Pet  deve  aparecer  na  vitrine  paginada  com  todos  os  dados  corretos. Busca  com  Filtros Listagem  deve  retornar  apenas  registros  que  correspondam  aos  filtros  aplicados  (espécie,  porte,  cidade,  estado).  Paginação  deve  funcionar  corretamente. Fluxo  Completo  de  Adoção Adotante  preenche  formulário  de  adoção  →  ONG  visualiza  a  solicitação  →  ONG  aprova  ou  rejeita  →  Adotante  visualiza  status  atualizado  →  Conclusão  registrada  com  pet  marcado  como  Adotado. Controle  de  Acesso  (Roles) Rotas  restritas  por  role  (ONG,  Admin)  retornam  HTTP  403  para  usuários  sem  permissão.  Admin  possui  acesso  total  ao  painel  de  gestão. Gestão  de  Organizações Admin  consegue  aprovar/rejeitar  cadastro  de  ONG.  ONG  recebe  e-mail  com  resultado.  CNPJ/e-mail  duplicados  são  rejeitados. Cobertura  de  Testes Suíte  de  testes  do  backend  atinge  ≥70%  de  cobertura  reportada  pelo  JaCoCo,  sem  falhas  de  compilação  ou  testes  quebrados. Deploy  e  Acesso  Público Aplicação  acessível  por  URL  pública,  com  backend  respondendo  nos  endpoints  da  API  e  frontend  carregando  corretamente  no  browser. Conformidade  LGPD Solicitação  de  exclusão  de  conta  anonimiza  corretamente  os  dados  pessoais.  Contas  com  processos  pendentes  têm  a  exclusão  bloqueada  com  mensagem  informativa.</w:t>
            </w:r>
          </w:p>
        </w:tc>
      </w:tr>
    </w:tbl>
    <w:p w:rsidR="00000000" w:rsidDel="00000000" w:rsidP="00000000" w:rsidRDefault="00000000" w:rsidRPr="00000000" w14:paraId="0000007C">
      <w:pPr>
        <w:spacing w:after="200" w:before="0" w:lineRule="auto"/>
        <w:rPr/>
      </w:pPr>
      <w:r w:rsidDel="00000000" w:rsidR="00000000" w:rsidRPr="00000000">
        <w:rPr>
          <w:rtl w:val="0"/>
        </w:rPr>
      </w:r>
    </w:p>
    <w:p w:rsidR="00000000" w:rsidDel="00000000" w:rsidP="00000000" w:rsidRDefault="00000000" w:rsidRPr="00000000" w14:paraId="0000007D">
      <w:pPr>
        <w:spacing w:after="200" w:before="0" w:lineRule="auto"/>
        <w:rPr/>
      </w:pPr>
      <w:r w:rsidDel="00000000" w:rsidR="00000000" w:rsidRPr="00000000">
        <w:rPr>
          <w:rtl w:val="0"/>
        </w:rPr>
      </w:r>
    </w:p>
    <w:p w:rsidR="00000000" w:rsidDel="00000000" w:rsidP="00000000" w:rsidRDefault="00000000" w:rsidRPr="00000000" w14:paraId="0000007E">
      <w:pPr>
        <w:spacing w:after="200" w:before="0" w:lineRule="auto"/>
        <w:rPr/>
      </w:pPr>
      <w:r w:rsidDel="00000000" w:rsidR="00000000" w:rsidRPr="00000000">
        <w:rPr>
          <w:rtl w:val="0"/>
        </w:rPr>
      </w:r>
    </w:p>
    <w:p w:rsidR="00000000" w:rsidDel="00000000" w:rsidP="00000000" w:rsidRDefault="00000000" w:rsidRPr="00000000" w14:paraId="0000007F">
      <w:pPr>
        <w:pStyle w:val="Heading1"/>
        <w:spacing w:after="120" w:before="440" w:lineRule="auto"/>
        <w:rPr/>
      </w:pPr>
      <w:r w:rsidDel="00000000" w:rsidR="00000000" w:rsidRPr="00000000">
        <w:rPr>
          <w:color w:val="2d7d46"/>
          <w:rtl w:val="0"/>
        </w:rPr>
        <w:t xml:space="preserve">8</w:t>
      </w:r>
      <w:r w:rsidDel="00000000" w:rsidR="00000000" w:rsidRPr="00000000">
        <w:rPr>
          <w:rFonts w:ascii="Arial" w:cs="Arial" w:eastAsia="Arial" w:hAnsi="Arial"/>
          <w:b w:val="1"/>
          <w:bCs w:val="1"/>
          <w:color w:val="2d7d46"/>
          <w:sz w:val="30"/>
          <w:szCs w:val="30"/>
          <w:rtl w:val="0"/>
        </w:rPr>
        <w:t xml:space="preserve">. </w:t>
      </w:r>
      <w:r w:rsidDel="00000000" w:rsidR="00000000" w:rsidRPr="00000000">
        <w:rPr>
          <w:rtl w:val="0"/>
        </w:rPr>
      </w:r>
    </w:p>
    <w:p w:rsidR="00000000" w:rsidDel="00000000" w:rsidP="00000000" w:rsidRDefault="00000000" w:rsidRPr="00000000" w14:paraId="00000080">
      <w:pPr>
        <w:pBdr>
          <w:bottom w:color="2d7d46" w:space="0" w:sz="12" w:val="single"/>
        </w:pBdr>
        <w:spacing w:after="160" w:before="0" w:lineRule="auto"/>
        <w:rPr/>
      </w:pPr>
      <w:r w:rsidDel="00000000" w:rsidR="00000000" w:rsidRPr="00000000">
        <w:rPr>
          <w:rtl w:val="0"/>
        </w:rPr>
      </w:r>
    </w:p>
    <w:p w:rsidR="00000000" w:rsidDel="00000000" w:rsidP="00000000" w:rsidRDefault="00000000" w:rsidRPr="00000000" w14:paraId="00000081">
      <w:pPr>
        <w:spacing w:after="120" w:before="80" w:lineRule="auto"/>
        <w:jc w:val="both"/>
        <w:rPr/>
      </w:pPr>
      <w:r w:rsidDel="00000000" w:rsidR="00000000" w:rsidRPr="00000000">
        <w:rPr>
          <w:rtl w:val="0"/>
        </w:rPr>
      </w:r>
    </w:p>
    <w:p w:rsidR="00000000" w:rsidDel="00000000" w:rsidP="00000000" w:rsidRDefault="00000000" w:rsidRPr="00000000" w14:paraId="00000082">
      <w:pPr>
        <w:spacing w:after="120" w:before="0" w:lineRule="auto"/>
        <w:rPr/>
      </w:pP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00"/>
        <w:gridCol w:w="4760"/>
        <w:tblGridChange w:id="0">
          <w:tblGrid>
            <w:gridCol w:w="4600"/>
            <w:gridCol w:w="4760"/>
          </w:tblGrid>
        </w:tblGridChange>
      </w:tblGrid>
      <w:tr>
        <w:trPr>
          <w:cantSplit w:val="0"/>
          <w:tblHeader w:val="0"/>
        </w:trPr>
        <w:tc>
          <w:tcPr>
            <w:tcBorders>
              <w:top w:color="00a86b" w:space="0" w:sz="4" w:val="single"/>
              <w:left w:color="00a86b" w:space="0" w:sz="4" w:val="single"/>
              <w:bottom w:color="00a86b" w:space="0" w:sz="4" w:val="single"/>
              <w:right w:color="00a86b" w:space="0" w:sz="4" w:val="single"/>
            </w:tcBorders>
            <w:shd w:fill="e6fdf4" w:val="clear"/>
            <w:tcMar>
              <w:top w:w="140.0" w:type="dxa"/>
              <w:left w:w="200.0" w:type="dxa"/>
              <w:bottom w:w="140.0" w:type="dxa"/>
              <w:right w:w="200.0" w:type="dxa"/>
            </w:tcMar>
          </w:tcPr>
          <w:p>
            <w:r>
              <w:rPr>
                <w:rFonts w:ascii="Arial" w:hAnsi="Arial"/>
                <w:sz w:val="19"/>
              </w:rPr>
              <w:t>CONCLUSÃO TÉCNICA DO PROJETO</w:t>
              <w:br/>
              <w:br/>
              <w:t>6. REFERÊNCIAS ................................................................................................................................. 8 7. ANEXOS ............................................................................................................................................ 9</w:t>
            </w:r>
          </w:p>
        </w:tc>
        <w:tc>
          <w:tcPr>
            <w:tcBorders>
              <w:top w:color="336791" w:space="0" w:sz="4" w:val="single"/>
              <w:left w:color="336791" w:space="0" w:sz="4" w:val="single"/>
              <w:bottom w:color="336791" w:space="0" w:sz="4" w:val="single"/>
              <w:right w:color="336791" w:space="0" w:sz="4" w:val="single"/>
            </w:tcBorders>
            <w:shd w:fill="e8f1fb" w:val="clear"/>
            <w:tcMar>
              <w:top w:w="140.0" w:type="dxa"/>
              <w:left w:w="200.0" w:type="dxa"/>
              <w:bottom w:w="140.0" w:type="dxa"/>
              <w:right w:w="200.0" w:type="dxa"/>
            </w:tcMar>
          </w:tcPr>
          <w:p>
            <w:r>
              <w:rPr>
                <w:rFonts w:ascii="Arial" w:hAnsi="Arial"/>
                <w:sz w:val="19"/>
              </w:rPr>
              <w:t>REFERÊNCIAS BIBLIOGRÁFICAS</w:t>
              <w:br/>
              <w:br/>
              <w:t>• 7. ANEXOS ............................................................................................................................................ 9</w:t>
              <w:br/>
              <w:br/>
              <w:t>CANAIS E ANEXOS DO PROJETO</w:t>
              <w:br/>
              <w:t>• Repositório GitHub: https://github.com/EderHenriq/MyBuddy</w:t>
              <w:br/>
              <w:t>• Organização das Sprint no Jira: https://projetodesoftware420.atlassian.net/jira/software/projects/BUDDY/boards/34</w:t>
              <w:br/>
              <w:t>• Drive de Modelagens Complementares: https://drive.google.com/drive/folders/1OEwP3-mNprn7MHA7agHBYxmT8tZzGgO2?usp=sharing</w:t>
            </w:r>
          </w:p>
        </w:tc>
      </w:tr>
    </w:tbl>
    <w:p w:rsidR="00000000" w:rsidDel="00000000" w:rsidP="00000000" w:rsidRDefault="00000000" w:rsidRPr="00000000" w14:paraId="00000085">
      <w:pPr>
        <w:spacing w:after="80" w:before="0" w:lineRule="auto"/>
        <w:rPr/>
      </w:pPr>
      <w:r w:rsidDel="00000000" w:rsidR="00000000" w:rsidRPr="00000000">
        <w:rPr>
          <w:rtl w:val="0"/>
        </w:rPr>
      </w:r>
    </w:p>
    <w:sectPr>
      <w:headerReference r:id="rId6" w:type="default"/>
      <w:footerReference r:id="rId7"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7">
    <w:pPr>
      <w:pBdr>
        <w:top w:color="d0e8d5" w:space="0" w:sz="6" w:val="single"/>
      </w:pBdr>
      <w:tabs>
        <w:tab w:val="right" w:leader="none" w:pos="9026"/>
      </w:tabs>
      <w:spacing w:after="0" w:before="160" w:lineRule="auto"/>
      <w:rPr/>
    </w:pPr>
    <w:r w:rsidDel="00000000" w:rsidR="00000000" w:rsidRPr="00000000">
      <w:rPr>
        <w:rFonts w:ascii="Arial" w:cs="Arial" w:eastAsia="Arial" w:hAnsi="Arial"/>
        <w:color w:val="666666"/>
        <w:sz w:val="18"/>
        <w:szCs w:val="18"/>
        <w:rtl w:val="0"/>
      </w:rPr>
      <w:t xml:space="preserve">UniCesumar </w:t>
    </w:r>
    <w:r w:rsidDel="00000000" w:rsidR="00000000" w:rsidRPr="00000000">
      <w:rPr>
        <w:color w:val="666666"/>
        <w:sz w:val="18"/>
        <w:szCs w:val="18"/>
        <w:rtl w:val="0"/>
      </w:rPr>
      <w:t xml:space="preserve">- </w:t>
    </w:r>
    <w:r w:rsidDel="00000000" w:rsidR="00000000" w:rsidRPr="00000000">
      <w:rPr>
        <w:rFonts w:ascii="Arial" w:cs="Arial" w:eastAsia="Arial" w:hAnsi="Arial"/>
        <w:color w:val="666666"/>
        <w:sz w:val="18"/>
        <w:szCs w:val="18"/>
        <w:rtl w:val="0"/>
      </w:rPr>
      <w:t xml:space="preserve"> Maringá-PR </w:t>
    </w:r>
    <w:r w:rsidDel="00000000" w:rsidR="00000000" w:rsidRPr="00000000">
      <w:rPr>
        <w:color w:val="666666"/>
        <w:sz w:val="18"/>
        <w:szCs w:val="18"/>
        <w:rtl w:val="0"/>
      </w:rPr>
      <w:t xml:space="preserve">- 2026</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6">
    <w:pPr>
      <w:pBdr>
        <w:bottom w:color="2d7d46" w:space="0" w:sz="6" w:val="single"/>
      </w:pBdr>
      <w:tabs>
        <w:tab w:val="right" w:leader="none" w:pos="9026"/>
      </w:tabs>
      <w:spacing w:after="160" w:before="0" w:lineRule="auto"/>
      <w:rPr/>
    </w:pPr>
    <w:r w:rsidDel="00000000" w:rsidR="00000000" w:rsidRPr="00000000">
      <w:rPr>
        <w:rFonts w:ascii="Arial" w:cs="Arial" w:eastAsia="Arial" w:hAnsi="Arial"/>
        <w:b w:val="1"/>
        <w:bCs w:val="1"/>
        <w:color w:val="2d7d46"/>
        <w:sz w:val="18"/>
        <w:szCs w:val="18"/>
        <w:rtl w:val="0"/>
      </w:rPr>
      <w:t xml:space="preserve">MyBuddy - </w:t>
    </w:r>
    <w:r w:rsidDel="00000000" w:rsidR="00000000" w:rsidRPr="00000000">
      <w:rPr>
        <w:b w:val="1"/>
        <w:bCs w:val="1"/>
        <w:color w:val="2d7d46"/>
        <w:sz w:val="18"/>
        <w:szCs w:val="18"/>
        <w:rtl w:val="0"/>
      </w:rPr>
      <w:t xml:space="preserve">Título - </w:t>
    </w:r>
    <w:r w:rsidDel="00000000" w:rsidR="00000000" w:rsidRPr="00000000">
      <w:rPr>
        <w:rFonts w:ascii="Arial" w:cs="Arial" w:eastAsia="Arial" w:hAnsi="Arial"/>
        <w:color w:val="666666"/>
        <w:sz w:val="18"/>
        <w:szCs w:val="18"/>
        <w:rtl w:val="0"/>
      </w:rPr>
      <w:t xml:space="preserve">Documento Técnico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440" w:line="240" w:lineRule="auto"/>
      <w:ind w:left="0" w:right="0" w:firstLine="0"/>
      <w:jc w:val="left"/>
    </w:pPr>
    <w:rPr>
      <w:rFonts w:ascii="Arial" w:cs="Arial" w:eastAsia="Arial" w:hAnsi="Arial"/>
      <w:b w:val="1"/>
      <w:bCs w:val="1"/>
      <w:i w:val="0"/>
      <w:iCs w:val="0"/>
      <w:smallCaps w:val="0"/>
      <w:strike w:val="0"/>
      <w:color w:val="000000"/>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80" w:line="240" w:lineRule="auto"/>
      <w:ind w:left="0" w:right="0" w:firstLine="0"/>
      <w:jc w:val="left"/>
    </w:pPr>
    <w:rPr>
      <w:rFonts w:ascii="Arial" w:cs="Arial" w:eastAsia="Arial" w:hAnsi="Arial"/>
      <w:b w:val="1"/>
      <w:bCs w:val="1"/>
      <w:i w:val="0"/>
      <w:iCs w:val="0"/>
      <w:smallCaps w:val="0"/>
      <w:strike w:val="0"/>
      <w:color w:val="000000"/>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