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3ED0D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 🔷 MECÂNICA DE RUNAS NOS PUZZLES (Documento 03.5 - Versão Integrada)</w:t>
      </w:r>
    </w:p>
    <w:p w14:paraId="5DBA1477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46B0061A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 🌟 Visão Geral do Sistema</w:t>
      </w:r>
    </w:p>
    <w:p w14:paraId="69E6EA5C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Para aumentar a imersão e importância narrativa, cada puzzle libera uma **runa única** necessária para avançar no jogo. Essa mecânica cria uma conexão emocional entre Pit e as runas, enquanto oferece desafios estratégicos de gerenciamento de recursos.</w:t>
      </w:r>
    </w:p>
    <w:p w14:paraId="5AB9C03C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23109E75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 ⚙️ Funcionamento Técnico das Runas</w:t>
      </w:r>
    </w:p>
    <w:p w14:paraId="4F9BAE1E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**Liberação Progressiva**: Cada puzzle concluído desbloqueia uma nova runa imediatamente utilizável</w:t>
      </w:r>
    </w:p>
    <w:p w14:paraId="227396E8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**Identificação Visual**: Cores distintas na HUD para reconhecimento rápido</w:t>
      </w:r>
    </w:p>
    <w:p w14:paraId="47710C3C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**Sistema de Desgaste**:</w:t>
      </w:r>
    </w:p>
    <w:p w14:paraId="56EF3E5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- Barra de energia visível (semelhante a </w:t>
      </w:r>
      <w:proofErr w:type="spellStart"/>
      <w:r w:rsidRPr="00BA5049">
        <w:rPr>
          <w:rFonts w:ascii="Segoe UI Emoji" w:hAnsi="Segoe UI Emoji" w:cs="Segoe UI Emoji"/>
          <w:b/>
          <w:bCs/>
        </w:rPr>
        <w:t>stamina</w:t>
      </w:r>
      <w:proofErr w:type="spellEnd"/>
      <w:r w:rsidRPr="00BA5049">
        <w:rPr>
          <w:rFonts w:ascii="Segoe UI Emoji" w:hAnsi="Segoe UI Emoji" w:cs="Segoe UI Emoji"/>
          <w:b/>
          <w:bCs/>
        </w:rPr>
        <w:t>)</w:t>
      </w:r>
    </w:p>
    <w:p w14:paraId="3337D365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- Uso contínuo reduz a carga progressivamente</w:t>
      </w:r>
    </w:p>
    <w:p w14:paraId="7FB59537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**Recarga**:</w:t>
      </w:r>
    </w:p>
    <w:p w14:paraId="742A62C7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- Período fixo de 8 horas para recarga completa</w:t>
      </w:r>
    </w:p>
    <w:p w14:paraId="191C599E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- Substituição automática por outras runas disponíveis</w:t>
      </w:r>
    </w:p>
    <w:p w14:paraId="6FA6B67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- Opção de recarga instantânea via anúncios (30s)</w:t>
      </w:r>
    </w:p>
    <w:p w14:paraId="69B32303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18530907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 🧩 CATÁLOGO DE PUZZLES INTEGRADOS COM RUNAS</w:t>
      </w:r>
    </w:p>
    <w:p w14:paraId="448E0A57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Cada puzzle abaixo corresponde a uma runa específica com propriedades únicas:</w:t>
      </w:r>
    </w:p>
    <w:p w14:paraId="182F794F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704D8D0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### 🔢 Puzzle 01: Placas Numéricas Deslizantes (Runa Branca)</w:t>
      </w:r>
    </w:p>
    <w:p w14:paraId="6A287B18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**Mecânica**: Organizar blocos numerados (1-9) em sequência lógica</w:t>
      </w:r>
    </w:p>
    <w:p w14:paraId="2E07260E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**Adaptação**: Blocos brilham ao canalizar energia para a Runa Central</w:t>
      </w:r>
    </w:p>
    <w:p w14:paraId="634BB4DC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lastRenderedPageBreak/>
        <w:t>- **Matemática**: Sequências numéricas, lógica de ordenação</w:t>
      </w:r>
    </w:p>
    <w:p w14:paraId="6A664A97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**Efeito Narrativo**: Clareza inicial, autoconfiança</w:t>
      </w:r>
    </w:p>
    <w:p w14:paraId="7148678E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01B9B796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### ➕ Puzzle 02: Blocos de Soma (Runa Amarela)</w:t>
      </w:r>
    </w:p>
    <w:p w14:paraId="4CC4B8DA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**Mecânica**: Preencher pedestais com somas específicas</w:t>
      </w:r>
    </w:p>
    <w:p w14:paraId="31F4685A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**Adaptação**: Limite de movimentos sem anúncios</w:t>
      </w:r>
    </w:p>
    <w:p w14:paraId="0854176B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**Matemática**: Somas lineares, lógica espacial</w:t>
      </w:r>
    </w:p>
    <w:p w14:paraId="1D132BBB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**Efeito Narrativo**: Iluminação interna, coragem</w:t>
      </w:r>
    </w:p>
    <w:p w14:paraId="03815FD5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15461904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### 🔄 Puzzle 03: Rodas de Operações (Runa Azul)</w:t>
      </w:r>
    </w:p>
    <w:p w14:paraId="3D3A6F7E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**Mecânica**: Girar círculos numerados para criar equações válidas</w:t>
      </w:r>
    </w:p>
    <w:p w14:paraId="05D401BB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**Adaptação**: Rodas flutuantes ativadas por toque no chão</w:t>
      </w:r>
    </w:p>
    <w:p w14:paraId="315304F4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**Matemática**: Operações básicas (</w:t>
      </w:r>
      <w:proofErr w:type="gramStart"/>
      <w:r w:rsidRPr="00BA5049">
        <w:rPr>
          <w:rFonts w:ascii="Segoe UI Emoji" w:hAnsi="Segoe UI Emoji" w:cs="Segoe UI Emoji"/>
          <w:b/>
          <w:bCs/>
        </w:rPr>
        <w:t>+,-</w:t>
      </w:r>
      <w:proofErr w:type="gramEnd"/>
      <w:r w:rsidRPr="00BA5049">
        <w:rPr>
          <w:rFonts w:ascii="Segoe UI Emoji" w:hAnsi="Segoe UI Emoji" w:cs="Segoe UI Emoji"/>
          <w:b/>
          <w:bCs/>
        </w:rPr>
        <w:t>,</w:t>
      </w:r>
      <w:proofErr w:type="gramStart"/>
      <w:r w:rsidRPr="00BA5049">
        <w:rPr>
          <w:rFonts w:ascii="Segoe UI Emoji" w:hAnsi="Segoe UI Emoji" w:cs="Segoe UI Emoji"/>
          <w:b/>
          <w:bCs/>
        </w:rPr>
        <w:t>×,÷</w:t>
      </w:r>
      <w:proofErr w:type="gramEnd"/>
      <w:r w:rsidRPr="00BA5049">
        <w:rPr>
          <w:rFonts w:ascii="Segoe UI Emoji" w:hAnsi="Segoe UI Emoji" w:cs="Segoe UI Emoji"/>
          <w:b/>
          <w:bCs/>
        </w:rPr>
        <w:t>)</w:t>
      </w:r>
    </w:p>
    <w:p w14:paraId="58F1C9F3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**Efeito Narrativo**: Equilíbrio emocional</w:t>
      </w:r>
    </w:p>
    <w:p w14:paraId="4EDD49CA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1A64B46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### ✨ Puzzle 04: Espelhos de Luz (Runa Verde)</w:t>
      </w:r>
    </w:p>
    <w:p w14:paraId="2469D472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**Mecânica**: Refletir feixes para ativar runas na ordem correta</w:t>
      </w:r>
    </w:p>
    <w:p w14:paraId="0B07EB04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**Adaptação**: Espelhos giram ao resolver pequenas equações</w:t>
      </w:r>
    </w:p>
    <w:p w14:paraId="49CFA483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**Matemática**: Padrões sequenciais</w:t>
      </w:r>
    </w:p>
    <w:p w14:paraId="3DE707F0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**Efeito Narrativo**: Esperança, paciência</w:t>
      </w:r>
    </w:p>
    <w:p w14:paraId="63284D90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1C34832D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### 🌉 Puzzle 05: Ponte de Números (Runa Roxa)</w:t>
      </w:r>
    </w:p>
    <w:p w14:paraId="2599247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**Mecânica**: Construir pontes com somas específicas por seção</w:t>
      </w:r>
    </w:p>
    <w:p w14:paraId="7F19089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**Adaptação**: Efeitos visuais de rachaduras com erros</w:t>
      </w:r>
    </w:p>
    <w:p w14:paraId="7E6BE331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**Matemática**: Somas e multiplicações balanceadas</w:t>
      </w:r>
    </w:p>
    <w:p w14:paraId="0BF7DAB2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**Efeito Narrativo**: Sabedoria, conexão profunda</w:t>
      </w:r>
    </w:p>
    <w:p w14:paraId="3E8D96F0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58E4387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</w:t>
      </w:r>
      <w:proofErr w:type="gramStart"/>
      <w:r w:rsidRPr="00BA5049">
        <w:rPr>
          <w:rFonts w:ascii="Segoe UI Emoji" w:hAnsi="Segoe UI Emoji" w:cs="Segoe UI Emoji"/>
          <w:b/>
          <w:bCs/>
        </w:rPr>
        <w:t># ⏳ Puzzle</w:t>
      </w:r>
      <w:proofErr w:type="gramEnd"/>
      <w:r w:rsidRPr="00BA5049">
        <w:rPr>
          <w:rFonts w:ascii="Segoe UI Emoji" w:hAnsi="Segoe UI Emoji" w:cs="Segoe UI Emoji"/>
          <w:b/>
          <w:bCs/>
        </w:rPr>
        <w:t xml:space="preserve"> 07: Runa Temporal (Runa Cinza Metálica)</w:t>
      </w:r>
    </w:p>
    <w:p w14:paraId="46575824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**Mecânica**: Prever movimentos 5 segundos no futuro</w:t>
      </w:r>
    </w:p>
    <w:p w14:paraId="1FDD4348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**Adaptação**: Ecos temporais azulados</w:t>
      </w:r>
    </w:p>
    <w:p w14:paraId="066AF1B5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**Matemática**: Lógica de antecipação</w:t>
      </w:r>
    </w:p>
    <w:p w14:paraId="7A1F801F" w14:textId="36D808E6" w:rsid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**Efeito Narrativo**: Autoconhecimento, reflexão</w:t>
      </w:r>
    </w:p>
    <w:p w14:paraId="03D92BE6" w14:textId="77777777" w:rsidR="00717725" w:rsidRPr="00BA5049" w:rsidRDefault="00717725" w:rsidP="00BA5049">
      <w:pPr>
        <w:rPr>
          <w:rFonts w:ascii="Segoe UI Emoji" w:hAnsi="Segoe UI Emoji" w:cs="Segoe UI Emoji"/>
          <w:b/>
          <w:bCs/>
        </w:rPr>
      </w:pPr>
    </w:p>
    <w:p w14:paraId="1557425B" w14:textId="11D0EBB3" w:rsidR="008A424C" w:rsidRPr="008A424C" w:rsidRDefault="00BA5049" w:rsidP="008A424C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 🎨 TABELA DE RUNAS COMPLETA</w:t>
      </w:r>
    </w:p>
    <w:p w14:paraId="4F994F09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8"/>
        <w:gridCol w:w="1065"/>
        <w:gridCol w:w="1211"/>
        <w:gridCol w:w="1165"/>
        <w:gridCol w:w="1395"/>
        <w:gridCol w:w="1902"/>
        <w:gridCol w:w="878"/>
      </w:tblGrid>
      <w:tr w:rsidR="00717725" w:rsidRPr="00717725" w14:paraId="21200C25" w14:textId="77777777" w:rsidTr="00717725">
        <w:tc>
          <w:tcPr>
            <w:tcW w:w="1213" w:type="dxa"/>
          </w:tcPr>
          <w:p w14:paraId="33A985B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097C30D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Puzzle </w:t>
            </w:r>
          </w:p>
        </w:tc>
        <w:tc>
          <w:tcPr>
            <w:tcW w:w="1213" w:type="dxa"/>
          </w:tcPr>
          <w:p w14:paraId="7C6ACD78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Nome do Puzzle       </w:t>
            </w:r>
          </w:p>
        </w:tc>
        <w:tc>
          <w:tcPr>
            <w:tcW w:w="1213" w:type="dxa"/>
          </w:tcPr>
          <w:p w14:paraId="2859703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Cor       </w:t>
            </w:r>
          </w:p>
        </w:tc>
        <w:tc>
          <w:tcPr>
            <w:tcW w:w="1214" w:type="dxa"/>
          </w:tcPr>
          <w:p w14:paraId="0A332FD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Matemática Envolvida       </w:t>
            </w:r>
          </w:p>
        </w:tc>
        <w:tc>
          <w:tcPr>
            <w:tcW w:w="1214" w:type="dxa"/>
          </w:tcPr>
          <w:p w14:paraId="68BE6174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Efeito Narrativo          </w:t>
            </w:r>
          </w:p>
        </w:tc>
        <w:tc>
          <w:tcPr>
            <w:tcW w:w="1214" w:type="dxa"/>
          </w:tcPr>
          <w:p w14:paraId="6AAD9AF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2E7D0F26" w14:textId="77777777" w:rsidTr="00717725">
        <w:tc>
          <w:tcPr>
            <w:tcW w:w="1213" w:type="dxa"/>
          </w:tcPr>
          <w:p w14:paraId="657EA34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464BEC8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>--------</w:t>
            </w:r>
          </w:p>
        </w:tc>
        <w:tc>
          <w:tcPr>
            <w:tcW w:w="1213" w:type="dxa"/>
          </w:tcPr>
          <w:p w14:paraId="69BF022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>----------------------</w:t>
            </w:r>
          </w:p>
        </w:tc>
        <w:tc>
          <w:tcPr>
            <w:tcW w:w="1213" w:type="dxa"/>
          </w:tcPr>
          <w:p w14:paraId="5FC1F0E6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>-----------</w:t>
            </w:r>
          </w:p>
        </w:tc>
        <w:tc>
          <w:tcPr>
            <w:tcW w:w="1214" w:type="dxa"/>
          </w:tcPr>
          <w:p w14:paraId="2E438EE2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>----------------------------</w:t>
            </w:r>
          </w:p>
        </w:tc>
        <w:tc>
          <w:tcPr>
            <w:tcW w:w="1214" w:type="dxa"/>
          </w:tcPr>
          <w:p w14:paraId="70CD3A15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>---------------------------</w:t>
            </w:r>
          </w:p>
        </w:tc>
        <w:tc>
          <w:tcPr>
            <w:tcW w:w="1214" w:type="dxa"/>
          </w:tcPr>
          <w:p w14:paraId="0C3A2A7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1421C8DC" w14:textId="77777777" w:rsidTr="00717725">
        <w:tc>
          <w:tcPr>
            <w:tcW w:w="1213" w:type="dxa"/>
          </w:tcPr>
          <w:p w14:paraId="0EBAE37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32B4608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01     </w:t>
            </w:r>
          </w:p>
        </w:tc>
        <w:tc>
          <w:tcPr>
            <w:tcW w:w="1213" w:type="dxa"/>
          </w:tcPr>
          <w:p w14:paraId="4CE9271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Placas Deslizantes   </w:t>
            </w:r>
          </w:p>
        </w:tc>
        <w:tc>
          <w:tcPr>
            <w:tcW w:w="1213" w:type="dxa"/>
          </w:tcPr>
          <w:p w14:paraId="278E6338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Branco    </w:t>
            </w:r>
          </w:p>
        </w:tc>
        <w:tc>
          <w:tcPr>
            <w:tcW w:w="1214" w:type="dxa"/>
          </w:tcPr>
          <w:p w14:paraId="1C813376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Sequências numéricas       </w:t>
            </w:r>
          </w:p>
        </w:tc>
        <w:tc>
          <w:tcPr>
            <w:tcW w:w="1214" w:type="dxa"/>
          </w:tcPr>
          <w:p w14:paraId="23A000B9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Autoconfiança             </w:t>
            </w:r>
          </w:p>
        </w:tc>
        <w:tc>
          <w:tcPr>
            <w:tcW w:w="1214" w:type="dxa"/>
          </w:tcPr>
          <w:p w14:paraId="4C487E4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3BD24F0D" w14:textId="77777777" w:rsidTr="00717725">
        <w:tc>
          <w:tcPr>
            <w:tcW w:w="1213" w:type="dxa"/>
          </w:tcPr>
          <w:p w14:paraId="6F234994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37CAB2A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02     </w:t>
            </w:r>
          </w:p>
        </w:tc>
        <w:tc>
          <w:tcPr>
            <w:tcW w:w="1213" w:type="dxa"/>
          </w:tcPr>
          <w:p w14:paraId="7635265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Blocos de Soma       </w:t>
            </w:r>
          </w:p>
        </w:tc>
        <w:tc>
          <w:tcPr>
            <w:tcW w:w="1213" w:type="dxa"/>
          </w:tcPr>
          <w:p w14:paraId="700D61E6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Amarelo   </w:t>
            </w:r>
          </w:p>
        </w:tc>
        <w:tc>
          <w:tcPr>
            <w:tcW w:w="1214" w:type="dxa"/>
          </w:tcPr>
          <w:p w14:paraId="4C71A3AC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Somas lineares             </w:t>
            </w:r>
          </w:p>
        </w:tc>
        <w:tc>
          <w:tcPr>
            <w:tcW w:w="1214" w:type="dxa"/>
          </w:tcPr>
          <w:p w14:paraId="3EA0E5B6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Coragem                   </w:t>
            </w:r>
          </w:p>
        </w:tc>
        <w:tc>
          <w:tcPr>
            <w:tcW w:w="1214" w:type="dxa"/>
          </w:tcPr>
          <w:p w14:paraId="3D9943FE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4DCA260F" w14:textId="77777777" w:rsidTr="00717725">
        <w:tc>
          <w:tcPr>
            <w:tcW w:w="1213" w:type="dxa"/>
          </w:tcPr>
          <w:p w14:paraId="0E2F6F28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4CC8054E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03     </w:t>
            </w:r>
          </w:p>
        </w:tc>
        <w:tc>
          <w:tcPr>
            <w:tcW w:w="1213" w:type="dxa"/>
          </w:tcPr>
          <w:p w14:paraId="30806EE2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Rodas de Operações   </w:t>
            </w:r>
          </w:p>
        </w:tc>
        <w:tc>
          <w:tcPr>
            <w:tcW w:w="1213" w:type="dxa"/>
          </w:tcPr>
          <w:p w14:paraId="4A2A9D02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Azul      </w:t>
            </w:r>
          </w:p>
        </w:tc>
        <w:tc>
          <w:tcPr>
            <w:tcW w:w="1214" w:type="dxa"/>
          </w:tcPr>
          <w:p w14:paraId="5FD6257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Operações básicas          </w:t>
            </w:r>
          </w:p>
        </w:tc>
        <w:tc>
          <w:tcPr>
            <w:tcW w:w="1214" w:type="dxa"/>
          </w:tcPr>
          <w:p w14:paraId="356790C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Equilíbrio emocional      </w:t>
            </w:r>
          </w:p>
        </w:tc>
        <w:tc>
          <w:tcPr>
            <w:tcW w:w="1214" w:type="dxa"/>
          </w:tcPr>
          <w:p w14:paraId="612B1B7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3BF8C47A" w14:textId="77777777" w:rsidTr="00717725">
        <w:tc>
          <w:tcPr>
            <w:tcW w:w="1213" w:type="dxa"/>
          </w:tcPr>
          <w:p w14:paraId="5F22E84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593531D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04     </w:t>
            </w:r>
          </w:p>
        </w:tc>
        <w:tc>
          <w:tcPr>
            <w:tcW w:w="1213" w:type="dxa"/>
          </w:tcPr>
          <w:p w14:paraId="68C7288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Espelhos de Luz      </w:t>
            </w:r>
          </w:p>
        </w:tc>
        <w:tc>
          <w:tcPr>
            <w:tcW w:w="1213" w:type="dxa"/>
          </w:tcPr>
          <w:p w14:paraId="3B6BA2A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Verde     </w:t>
            </w:r>
          </w:p>
        </w:tc>
        <w:tc>
          <w:tcPr>
            <w:tcW w:w="1214" w:type="dxa"/>
          </w:tcPr>
          <w:p w14:paraId="2B4CD7E9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Padrões sequenciais        </w:t>
            </w:r>
          </w:p>
        </w:tc>
        <w:tc>
          <w:tcPr>
            <w:tcW w:w="1214" w:type="dxa"/>
          </w:tcPr>
          <w:p w14:paraId="3E03D24C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Esperança                 </w:t>
            </w:r>
          </w:p>
        </w:tc>
        <w:tc>
          <w:tcPr>
            <w:tcW w:w="1214" w:type="dxa"/>
          </w:tcPr>
          <w:p w14:paraId="33A7807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5BAF779D" w14:textId="77777777" w:rsidTr="00717725">
        <w:tc>
          <w:tcPr>
            <w:tcW w:w="1213" w:type="dxa"/>
          </w:tcPr>
          <w:p w14:paraId="51965556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0F5495FE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05     </w:t>
            </w:r>
          </w:p>
        </w:tc>
        <w:tc>
          <w:tcPr>
            <w:tcW w:w="1213" w:type="dxa"/>
          </w:tcPr>
          <w:p w14:paraId="3B0AEB45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Ponte de Números     </w:t>
            </w:r>
          </w:p>
        </w:tc>
        <w:tc>
          <w:tcPr>
            <w:tcW w:w="1213" w:type="dxa"/>
          </w:tcPr>
          <w:p w14:paraId="2CF0802C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Roxo      </w:t>
            </w:r>
          </w:p>
        </w:tc>
        <w:tc>
          <w:tcPr>
            <w:tcW w:w="1214" w:type="dxa"/>
          </w:tcPr>
          <w:p w14:paraId="2171E41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Somas balanceadas          </w:t>
            </w:r>
          </w:p>
        </w:tc>
        <w:tc>
          <w:tcPr>
            <w:tcW w:w="1214" w:type="dxa"/>
          </w:tcPr>
          <w:p w14:paraId="2948F4FE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Sabedoria                 </w:t>
            </w:r>
          </w:p>
        </w:tc>
        <w:tc>
          <w:tcPr>
            <w:tcW w:w="1214" w:type="dxa"/>
          </w:tcPr>
          <w:p w14:paraId="6EEB808C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4A2B0BB6" w14:textId="77777777" w:rsidTr="00717725">
        <w:tc>
          <w:tcPr>
            <w:tcW w:w="1213" w:type="dxa"/>
          </w:tcPr>
          <w:p w14:paraId="758CAC81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30C2D556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06     </w:t>
            </w:r>
          </w:p>
        </w:tc>
        <w:tc>
          <w:tcPr>
            <w:tcW w:w="1213" w:type="dxa"/>
          </w:tcPr>
          <w:p w14:paraId="3D7F237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Sequências Ocultas   </w:t>
            </w:r>
          </w:p>
        </w:tc>
        <w:tc>
          <w:tcPr>
            <w:tcW w:w="1213" w:type="dxa"/>
          </w:tcPr>
          <w:p w14:paraId="5180D3F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Laranja   </w:t>
            </w:r>
          </w:p>
        </w:tc>
        <w:tc>
          <w:tcPr>
            <w:tcW w:w="1214" w:type="dxa"/>
          </w:tcPr>
          <w:p w14:paraId="5651747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Progressões                </w:t>
            </w:r>
          </w:p>
        </w:tc>
        <w:tc>
          <w:tcPr>
            <w:tcW w:w="1214" w:type="dxa"/>
          </w:tcPr>
          <w:p w14:paraId="0DEEC89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Progresso                 </w:t>
            </w:r>
          </w:p>
        </w:tc>
        <w:tc>
          <w:tcPr>
            <w:tcW w:w="1214" w:type="dxa"/>
          </w:tcPr>
          <w:p w14:paraId="1C92E36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4F834C58" w14:textId="77777777" w:rsidTr="00717725">
        <w:tc>
          <w:tcPr>
            <w:tcW w:w="1213" w:type="dxa"/>
          </w:tcPr>
          <w:p w14:paraId="706D136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238EC298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07     </w:t>
            </w:r>
          </w:p>
        </w:tc>
        <w:tc>
          <w:tcPr>
            <w:tcW w:w="1213" w:type="dxa"/>
          </w:tcPr>
          <w:p w14:paraId="36CC091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Runa Temporal        </w:t>
            </w:r>
          </w:p>
        </w:tc>
        <w:tc>
          <w:tcPr>
            <w:tcW w:w="1213" w:type="dxa"/>
          </w:tcPr>
          <w:p w14:paraId="4C84FF29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Cinza     </w:t>
            </w:r>
          </w:p>
        </w:tc>
        <w:tc>
          <w:tcPr>
            <w:tcW w:w="1214" w:type="dxa"/>
          </w:tcPr>
          <w:p w14:paraId="253D98E5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Lógica de antecipação      </w:t>
            </w:r>
          </w:p>
        </w:tc>
        <w:tc>
          <w:tcPr>
            <w:tcW w:w="1214" w:type="dxa"/>
          </w:tcPr>
          <w:p w14:paraId="471F4A3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Autoconhecimento          </w:t>
            </w:r>
          </w:p>
        </w:tc>
        <w:tc>
          <w:tcPr>
            <w:tcW w:w="1214" w:type="dxa"/>
          </w:tcPr>
          <w:p w14:paraId="166F866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2F780C7E" w14:textId="77777777" w:rsidTr="00717725">
        <w:tc>
          <w:tcPr>
            <w:tcW w:w="1213" w:type="dxa"/>
          </w:tcPr>
          <w:p w14:paraId="7B14B7A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64D5E917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08     </w:t>
            </w:r>
          </w:p>
        </w:tc>
        <w:tc>
          <w:tcPr>
            <w:tcW w:w="1213" w:type="dxa"/>
          </w:tcPr>
          <w:p w14:paraId="7D5C0160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Caminhos Binários    </w:t>
            </w:r>
          </w:p>
        </w:tc>
        <w:tc>
          <w:tcPr>
            <w:tcW w:w="1213" w:type="dxa"/>
          </w:tcPr>
          <w:p w14:paraId="4DADC0E7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Azul Claro</w:t>
            </w:r>
          </w:p>
        </w:tc>
        <w:tc>
          <w:tcPr>
            <w:tcW w:w="1214" w:type="dxa"/>
          </w:tcPr>
          <w:p w14:paraId="1DCE2FA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Conversão binária          </w:t>
            </w:r>
          </w:p>
        </w:tc>
        <w:tc>
          <w:tcPr>
            <w:tcW w:w="1214" w:type="dxa"/>
          </w:tcPr>
          <w:p w14:paraId="0A076D1F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Resiliência               </w:t>
            </w:r>
          </w:p>
        </w:tc>
        <w:tc>
          <w:tcPr>
            <w:tcW w:w="1214" w:type="dxa"/>
          </w:tcPr>
          <w:p w14:paraId="59F1E200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10DF0861" w14:textId="77777777" w:rsidTr="00717725">
        <w:tc>
          <w:tcPr>
            <w:tcW w:w="1213" w:type="dxa"/>
          </w:tcPr>
          <w:p w14:paraId="2B84063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02EFD1B7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09     </w:t>
            </w:r>
          </w:p>
        </w:tc>
        <w:tc>
          <w:tcPr>
            <w:tcW w:w="1213" w:type="dxa"/>
          </w:tcPr>
          <w:p w14:paraId="454D0982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Pesos Mágicos        </w:t>
            </w:r>
          </w:p>
        </w:tc>
        <w:tc>
          <w:tcPr>
            <w:tcW w:w="1213" w:type="dxa"/>
          </w:tcPr>
          <w:p w14:paraId="3772AAA1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Preto     </w:t>
            </w:r>
          </w:p>
        </w:tc>
        <w:tc>
          <w:tcPr>
            <w:tcW w:w="1214" w:type="dxa"/>
          </w:tcPr>
          <w:p w14:paraId="4508AA45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Equações de equilíbrio     </w:t>
            </w:r>
          </w:p>
        </w:tc>
        <w:tc>
          <w:tcPr>
            <w:tcW w:w="1214" w:type="dxa"/>
          </w:tcPr>
          <w:p w14:paraId="7878F35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Coragem no desconhecido   </w:t>
            </w:r>
          </w:p>
        </w:tc>
        <w:tc>
          <w:tcPr>
            <w:tcW w:w="1214" w:type="dxa"/>
          </w:tcPr>
          <w:p w14:paraId="531CBF2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151749FA" w14:textId="77777777" w:rsidTr="00717725">
        <w:tc>
          <w:tcPr>
            <w:tcW w:w="1213" w:type="dxa"/>
          </w:tcPr>
          <w:p w14:paraId="57511B59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5D930251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10     </w:t>
            </w:r>
          </w:p>
        </w:tc>
        <w:tc>
          <w:tcPr>
            <w:tcW w:w="1213" w:type="dxa"/>
          </w:tcPr>
          <w:p w14:paraId="6BCCC739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Labirintos Numéricos </w:t>
            </w:r>
          </w:p>
        </w:tc>
        <w:tc>
          <w:tcPr>
            <w:tcW w:w="1213" w:type="dxa"/>
          </w:tcPr>
          <w:p w14:paraId="2A03C1D5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Vermelho  </w:t>
            </w:r>
          </w:p>
        </w:tc>
        <w:tc>
          <w:tcPr>
            <w:tcW w:w="1214" w:type="dxa"/>
          </w:tcPr>
          <w:p w14:paraId="6D2FC00C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Multiplicação              </w:t>
            </w:r>
          </w:p>
        </w:tc>
        <w:tc>
          <w:tcPr>
            <w:tcW w:w="1214" w:type="dxa"/>
          </w:tcPr>
          <w:p w14:paraId="5BE78AFD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Clareza decisiva          </w:t>
            </w:r>
          </w:p>
        </w:tc>
        <w:tc>
          <w:tcPr>
            <w:tcW w:w="1214" w:type="dxa"/>
          </w:tcPr>
          <w:p w14:paraId="5CCBE4D9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4F09EDCC" w14:textId="77777777" w:rsidTr="00717725">
        <w:tc>
          <w:tcPr>
            <w:tcW w:w="1213" w:type="dxa"/>
          </w:tcPr>
          <w:p w14:paraId="397DB9F0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2752F5EB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11     </w:t>
            </w:r>
          </w:p>
        </w:tc>
        <w:tc>
          <w:tcPr>
            <w:tcW w:w="1213" w:type="dxa"/>
          </w:tcPr>
          <w:p w14:paraId="34B10805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Torre dos Números    </w:t>
            </w:r>
          </w:p>
        </w:tc>
        <w:tc>
          <w:tcPr>
            <w:tcW w:w="1213" w:type="dxa"/>
          </w:tcPr>
          <w:p w14:paraId="068D84E2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Dourado   </w:t>
            </w:r>
          </w:p>
        </w:tc>
        <w:tc>
          <w:tcPr>
            <w:tcW w:w="1214" w:type="dxa"/>
          </w:tcPr>
          <w:p w14:paraId="7E2F762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Lógica integrada           </w:t>
            </w:r>
          </w:p>
        </w:tc>
        <w:tc>
          <w:tcPr>
            <w:tcW w:w="1214" w:type="dxa"/>
          </w:tcPr>
          <w:p w14:paraId="7DD42B13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Amadurecimento            </w:t>
            </w:r>
          </w:p>
        </w:tc>
        <w:tc>
          <w:tcPr>
            <w:tcW w:w="1214" w:type="dxa"/>
          </w:tcPr>
          <w:p w14:paraId="4F857C9A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  <w:tr w:rsidR="00717725" w:rsidRPr="00717725" w14:paraId="5E7387D6" w14:textId="77777777" w:rsidTr="00717725">
        <w:tc>
          <w:tcPr>
            <w:tcW w:w="1213" w:type="dxa"/>
          </w:tcPr>
          <w:p w14:paraId="4AF47A62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1213" w:type="dxa"/>
          </w:tcPr>
          <w:p w14:paraId="2007E230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12     </w:t>
            </w:r>
          </w:p>
        </w:tc>
        <w:tc>
          <w:tcPr>
            <w:tcW w:w="1213" w:type="dxa"/>
          </w:tcPr>
          <w:p w14:paraId="697D0415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Última Porta         </w:t>
            </w:r>
          </w:p>
        </w:tc>
        <w:tc>
          <w:tcPr>
            <w:tcW w:w="1213" w:type="dxa"/>
          </w:tcPr>
          <w:p w14:paraId="7C127FC1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Prateado  </w:t>
            </w:r>
          </w:p>
        </w:tc>
        <w:tc>
          <w:tcPr>
            <w:tcW w:w="1214" w:type="dxa"/>
          </w:tcPr>
          <w:p w14:paraId="6CBBFF0E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Lógica complexa            </w:t>
            </w:r>
          </w:p>
        </w:tc>
        <w:tc>
          <w:tcPr>
            <w:tcW w:w="1214" w:type="dxa"/>
          </w:tcPr>
          <w:p w14:paraId="0334A451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  <w:r w:rsidRPr="00717725">
              <w:rPr>
                <w:rFonts w:ascii="Segoe UI Emoji" w:hAnsi="Segoe UI Emoji" w:cs="Segoe UI Emoji"/>
                <w:b/>
                <w:bCs/>
              </w:rPr>
              <w:t xml:space="preserve"> Transformação final       </w:t>
            </w:r>
          </w:p>
        </w:tc>
        <w:tc>
          <w:tcPr>
            <w:tcW w:w="1214" w:type="dxa"/>
          </w:tcPr>
          <w:p w14:paraId="15905E04" w14:textId="77777777" w:rsidR="00717725" w:rsidRPr="00717725" w:rsidRDefault="00717725" w:rsidP="000953AF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</w:tbl>
    <w:p w14:paraId="08E4A43E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</w:p>
    <w:p w14:paraId="467D97D8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  <w:r w:rsidRPr="008A424C">
        <w:rPr>
          <w:rFonts w:ascii="Segoe UI Emoji" w:hAnsi="Segoe UI Emoji" w:cs="Segoe UI Emoji"/>
          <w:b/>
          <w:bCs/>
        </w:rPr>
        <w:t>**Dicas para Word:**</w:t>
      </w:r>
    </w:p>
    <w:p w14:paraId="5B371195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  <w:r w:rsidRPr="008A424C">
        <w:rPr>
          <w:rFonts w:ascii="Segoe UI Emoji" w:hAnsi="Segoe UI Emoji" w:cs="Segoe UI Emoji"/>
          <w:b/>
          <w:bCs/>
        </w:rPr>
        <w:t>1. Copie exatamente como está acima</w:t>
      </w:r>
    </w:p>
    <w:p w14:paraId="6AAA7258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  <w:r w:rsidRPr="008A424C">
        <w:rPr>
          <w:rFonts w:ascii="Segoe UI Emoji" w:hAnsi="Segoe UI Emoji" w:cs="Segoe UI Emoji"/>
          <w:b/>
          <w:bCs/>
        </w:rPr>
        <w:t>2. No Word, vá em "Inserir" &gt; "Tabela" &gt; "Converter Texto em Tabela"</w:t>
      </w:r>
    </w:p>
    <w:p w14:paraId="27F1856B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  <w:r w:rsidRPr="008A424C">
        <w:rPr>
          <w:rFonts w:ascii="Segoe UI Emoji" w:hAnsi="Segoe UI Emoji" w:cs="Segoe UI Emoji"/>
          <w:b/>
          <w:bCs/>
        </w:rPr>
        <w:t>3. Selecione "Separar por barras verticais (|)"</w:t>
      </w:r>
    </w:p>
    <w:p w14:paraId="77981F7A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  <w:r w:rsidRPr="008A424C">
        <w:rPr>
          <w:rFonts w:ascii="Segoe UI Emoji" w:hAnsi="Segoe UI Emoji" w:cs="Segoe UI Emoji"/>
          <w:b/>
          <w:bCs/>
        </w:rPr>
        <w:t>4. Ajuste o design usando as ferramentas de tabela do Word</w:t>
      </w:r>
    </w:p>
    <w:p w14:paraId="21FC81B6" w14:textId="77777777" w:rsidR="008A424C" w:rsidRPr="008A424C" w:rsidRDefault="008A424C" w:rsidP="008A424C">
      <w:pPr>
        <w:rPr>
          <w:rFonts w:ascii="Segoe UI Emoji" w:hAnsi="Segoe UI Emoji" w:cs="Segoe UI Emoji"/>
          <w:b/>
          <w:bCs/>
        </w:rPr>
      </w:pPr>
    </w:p>
    <w:p w14:paraId="67483EFC" w14:textId="6F08D64A" w:rsidR="00BA5049" w:rsidRPr="00BA5049" w:rsidRDefault="008A424C" w:rsidP="008A424C">
      <w:pPr>
        <w:rPr>
          <w:rFonts w:ascii="Segoe UI Emoji" w:hAnsi="Segoe UI Emoji" w:cs="Segoe UI Emoji"/>
          <w:b/>
          <w:bCs/>
        </w:rPr>
      </w:pPr>
      <w:r w:rsidRPr="008A424C">
        <w:rPr>
          <w:rFonts w:ascii="Segoe UI Emoji" w:hAnsi="Segoe UI Emoji" w:cs="Segoe UI Emoji"/>
          <w:b/>
          <w:bCs/>
        </w:rPr>
        <w:t>Se precisar de qualquer ajuste adicional, é só me avisar!</w:t>
      </w:r>
    </w:p>
    <w:p w14:paraId="59A525A2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 🕹️ EXEMPLO DE JOGABILIDADE INTEGRADA</w:t>
      </w:r>
    </w:p>
    <w:p w14:paraId="2FA19AC2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1. Jogador completa o **Puzzle 03 (Rodas de </w:t>
      </w:r>
      <w:proofErr w:type="gramStart"/>
      <w:r w:rsidRPr="00BA5049">
        <w:rPr>
          <w:rFonts w:ascii="Segoe UI Emoji" w:hAnsi="Segoe UI Emoji" w:cs="Segoe UI Emoji"/>
          <w:b/>
          <w:bCs/>
        </w:rPr>
        <w:t>Operações)*</w:t>
      </w:r>
      <w:proofErr w:type="gramEnd"/>
      <w:r w:rsidRPr="00BA5049">
        <w:rPr>
          <w:rFonts w:ascii="Segoe UI Emoji" w:hAnsi="Segoe UI Emoji" w:cs="Segoe UI Emoji"/>
          <w:b/>
          <w:bCs/>
        </w:rPr>
        <w:t>* → desbloqueia **Runa Azul**</w:t>
      </w:r>
    </w:p>
    <w:p w14:paraId="65BAD552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2. Usa a runa para equilibrar plataformas → energia diminui visivelmente</w:t>
      </w:r>
    </w:p>
    <w:p w14:paraId="4B96AA9E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3. Ao esgotar:</w:t>
      </w:r>
    </w:p>
    <w:p w14:paraId="6E1C4497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 - Substitui pela **Runa Roxa (Puzzle </w:t>
      </w:r>
      <w:proofErr w:type="gramStart"/>
      <w:r w:rsidRPr="00BA5049">
        <w:rPr>
          <w:rFonts w:ascii="Segoe UI Emoji" w:hAnsi="Segoe UI Emoji" w:cs="Segoe UI Emoji"/>
          <w:b/>
          <w:bCs/>
        </w:rPr>
        <w:t>05)*</w:t>
      </w:r>
      <w:proofErr w:type="gramEnd"/>
      <w:r w:rsidRPr="00BA5049">
        <w:rPr>
          <w:rFonts w:ascii="Segoe UI Emoji" w:hAnsi="Segoe UI Emoji" w:cs="Segoe UI Emoji"/>
          <w:b/>
          <w:bCs/>
        </w:rPr>
        <w:t>*</w:t>
      </w:r>
    </w:p>
    <w:p w14:paraId="4D8042DA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 - Runa Azul entra em recarga (8h)</w:t>
      </w:r>
    </w:p>
    <w:p w14:paraId="4C91718C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 xml:space="preserve">   - Opção: assistir anúncio para recarga imediata</w:t>
      </w:r>
    </w:p>
    <w:p w14:paraId="02BDE53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4A0F7B9F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 📈 PROGRESSÃO DE DIFICULDADE</w:t>
      </w:r>
    </w:p>
    <w:p w14:paraId="4F065A48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**Iniciais**: Sequências Ocultas, Caminhos Binários (runas básicas)</w:t>
      </w:r>
    </w:p>
    <w:p w14:paraId="41C24CA1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**Intermediárias**: Rodas de Operações, Pontes (runas de gerenciamento)</w:t>
      </w:r>
    </w:p>
    <w:p w14:paraId="56029979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- **Avançadas**: Runa Temporal, Labirintos (runas estratégicas)</w:t>
      </w:r>
    </w:p>
    <w:p w14:paraId="3CC6A0C2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2B11F83D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## 🎯 IMPACTOS NO DESIGN</w:t>
      </w:r>
    </w:p>
    <w:p w14:paraId="6B6CF3C1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1. **Narrativo**: Desenvolvimento emocional de Pit através da matemática</w:t>
      </w:r>
    </w:p>
    <w:p w14:paraId="4DD02AC6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2. **Jogabilidade**: Sistema de escolha estratégica de runas</w:t>
      </w:r>
    </w:p>
    <w:p w14:paraId="4605CAEA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lastRenderedPageBreak/>
        <w:t>3. **Monetização**: Anúncios opcionais como acelerador justo</w:t>
      </w:r>
    </w:p>
    <w:p w14:paraId="67465CCE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  <w:r w:rsidRPr="00BA5049">
        <w:rPr>
          <w:rFonts w:ascii="Segoe UI Emoji" w:hAnsi="Segoe UI Emoji" w:cs="Segoe UI Emoji"/>
          <w:b/>
          <w:bCs/>
        </w:rPr>
        <w:t>4. **Aprendizado**: Matemática orgânica através de mecânicas variadas</w:t>
      </w:r>
    </w:p>
    <w:p w14:paraId="116336F6" w14:textId="77777777" w:rsidR="00BA5049" w:rsidRPr="00BA5049" w:rsidRDefault="00BA5049" w:rsidP="00BA5049">
      <w:pPr>
        <w:rPr>
          <w:rFonts w:ascii="Segoe UI Emoji" w:hAnsi="Segoe UI Emoji" w:cs="Segoe UI Emoji"/>
          <w:b/>
          <w:bCs/>
        </w:rPr>
      </w:pPr>
    </w:p>
    <w:p w14:paraId="5131365B" w14:textId="264032F7" w:rsidR="00FE3328" w:rsidRPr="00E464B8" w:rsidRDefault="00BA5049" w:rsidP="00BA5049">
      <w:r w:rsidRPr="00BA5049">
        <w:rPr>
          <w:rFonts w:ascii="Segoe UI Emoji" w:hAnsi="Segoe UI Emoji" w:cs="Segoe UI Emoji"/>
          <w:b/>
          <w:bCs/>
        </w:rPr>
        <w:t>Esta versão integrada mantém a coerência entre mecânicas, narrativa e desafios matemáticos, criando um sistema unificado onde cada puzzle reforça tanto o desenvolvimento de Pit quanto as habilidades do jogador.</w:t>
      </w:r>
      <w:r w:rsidR="00A24983">
        <w:rPr>
          <w:noProof/>
        </w:rPr>
        <w:drawing>
          <wp:inline distT="0" distB="0" distL="0" distR="0" wp14:anchorId="37E47031" wp14:editId="2CF68A07">
            <wp:extent cx="5391150" cy="5391150"/>
            <wp:effectExtent l="0" t="0" r="0" b="0"/>
            <wp:docPr id="590532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328" w:rsidRPr="00E464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35D2F"/>
    <w:multiLevelType w:val="multilevel"/>
    <w:tmpl w:val="1FCE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477D8"/>
    <w:multiLevelType w:val="multilevel"/>
    <w:tmpl w:val="FA9CC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F1283"/>
    <w:multiLevelType w:val="multilevel"/>
    <w:tmpl w:val="CB3E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6118F"/>
    <w:multiLevelType w:val="multilevel"/>
    <w:tmpl w:val="947A7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67391"/>
    <w:multiLevelType w:val="multilevel"/>
    <w:tmpl w:val="917A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03C67"/>
    <w:multiLevelType w:val="multilevel"/>
    <w:tmpl w:val="ED38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61827"/>
    <w:multiLevelType w:val="multilevel"/>
    <w:tmpl w:val="92B2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434C8"/>
    <w:multiLevelType w:val="multilevel"/>
    <w:tmpl w:val="3E38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53728"/>
    <w:multiLevelType w:val="multilevel"/>
    <w:tmpl w:val="8EDE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0334FD"/>
    <w:multiLevelType w:val="multilevel"/>
    <w:tmpl w:val="08724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4758C2"/>
    <w:multiLevelType w:val="multilevel"/>
    <w:tmpl w:val="B738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FD6781"/>
    <w:multiLevelType w:val="multilevel"/>
    <w:tmpl w:val="0F04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E51535"/>
    <w:multiLevelType w:val="multilevel"/>
    <w:tmpl w:val="A36C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546168"/>
    <w:multiLevelType w:val="multilevel"/>
    <w:tmpl w:val="52A8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E669EF"/>
    <w:multiLevelType w:val="multilevel"/>
    <w:tmpl w:val="A7B4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27E13"/>
    <w:multiLevelType w:val="multilevel"/>
    <w:tmpl w:val="F84CF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D246FA"/>
    <w:multiLevelType w:val="multilevel"/>
    <w:tmpl w:val="57DC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7009594">
    <w:abstractNumId w:val="14"/>
  </w:num>
  <w:num w:numId="2" w16cid:durableId="623121665">
    <w:abstractNumId w:val="5"/>
  </w:num>
  <w:num w:numId="3" w16cid:durableId="871183959">
    <w:abstractNumId w:val="1"/>
  </w:num>
  <w:num w:numId="4" w16cid:durableId="933366110">
    <w:abstractNumId w:val="13"/>
  </w:num>
  <w:num w:numId="5" w16cid:durableId="1380979939">
    <w:abstractNumId w:val="4"/>
  </w:num>
  <w:num w:numId="6" w16cid:durableId="562368843">
    <w:abstractNumId w:val="15"/>
  </w:num>
  <w:num w:numId="7" w16cid:durableId="408579216">
    <w:abstractNumId w:val="3"/>
  </w:num>
  <w:num w:numId="8" w16cid:durableId="1121920016">
    <w:abstractNumId w:val="7"/>
  </w:num>
  <w:num w:numId="9" w16cid:durableId="906064189">
    <w:abstractNumId w:val="10"/>
  </w:num>
  <w:num w:numId="10" w16cid:durableId="675114136">
    <w:abstractNumId w:val="0"/>
  </w:num>
  <w:num w:numId="11" w16cid:durableId="624317595">
    <w:abstractNumId w:val="11"/>
  </w:num>
  <w:num w:numId="12" w16cid:durableId="1952086154">
    <w:abstractNumId w:val="16"/>
  </w:num>
  <w:num w:numId="13" w16cid:durableId="963972615">
    <w:abstractNumId w:val="2"/>
  </w:num>
  <w:num w:numId="14" w16cid:durableId="1658219551">
    <w:abstractNumId w:val="12"/>
  </w:num>
  <w:num w:numId="15" w16cid:durableId="1641423464">
    <w:abstractNumId w:val="6"/>
  </w:num>
  <w:num w:numId="16" w16cid:durableId="750348983">
    <w:abstractNumId w:val="8"/>
  </w:num>
  <w:num w:numId="17" w16cid:durableId="9000207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85B"/>
    <w:rsid w:val="00100D74"/>
    <w:rsid w:val="0025276C"/>
    <w:rsid w:val="003C585B"/>
    <w:rsid w:val="003E09AF"/>
    <w:rsid w:val="006E47E4"/>
    <w:rsid w:val="00717725"/>
    <w:rsid w:val="008443A4"/>
    <w:rsid w:val="00865698"/>
    <w:rsid w:val="008A424C"/>
    <w:rsid w:val="008B253C"/>
    <w:rsid w:val="008D030E"/>
    <w:rsid w:val="009A3FEB"/>
    <w:rsid w:val="00A01734"/>
    <w:rsid w:val="00A24983"/>
    <w:rsid w:val="00BA5049"/>
    <w:rsid w:val="00D960D1"/>
    <w:rsid w:val="00E464B8"/>
    <w:rsid w:val="00F55AEC"/>
    <w:rsid w:val="00FE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3426402F"/>
  <w15:chartTrackingRefBased/>
  <w15:docId w15:val="{E1F3A8DF-24DB-4A71-97C5-CE9647C1F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698"/>
  </w:style>
  <w:style w:type="paragraph" w:styleId="Ttulo1">
    <w:name w:val="heading 1"/>
    <w:basedOn w:val="Normal"/>
    <w:next w:val="Normal"/>
    <w:link w:val="Ttulo1Char"/>
    <w:uiPriority w:val="9"/>
    <w:qFormat/>
    <w:rsid w:val="00865698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65698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65698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65698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5698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5698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5698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569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569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5698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65698"/>
    <w:rPr>
      <w:caps/>
      <w:spacing w:val="15"/>
      <w:shd w:val="clear" w:color="auto" w:fill="C1E4F5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65698"/>
    <w:rPr>
      <w:caps/>
      <w:color w:val="0A2F40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65698"/>
    <w:rPr>
      <w:caps/>
      <w:color w:val="0F4761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5698"/>
    <w:rPr>
      <w:caps/>
      <w:color w:val="0F4761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5698"/>
    <w:rPr>
      <w:caps/>
      <w:color w:val="0F4761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5698"/>
    <w:rPr>
      <w:caps/>
      <w:color w:val="0F4761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5698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5698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865698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865698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6569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865698"/>
    <w:rPr>
      <w:caps/>
      <w:color w:val="595959" w:themeColor="text1" w:themeTint="A6"/>
      <w:spacing w:val="10"/>
      <w:sz w:val="21"/>
      <w:szCs w:val="21"/>
    </w:rPr>
  </w:style>
  <w:style w:type="paragraph" w:styleId="Citao">
    <w:name w:val="Quote"/>
    <w:basedOn w:val="Normal"/>
    <w:next w:val="Normal"/>
    <w:link w:val="CitaoChar"/>
    <w:uiPriority w:val="29"/>
    <w:qFormat/>
    <w:rsid w:val="00865698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65698"/>
    <w:rPr>
      <w:i/>
      <w:i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3C585B"/>
    <w:pPr>
      <w:ind w:left="720"/>
      <w:contextualSpacing/>
    </w:pPr>
  </w:style>
  <w:style w:type="character" w:styleId="nfaseIntensa">
    <w:name w:val="Intense Emphasis"/>
    <w:uiPriority w:val="21"/>
    <w:qFormat/>
    <w:rsid w:val="00865698"/>
    <w:rPr>
      <w:b/>
      <w:bCs/>
      <w:caps/>
      <w:color w:val="0A2F40" w:themeColor="accent1" w:themeShade="7F"/>
      <w:spacing w:val="1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65698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65698"/>
    <w:rPr>
      <w:color w:val="156082" w:themeColor="accent1"/>
      <w:sz w:val="24"/>
      <w:szCs w:val="24"/>
    </w:rPr>
  </w:style>
  <w:style w:type="character" w:styleId="RefernciaIntensa">
    <w:name w:val="Intense Reference"/>
    <w:uiPriority w:val="32"/>
    <w:qFormat/>
    <w:rsid w:val="00865698"/>
    <w:rPr>
      <w:b/>
      <w:bCs/>
      <w:i/>
      <w:iCs/>
      <w:caps/>
      <w:color w:val="156082" w:themeColor="accent1"/>
    </w:rPr>
  </w:style>
  <w:style w:type="table" w:styleId="Tabelacomgrade">
    <w:name w:val="Table Grid"/>
    <w:basedOn w:val="Tabelanormal"/>
    <w:uiPriority w:val="39"/>
    <w:rsid w:val="00717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semiHidden/>
    <w:unhideWhenUsed/>
    <w:qFormat/>
    <w:rsid w:val="00865698"/>
    <w:rPr>
      <w:b/>
      <w:bCs/>
      <w:color w:val="0F4761" w:themeColor="accent1" w:themeShade="BF"/>
      <w:sz w:val="16"/>
      <w:szCs w:val="16"/>
    </w:rPr>
  </w:style>
  <w:style w:type="character" w:styleId="Forte">
    <w:name w:val="Strong"/>
    <w:uiPriority w:val="22"/>
    <w:qFormat/>
    <w:rsid w:val="00865698"/>
    <w:rPr>
      <w:b/>
      <w:bCs/>
    </w:rPr>
  </w:style>
  <w:style w:type="character" w:styleId="nfase">
    <w:name w:val="Emphasis"/>
    <w:uiPriority w:val="20"/>
    <w:qFormat/>
    <w:rsid w:val="00865698"/>
    <w:rPr>
      <w:caps/>
      <w:color w:val="0A2F40" w:themeColor="accent1" w:themeShade="7F"/>
      <w:spacing w:val="5"/>
    </w:rPr>
  </w:style>
  <w:style w:type="paragraph" w:styleId="SemEspaamento">
    <w:name w:val="No Spacing"/>
    <w:uiPriority w:val="1"/>
    <w:qFormat/>
    <w:rsid w:val="00865698"/>
    <w:pPr>
      <w:spacing w:after="0" w:line="240" w:lineRule="auto"/>
    </w:pPr>
  </w:style>
  <w:style w:type="character" w:styleId="nfaseSutil">
    <w:name w:val="Subtle Emphasis"/>
    <w:uiPriority w:val="19"/>
    <w:qFormat/>
    <w:rsid w:val="00865698"/>
    <w:rPr>
      <w:i/>
      <w:iCs/>
      <w:color w:val="0A2F40" w:themeColor="accent1" w:themeShade="7F"/>
    </w:rPr>
  </w:style>
  <w:style w:type="character" w:styleId="RefernciaSutil">
    <w:name w:val="Subtle Reference"/>
    <w:uiPriority w:val="31"/>
    <w:qFormat/>
    <w:rsid w:val="00865698"/>
    <w:rPr>
      <w:b/>
      <w:bCs/>
      <w:color w:val="156082" w:themeColor="accent1"/>
    </w:rPr>
  </w:style>
  <w:style w:type="character" w:styleId="TtulodoLivro">
    <w:name w:val="Book Title"/>
    <w:uiPriority w:val="33"/>
    <w:qFormat/>
    <w:rsid w:val="00865698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6569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1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4BF7-B2F0-4029-91AF-3BC9B3461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859</Words>
  <Characters>4639</Characters>
  <Application>Microsoft Office Word</Application>
  <DocSecurity>0</DocSecurity>
  <Lines>38</Lines>
  <Paragraphs>10</Paragraphs>
  <ScaleCrop>false</ScaleCrop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Mittelstadt Junior</dc:creator>
  <cp:keywords/>
  <dc:description/>
  <cp:lastModifiedBy>Eder Mittelstadt Junior</cp:lastModifiedBy>
  <cp:revision>14</cp:revision>
  <dcterms:created xsi:type="dcterms:W3CDTF">2025-04-24T00:40:00Z</dcterms:created>
  <dcterms:modified xsi:type="dcterms:W3CDTF">2025-04-26T00:10:00Z</dcterms:modified>
</cp:coreProperties>
</file>