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  <w:gridCol w:w="567"/>
      </w:tblGrid>
      <w:tr>
        <w:trPr>
          <w:trHeight w:val="36" w:hRule="exact"/>
        </w:trPr>
        <w:tc>
          <w:tcPr>
            <w:tcW w:type="dxa" w:w="5213"/>
            <w:shd w:fill="0711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13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360"/>
      </w:pPr>
    </w:p>
    <w:p>
      <w:pPr>
        <w:spacing w:after="800"/>
        <w:jc w:val="center"/>
      </w:pPr>
      <w:r>
        <w:drawing>
          <wp:inline xmlns:a="http://schemas.openxmlformats.org/drawingml/2006/main" xmlns:pic="http://schemas.openxmlformats.org/drawingml/2006/picture">
            <wp:extent cx="4248000" cy="989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989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12C7D7"/>
          <w:sz w:val="17"/>
        </w:rPr>
        <w:t>PROPUESTA COMERCIAL</w:t>
      </w:r>
    </w:p>
    <w:p>
      <w:pPr>
        <w:pStyle w:val="Títulodeportada"/>
        <w:spacing w:after="160"/>
      </w:pPr>
      <w:r>
        <w:t>PROPUESTA DE SERVICIOS JURÍDICOS</w:t>
      </w:r>
    </w:p>
    <w:p>
      <w:pPr>
        <w:pStyle w:val="Subtítulodeportada"/>
        <w:spacing w:after="440"/>
      </w:pPr>
      <w:r>
        <w:t>Alcance, metodología, entregables, inversión y condiciones de contratación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794"/>
        <w:gridCol w:w="3175"/>
      </w:tblGrid>
      <w:tr>
        <w:trPr>
          <w:trHeight w:val="28" w:hRule="exact"/>
        </w:trPr>
        <w:tc>
          <w:tcPr>
            <w:tcW w:type="dxa" w:w="3475"/>
            <w:shd w:fill="E8EDF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475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475"/>
            <w:shd w:fill="E8EDF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320"/>
      </w:pPr>
    </w:p>
    <w:p>
      <w:pPr>
        <w:spacing w:after="840"/>
        <w:jc w:val="center"/>
      </w:pPr>
      <w:r>
        <w:rPr>
          <w:rFonts w:ascii="Georgia" w:hAnsi="Georgia" w:eastAsia="Georgia"/>
          <w:b w:val="0"/>
          <w:i w:val="0"/>
          <w:color w:val="07111F"/>
          <w:sz w:val="28"/>
        </w:rPr>
        <w:t>[NOMBRE DEL CLIENTE / EMPRESA]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4932"/>
      </w:tblGrid>
      <w:tr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PREPARADO PARA</w:t>
            </w:r>
          </w:p>
        </w:tc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[CLIENTE]</w:t>
            </w:r>
          </w:p>
        </w:tc>
      </w:tr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PREPARADO POR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8"/>
              </w:rPr>
              <w:t>PISOSO LEGAL</w:t>
            </w:r>
          </w:p>
        </w:tc>
      </w:tr>
      <w:tr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ASUNTO</w:t>
            </w:r>
          </w:p>
        </w:tc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[ASUNTO / PROYECTO]</w:t>
            </w:r>
          </w:p>
        </w:tc>
      </w:tr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FECHA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[DÍA] DE [MES] DE [AÑO]</w:t>
            </w:r>
          </w:p>
        </w:tc>
      </w:tr>
    </w:tbl>
    <w:p>
      <w:pPr>
        <w:spacing w:after="560"/>
      </w:pPr>
    </w:p>
    <w:p>
      <w:pPr>
        <w:spacing w:after="80"/>
        <w:jc w:val="center"/>
      </w:pPr>
      <w:r>
        <w:rPr>
          <w:rFonts w:ascii="Arial" w:hAnsi="Arial" w:eastAsia="Arial"/>
          <w:b/>
          <w:i w:val="0"/>
          <w:color w:val="07111F"/>
          <w:sz w:val="15"/>
        </w:rPr>
        <w:t>DOCUMENTO CONFIDENCIAL</w:t>
      </w:r>
    </w:p>
    <w:p>
      <w:pPr>
        <w:ind w:left="1247" w:right="1247"/>
        <w:jc w:val="center"/>
      </w:pPr>
      <w:r>
        <w:rPr>
          <w:rFonts w:ascii="Arial" w:hAnsi="Arial" w:eastAsia="Arial"/>
          <w:b w:val="0"/>
          <w:i w:val="0"/>
          <w:color w:val="6B7280"/>
          <w:sz w:val="14"/>
        </w:rPr>
        <w:t>Uso exclusivo del destinatario. Puede contener información amparada por reserva profesional.</w:t>
      </w:r>
    </w:p>
    <w:p>
      <w:pPr>
        <w:spacing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9638"/>
      </w:tblGrid>
      <w:tr>
        <w:trPr>
          <w:trHeight w:val="36" w:hRule="exact"/>
        </w:trPr>
        <w:tc>
          <w:tcPr>
            <w:tcW w:type="dxa" w:w="5213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13"/>
            <w:shd w:fill="0711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ectPr>
          <w:footerReference w:type="default" r:id="rId10"/>
          <w:pgSz w:w="12240" w:h="15840"/>
          <w:pgMar w:top="822" w:right="907" w:bottom="709" w:left="907" w:header="0" w:footer="397" w:gutter="0"/>
          <w:cols w:space="720"/>
          <w:docGrid w:linePitch="360"/>
          <w:pgBorders w:offsetFrom="page">
            <w:top w:val="single" w:sz="8" w:space="16" w:color="DCE3E9"/>
            <w:left w:val="single" w:sz="8" w:space="16" w:color="DCE3E9"/>
            <w:bottom w:val="single" w:sz="8" w:space="16" w:color="DCE3E9"/>
            <w:right w:val="single" w:sz="8" w:space="16" w:color="DCE3E9"/>
          </w:pgBorders>
        </w:sectPr>
      </w:pPr>
    </w:p>
    <w:p>
      <w:pPr>
        <w:pStyle w:val="Título1PL"/>
        <w:spacing w:before="40" w:after="160"/>
      </w:pPr>
      <w:r>
        <w:t>Propuesta de servicios jurídicos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835"/>
        <w:gridCol w:w="6350"/>
      </w:tblGrid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Cliente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[NOMBRE / RAZÓN SOCIAL]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Contacto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[NOMBRE Y CARGO]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Asunto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[DESCRIPCIÓN BREVE DEL ENCARGO]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Referencia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PL-[AÑO]-[CONSECUTIVO]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Vigencia de la propuesta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[NÚMERO] días calendario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1. Comprensión del encargo</w:t>
      </w:r>
    </w:p>
    <w:p>
      <w:pPr>
        <w:pStyle w:val="CuerpoPL"/>
        <w:spacing w:after="120"/>
      </w:pPr>
      <w:r>
        <w:rPr>
          <w:i w:val="0"/>
        </w:rPr>
        <w:t>[Describa el contexto del cliente, el problema identificado, los riesgos principales y la finalidad concreta del servicio solicitado. Evite fórmulas genéricas: esta sección debe demostrar comprensión estratégica del asunto.]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"/>
        <w:gridCol w:w="9014"/>
      </w:tblGrid>
      <w:tr>
        <w:tc>
          <w:tcPr>
            <w:tcW w:type="dxa" w:w="4759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59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6"/>
              </w:rPr>
              <w:t>ENFOQUE DE PISOSO LEGAL</w:t>
            </w:r>
          </w:p>
          <w:p>
            <w:r>
              <w:rPr>
                <w:rFonts w:ascii="Arial" w:hAnsi="Arial" w:eastAsia="Arial"/>
                <w:b w:val="0"/>
                <w:i w:val="0"/>
                <w:color w:val="1C2E44"/>
                <w:sz w:val="17"/>
              </w:rPr>
              <w:t>No vendemos horas aisladas. Estructuramos rutas de acción, entregables verificables y decisiones jurídicamente mejor informadas.</w:t>
            </w:r>
          </w:p>
        </w:tc>
      </w:tr>
    </w:tbl>
    <w:p>
      <w:pPr>
        <w:spacing w:after="100"/>
      </w:pPr>
    </w:p>
    <w:p>
      <w:pPr>
        <w:pStyle w:val="Título2PL"/>
        <w:spacing w:before="160" w:after="100"/>
      </w:pPr>
      <w:r>
        <w:t>2. Objetivo del servicio</w:t>
      </w:r>
    </w:p>
    <w:p>
      <w:pPr>
        <w:pStyle w:val="CuerpoPL"/>
        <w:spacing w:after="120"/>
      </w:pPr>
      <w:r>
        <w:rPr>
          <w:i w:val="0"/>
        </w:rPr>
        <w:t>[Defina el resultado jurídico y empresarial que se pretende alcanzar con el encargo.]</w:t>
      </w:r>
    </w:p>
    <w:p>
      <w:pPr>
        <w:pStyle w:val="Título2PL"/>
        <w:spacing w:before="160" w:after="100"/>
      </w:pPr>
      <w:r>
        <w:t>3. Alcance</w:t>
      </w:r>
    </w:p>
    <w:p>
      <w:pPr>
        <w:pStyle w:val="CuerpoPL"/>
        <w:spacing w:after="60"/>
        <w:ind w:left="312" w:hanging="142"/>
      </w:pPr>
      <w:r>
        <w:t>• Revisión de antecedentes, información y documentos suministrados por el cliente.</w:t>
      </w:r>
    </w:p>
    <w:p>
      <w:pPr>
        <w:pStyle w:val="CuerpoPL"/>
        <w:spacing w:after="60"/>
        <w:ind w:left="312" w:hanging="142"/>
      </w:pPr>
      <w:r>
        <w:t>• Análisis jurídico y estratégico del asunto.</w:t>
      </w:r>
    </w:p>
    <w:p>
      <w:pPr>
        <w:pStyle w:val="CuerpoPL"/>
        <w:spacing w:after="60"/>
        <w:ind w:left="312" w:hanging="142"/>
      </w:pPr>
      <w:r>
        <w:t>• Preparación de documentos, conceptos, actuaciones o entregables descritos en esta propuesta.</w:t>
      </w:r>
    </w:p>
    <w:p>
      <w:pPr>
        <w:pStyle w:val="CuerpoPL"/>
        <w:spacing w:after="60"/>
        <w:ind w:left="312" w:hanging="142"/>
      </w:pPr>
      <w:r>
        <w:t>• Reuniones de seguimiento incluidas: [NÚMERO / FRECUENCIA].</w:t>
      </w:r>
    </w:p>
    <w:p>
      <w:pPr>
        <w:pStyle w:val="CuerpoPL"/>
        <w:spacing w:after="60"/>
        <w:ind w:left="312" w:hanging="142"/>
      </w:pPr>
      <w:r>
        <w:t>• Acompañamiento hasta [HITO O MOMENTO DE CIERRE].</w:t>
      </w:r>
    </w:p>
    <w:p>
      <w:pPr>
        <w:pStyle w:val="Título2PL"/>
        <w:spacing w:before="160" w:after="100"/>
      </w:pPr>
      <w:r>
        <w:t>4. Exclusiones</w:t>
      </w:r>
    </w:p>
    <w:p>
      <w:pPr>
        <w:pStyle w:val="CuerpoPL"/>
        <w:spacing w:after="60"/>
        <w:ind w:left="312" w:hanging="142"/>
      </w:pPr>
      <w:r>
        <w:t>• Actuaciones, trámites o procesos no incluidos expresamente en el alcance.</w:t>
      </w:r>
    </w:p>
    <w:p>
      <w:pPr>
        <w:pStyle w:val="CuerpoPL"/>
        <w:spacing w:after="60"/>
        <w:ind w:left="312" w:hanging="142"/>
      </w:pPr>
      <w:r>
        <w:t>• Gastos, impuestos, tasas, derechos notariales, registrales, peritajes, desplazamientos o servicios de terceros.</w:t>
      </w:r>
    </w:p>
    <w:p>
      <w:pPr>
        <w:pStyle w:val="CuerpoPL"/>
        <w:spacing w:after="60"/>
        <w:ind w:left="312" w:hanging="142"/>
      </w:pPr>
      <w:r>
        <w:t>• Representación judicial o administrativa posterior, salvo contratación expresa.</w:t>
      </w:r>
    </w:p>
    <w:p>
      <w:pPr>
        <w:pStyle w:val="Título2PL"/>
        <w:spacing w:before="160" w:after="100"/>
      </w:pPr>
      <w:r>
        <w:t>5. Metodología y fases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794"/>
        <w:gridCol w:w="2324"/>
        <w:gridCol w:w="3685"/>
        <w:gridCol w:w="1701"/>
      </w:tblGrid>
      <w:tr>
        <w:tc>
          <w:tcPr>
            <w:tcW w:type="dxa" w:w="2379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FASE</w:t>
            </w:r>
          </w:p>
        </w:tc>
        <w:tc>
          <w:tcPr>
            <w:tcW w:type="dxa" w:w="2379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ACTIVIDAD</w:t>
            </w:r>
          </w:p>
        </w:tc>
        <w:tc>
          <w:tcPr>
            <w:tcW w:type="dxa" w:w="2379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ENTREGABLE</w:t>
            </w:r>
          </w:p>
        </w:tc>
        <w:tc>
          <w:tcPr>
            <w:tcW w:type="dxa" w:w="2379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PLAZO</w:t>
            </w:r>
          </w:p>
        </w:tc>
      </w:tr>
      <w:tr>
        <w:tc>
          <w:tcPr>
            <w:tcW w:type="dxa" w:w="23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01</w:t>
            </w:r>
          </w:p>
        </w:tc>
        <w:tc>
          <w:tcPr>
            <w:tcW w:type="dxa" w:w="23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Diagnóstico y recolección</w:t>
            </w:r>
          </w:p>
        </w:tc>
        <w:tc>
          <w:tcPr>
            <w:tcW w:type="dxa" w:w="23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Matriz inicial / checklist</w:t>
            </w:r>
          </w:p>
        </w:tc>
        <w:tc>
          <w:tcPr>
            <w:tcW w:type="dxa" w:w="23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[PLAZO]</w:t>
            </w:r>
          </w:p>
        </w:tc>
      </w:tr>
      <w:tr>
        <w:tc>
          <w:tcPr>
            <w:tcW w:type="dxa" w:w="2379"/>
            <w:shd w:fill="F5F7F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02</w:t>
            </w:r>
          </w:p>
        </w:tc>
        <w:tc>
          <w:tcPr>
            <w:tcW w:type="dxa" w:w="2379"/>
            <w:shd w:fill="F5F7F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Análisis y estructuración</w:t>
            </w:r>
          </w:p>
        </w:tc>
        <w:tc>
          <w:tcPr>
            <w:tcW w:type="dxa" w:w="2379"/>
            <w:shd w:fill="F5F7F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Documento de trabajo / borrador</w:t>
            </w:r>
          </w:p>
        </w:tc>
        <w:tc>
          <w:tcPr>
            <w:tcW w:type="dxa" w:w="2379"/>
            <w:shd w:fill="F5F7F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[PLAZO]</w:t>
            </w:r>
          </w:p>
        </w:tc>
      </w:tr>
      <w:tr>
        <w:tc>
          <w:tcPr>
            <w:tcW w:type="dxa" w:w="23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03</w:t>
            </w:r>
          </w:p>
        </w:tc>
        <w:tc>
          <w:tcPr>
            <w:tcW w:type="dxa" w:w="23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Entrega y cierre</w:t>
            </w:r>
          </w:p>
        </w:tc>
        <w:tc>
          <w:tcPr>
            <w:tcW w:type="dxa" w:w="23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Entregable final y reunión</w:t>
            </w:r>
          </w:p>
        </w:tc>
        <w:tc>
          <w:tcPr>
            <w:tcW w:type="dxa" w:w="23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[PLAZO]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6. Honorarios e 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835"/>
        <w:gridCol w:w="6350"/>
      </w:tblGrid>
      <w:tr>
        <w:tc>
          <w:tcPr>
            <w:tcW w:type="dxa" w:w="9518"/>
            <w:gridSpan w:val="2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PROPUESTA ECONÓMICA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Honorarios profesionales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$ [VALOR] COP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IVA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[INCLUIDO / NO INCLUIDO / NO APLICA]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Forma de pago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[PORCENTAJE] al aceptar + [SALDO / CUOTAS / HITOS]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Medio de pago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Transferencia / enlace de pago / otro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Gastos reembolsables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Previa autorización del cliente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7. Condiciones comerciales</w:t>
      </w:r>
    </w:p>
    <w:p>
      <w:pPr>
        <w:pStyle w:val="CuerpoPL"/>
        <w:spacing w:after="60"/>
        <w:ind w:left="312" w:hanging="142"/>
      </w:pPr>
      <w:r>
        <w:t>• La prestación inicia con la aceptación expresa de la propuesta, la entrega de la información requerida y el pago inicial acordado.</w:t>
      </w:r>
    </w:p>
    <w:p>
      <w:pPr>
        <w:pStyle w:val="CuerpoPL"/>
        <w:spacing w:after="60"/>
        <w:ind w:left="312" w:hanging="142"/>
      </w:pPr>
      <w:r>
        <w:t>• Los plazos dependen de la entrega oportuna y completa de la información por parte del cliente y de los tiempos de terceros o autoridades.</w:t>
      </w:r>
    </w:p>
    <w:p>
      <w:pPr>
        <w:pStyle w:val="CuerpoPL"/>
        <w:spacing w:after="60"/>
        <w:ind w:left="312" w:hanging="142"/>
      </w:pPr>
      <w:r>
        <w:t>• Los cambios sustanciales de alcance podrán generar una adición de honorarios y plazo.</w:t>
      </w:r>
    </w:p>
    <w:p>
      <w:pPr>
        <w:pStyle w:val="CuerpoPL"/>
        <w:spacing w:after="60"/>
        <w:ind w:left="312" w:hanging="142"/>
      </w:pPr>
      <w:r>
        <w:t>• La propuesta no constituye garantía de resultado cuando intervienen autoridades, contrapartes o circunstancias ajenas al control profesional.</w:t>
      </w:r>
    </w:p>
    <w:p>
      <w:pPr>
        <w:pStyle w:val="Título2PL"/>
        <w:spacing w:before="160" w:after="100"/>
      </w:pPr>
      <w:r>
        <w:t>8. Aceptación</w:t>
      </w:r>
    </w:p>
    <w:p>
      <w:pPr>
        <w:pStyle w:val="CuerpoPL"/>
        <w:spacing w:after="120"/>
      </w:pPr>
      <w:r>
        <w:rPr>
          <w:i w:val="0"/>
        </w:rPr>
        <w:t>La firma de esta propuesta o su aceptación por correo electrónico habilita a Pisoso Legal para iniciar el encargo, sin perjuicio de la suscripción del contrato de prestación de servicios y de la hoja de encargo correspondiente.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22"/>
        <w:gridCol w:w="4422"/>
      </w:tblGrid>
      <w:tr>
        <w:tc>
          <w:tcPr>
            <w:tcW w:type="dxa" w:w="4759"/>
            <w:tcMar>
              <w:top w:w="120" w:type="dxa"/>
              <w:start w:w="100" w:type="dxa"/>
              <w:bottom w:w="0" w:type="dxa"/>
              <w:end w:w="100" w:type="dxa"/>
            </w:tcMar>
          </w:tcPr>
          <w:p>
            <w:pPr>
              <w:spacing w:before="600"/>
            </w:pPr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______________________________</w:t>
            </w:r>
          </w:p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[NOMBRE / RAZÓN SOCIAL]</w:t>
            </w:r>
          </w:p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C.C. / NIT: [●]</w:t>
            </w:r>
          </w:p>
          <w:p>
            <w:r>
              <w:rPr>
                <w:rFonts w:ascii="Arial" w:hAnsi="Arial" w:eastAsia="Arial"/>
                <w:b/>
                <w:i w:val="0"/>
                <w:color w:val="12C7D7"/>
                <w:sz w:val="15"/>
              </w:rPr>
              <w:t>CLIENTE</w:t>
            </w:r>
          </w:p>
        </w:tc>
        <w:tc>
          <w:tcPr>
            <w:tcW w:type="dxa" w:w="4759"/>
            <w:tcMar>
              <w:top w:w="120" w:type="dxa"/>
              <w:start w:w="100" w:type="dxa"/>
              <w:bottom w:w="0" w:type="dxa"/>
              <w:end w:w="100" w:type="dxa"/>
            </w:tcMar>
          </w:tcPr>
          <w:p>
            <w:pPr>
              <w:spacing w:before="600"/>
            </w:pPr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______________________________</w:t>
            </w:r>
          </w:p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EDER GONZÁLEZ PÉREZ</w:t>
            </w:r>
          </w:p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Abogado</w:t>
            </w:r>
          </w:p>
          <w:p>
            <w:r>
              <w:rPr>
                <w:rFonts w:ascii="Arial" w:hAnsi="Arial" w:eastAsia="Arial"/>
                <w:b/>
                <w:i w:val="0"/>
                <w:color w:val="12C7D7"/>
                <w:sz w:val="15"/>
              </w:rPr>
              <w:t>PISOSO LEGAL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984" w:right="1361" w:bottom="1276" w:left="1361" w:header="283" w:footer="283" w:gutter="0"/>
      <w:cols w:space="720"/>
      <w:docGrid w:linePitch="360"/>
      <w:pgBorders w:offsetFrom="page">
        <w:top w:val="single" w:sz="8" w:space="16" w:color="DCE3E9"/>
        <w:left w:val="single" w:sz="8" w:space="16" w:color="DCE3E9"/>
        <w:bottom w:val="single" w:sz="8" w:space="16" w:color="DCE3E9"/>
        <w:right w:val="single" w:sz="8" w:space="16" w:color="DCE3E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1C2E44"/>
        <w:sz w:val="14"/>
      </w:rPr>
      <w:t>solucion@pisosolegal.com  ·  +57 300 332 2223  ·  pisosolegal.com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73"/>
      <w:gridCol w:w="8646"/>
    </w:tblGrid>
    <w:tr>
      <w:trPr>
        <w:trHeight w:val="36" w:hRule="exact"/>
      </w:trPr>
      <w:tc>
        <w:tcPr>
          <w:tcW w:type="dxa" w:w="4759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759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824"/>
      <w:gridCol w:w="1695"/>
    </w:tblGrid>
    <w:tr>
      <w:tc>
        <w:tcPr>
          <w:tcW w:type="dxa" w:w="4759"/>
          <w:tcMar>
            <w:top w:w="70" w:type="dxa"/>
            <w:start w:w="0" w:type="dxa"/>
            <w:bottom w:w="0" w:type="dxa"/>
            <w:end w:w="80" w:type="dxa"/>
          </w:tcMar>
        </w:tcPr>
        <w:p>
          <w:r>
            <w:rPr>
              <w:rFonts w:ascii="Arial" w:hAnsi="Arial" w:eastAsia="Arial"/>
              <w:b w:val="0"/>
              <w:i w:val="0"/>
              <w:color w:val="1C2E44"/>
              <w:sz w:val="14"/>
            </w:rPr>
            <w:t>solucion@pisosolegal.com  ·  +57 300 332 2223  ·  pisosolegal.com</w:t>
          </w:r>
        </w:p>
        <w:p>
          <w:r>
            <w:rPr>
              <w:rFonts w:ascii="Arial" w:hAnsi="Arial" w:eastAsia="Arial"/>
              <w:b w:val="0"/>
              <w:i/>
              <w:color w:val="6B7280"/>
              <w:sz w:val="13"/>
            </w:rPr>
            <w:t>Protección jurídica, empresarial y patrimonial.</w:t>
          </w:r>
        </w:p>
      </w:tc>
      <w:tc>
        <w:tcPr>
          <w:tcW w:type="dxa" w:w="4759"/>
          <w:tcMar>
            <w:top w:w="7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293"/>
      <w:gridCol w:w="3226"/>
    </w:tblGrid>
    <w:tr>
      <w:tc>
        <w:tcPr>
          <w:tcW w:type="dxa" w:w="4759"/>
          <w:tcMar>
            <w:top w:w="0" w:type="dxa"/>
            <w:start w:w="0" w:type="dxa"/>
            <w:bottom w:w="0" w:type="dxa"/>
            <w:end w:w="8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880000" cy="67106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67106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59"/>
          <w:tcMar>
            <w:top w:w="4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/>
              <w:i w:val="0"/>
              <w:color w:val="07111F"/>
              <w:sz w:val="16"/>
            </w:rPr>
            <w:t>FIRMA JURÍDICA BOUTIQUE</w:t>
          </w:r>
        </w:p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46"/>
      <w:gridCol w:w="873"/>
    </w:tblGrid>
    <w:tr>
      <w:trPr>
        <w:trHeight w:val="36" w:hRule="exact"/>
      </w:trPr>
      <w:tc>
        <w:tcPr>
          <w:tcW w:type="dxa" w:w="4759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759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deportada">
    <w:name w:val="Título de portada"/>
    <w:pPr>
      <w:spacing w:line="240" w:lineRule="auto" w:after="0"/>
      <w:ind w:firstLine="0"/>
      <w:jc w:val="center"/>
    </w:pPr>
    <w:rPr>
      <w:rFonts w:ascii="Georgia" w:hAnsi="Georgia" w:eastAsia="Georgia"/>
      <w:b/>
      <w:color w:val="07111F"/>
      <w:sz w:val="48"/>
    </w:rPr>
  </w:style>
  <w:style w:type="paragraph" w:customStyle="1" w:styleId="Subtítulodeportada">
    <w:name w:val="Subtítulo de portada"/>
    <w:pPr>
      <w:spacing w:line="240" w:lineRule="auto" w:after="0"/>
      <w:ind w:firstLine="0"/>
      <w:jc w:val="center"/>
    </w:pPr>
    <w:rPr>
      <w:rFonts w:ascii="Arial" w:hAnsi="Arial" w:eastAsia="Arial"/>
      <w:b w:val="0"/>
      <w:color w:val="1C2E44"/>
      <w:sz w:val="22"/>
    </w:rPr>
  </w:style>
  <w:style w:type="paragraph" w:customStyle="1" w:styleId="Título1PL">
    <w:name w:val="Título 1 PL"/>
    <w:pPr>
      <w:spacing w:line="240" w:lineRule="auto" w:after="0"/>
      <w:ind w:firstLine="0"/>
      <w:jc w:val="left"/>
    </w:pPr>
    <w:rPr>
      <w:rFonts w:ascii="Georgia" w:hAnsi="Georgia" w:eastAsia="Georgia"/>
      <w:b/>
      <w:color w:val="07111F"/>
      <w:sz w:val="32"/>
    </w:rPr>
  </w:style>
  <w:style w:type="paragraph" w:customStyle="1" w:styleId="Título2PL">
    <w:name w:val="Título 2 PL"/>
    <w:pPr>
      <w:spacing w:line="240" w:lineRule="auto" w:after="0"/>
      <w:ind w:firstLine="0"/>
      <w:jc w:val="left"/>
    </w:pPr>
    <w:rPr>
      <w:rFonts w:ascii="Arial" w:hAnsi="Arial" w:eastAsia="Arial"/>
      <w:b/>
      <w:color w:val="07111F"/>
      <w:sz w:val="23"/>
    </w:rPr>
  </w:style>
  <w:style w:type="paragraph" w:customStyle="1" w:styleId="Título3PL">
    <w:name w:val="Título 3 PL"/>
    <w:pPr>
      <w:spacing w:line="240" w:lineRule="auto" w:after="0"/>
      <w:ind w:firstLine="0"/>
      <w:jc w:val="left"/>
    </w:pPr>
    <w:rPr>
      <w:rFonts w:ascii="Arial" w:hAnsi="Arial" w:eastAsia="Arial"/>
      <w:b/>
      <w:color w:val="1C2E44"/>
      <w:sz w:val="20"/>
    </w:rPr>
  </w:style>
  <w:style w:type="paragraph" w:customStyle="1" w:styleId="CuerpoPL">
    <w:name w:val="Cuerpo PL"/>
    <w:pPr>
      <w:spacing w:line="276" w:lineRule="auto" w:after="0"/>
      <w:ind w:firstLine="0"/>
      <w:jc w:val="both"/>
    </w:pPr>
    <w:rPr>
      <w:rFonts w:ascii="Arial" w:hAnsi="Arial" w:eastAsia="Arial"/>
      <w:b w:val="0"/>
      <w:color w:val="111827"/>
      <w:sz w:val="21"/>
    </w:rPr>
  </w:style>
  <w:style w:type="paragraph" w:customStyle="1" w:styleId="CampoPL">
    <w:name w:val="Campo PL"/>
    <w:pPr>
      <w:spacing w:line="240" w:lineRule="auto" w:after="0"/>
      <w:ind w:firstLine="0"/>
      <w:jc w:val="left"/>
    </w:pPr>
    <w:rPr>
      <w:rFonts w:ascii="Arial" w:hAnsi="Arial" w:eastAsia="Arial"/>
      <w:b w:val="0"/>
      <w:color w:val="6B7280"/>
      <w:sz w:val="19"/>
    </w:rPr>
  </w:style>
  <w:style w:type="paragraph" w:customStyle="1" w:styleId="NotaPL">
    <w:name w:val="Nota PL"/>
    <w:pPr>
      <w:spacing w:line="240" w:lineRule="auto" w:after="0"/>
      <w:ind w:firstLine="0"/>
      <w:jc w:val="left"/>
    </w:pPr>
    <w:rPr>
      <w:rFonts w:ascii="Arial" w:hAnsi="Arial" w:eastAsia="Arial"/>
      <w:b w:val="0"/>
      <w:color w:val="6B7280"/>
      <w:sz w:val="17"/>
    </w:rPr>
  </w:style>
  <w:style w:type="paragraph" w:customStyle="1" w:styleId="FirmaPL">
    <w:name w:val="Firma PL"/>
    <w:pPr>
      <w:spacing w:line="240" w:lineRule="auto" w:after="0"/>
      <w:ind w:firstLine="0"/>
      <w:jc w:val="left"/>
    </w:pPr>
    <w:rPr>
      <w:rFonts w:ascii="Arial" w:hAnsi="Arial" w:eastAsia="Arial"/>
      <w:b w:val="0"/>
      <w:color w:val="11182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propuesta comercial y cotización - Pisoso Legal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