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76" w:lineRule="auto"/>
      </w:pPr>
      <w:r>
        <w:t>1 项目概述</w:t>
      </w:r>
    </w:p>
    <w:p>
      <w:pPr>
        <w:spacing w:after="80" w:line="276" w:lineRule="auto"/>
      </w:pPr>
      <w:r>
        <w:t>搭建存算分离并下发实例后，需要将现有本地存储 GaussDB 实例的业务库数据迁移到新实例。 包括批发首套二套、零售首套二套及公共实例北京、上海实例，目标环境已经部署完成，集群规格为5节点集中式。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源库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目标库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名称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节点CPU/内存规格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磁盘规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格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数据量大小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数据库节点数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是否有停机窗口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674GB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(上海)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次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零售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雾售主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128C/1024GB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8200GB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2595GB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 (北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京)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64C/S12GB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16T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公共备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(原主)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64C/512GB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否</w:t>
            </w:r>
          </w:p>
        </w:tc>
      </w:tr>
      <w:tr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20.4T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批发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主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96C/768GB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2000GB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231GB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  <w:tc>
          <w:tcPr>
            <w:tcW w:type="dxa" w:w="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是</w:t>
            </w:r>
          </w:p>
        </w:tc>
      </w:tr>
    </w:tbl>
    <w:p/>
    <w:p>
      <w:pPr>
        <w:spacing w:after="80" w:line="276" w:lineRule="auto"/>
      </w:pPr>
      <w:r>
        <w:t>数据库实例迁移顺序规划：</w:t>
      </w:r>
    </w:p>
    <w:p>
      <w:pPr>
        <w:spacing w:after="80" w:line="276" w:lineRule="auto"/>
      </w:pPr>
      <w:r>
        <w:t>北京公共-&gt;零售次-&gt;批发次-&gt;批发主-&gt;零售主-&gt;上海公共数据库迁移总体流程图</w:t>
      </w:r>
    </w:p>
    <w:p>
      <w:pPr>
        <w:spacing w:after="80" w:line="276" w:lineRule="auto"/>
      </w:pPr>
      <w:r>
        <w:t>各阶段说明</w:t>
      </w:r>
    </w:p>
    <w:p>
      <w:pPr>
        <w:spacing w:after="80" w:line="276" w:lineRule="auto"/>
      </w:pPr>
      <w:r>
        <w:t>1&gt;方案评估： 人行清算数据库迁移为同构迁移场景， 目标库和源库 CPU、内存为同等配置，存算分离实例按需划分磁盘大小。 guc 参数对比修改， OS 和网卡参数对比修改。</w:t>
      </w:r>
    </w:p>
    <w:p>
      <w:pPr>
        <w:spacing w:after="80" w:line="276" w:lineRule="auto"/>
      </w:pPr>
      <w:r>
        <w:t>·迁移任务规划：统计当前表信息中不存在无主键表，因此按照库拆分任务。</w:t>
      </w:r>
    </w:p>
    <w:p>
      <w:pPr>
        <w:spacing w:after="80" w:line="276" w:lineRule="auto"/>
      </w:pPr>
      <w:r>
        <w:t>2&gt;对象迁移： 通过gs dump 工具提前将对应database 库中的DDL等迁移到目标库， 导出源库数据库参数结合应用小基线导入 guc 参数到目标库。</w:t>
      </w:r>
    </w:p>
    <w:p>
      <w:pPr>
        <w:spacing w:after="80" w:line="276" w:lineRule="auto"/>
      </w:pPr>
      <w:r>
        <w:t>3&gt;全量数据迁移： 创建迁移用户并授权，通过DRS 工具创建G-G迁移链路， 按照链路规划启动任务。</w:t>
      </w:r>
    </w:p>
    <w:p>
      <w:pPr>
        <w:spacing w:after="80" w:line="276" w:lineRule="auto"/>
      </w:pPr>
      <w:r>
        <w:t>4&gt;增量数据迁移：持续观察增量过程中日志同步时延，启动数据比对，保障增量数据一致性</w:t>
      </w:r>
    </w:p>
    <w:p>
      <w:pPr>
        <w:spacing w:after="80" w:line="276" w:lineRule="auto"/>
      </w:pPr>
      <w:r>
        <w:t>5&gt;迁移演练：按照正式迁移方案，在T-N 时刻(如零售主为T-12, 提前12天开始实施) 实施迁移演练，应用可选择切换只读业务或验证业务在数据库上进行功能验证。</w:t>
      </w:r>
    </w:p>
    <w:p>
      <w:pPr>
        <w:spacing w:after="80" w:line="276" w:lineRule="auto"/>
      </w:pPr>
      <w:r>
        <w:t>6&gt;正式迁移： 在停机窗口内，完成数据一致性对比，迁移反向链路搭建后，业务侧正式切换。I</w:t>
      </w:r>
    </w:p>
    <w:p>
      <w:pPr>
        <w:spacing w:after="80" w:line="276" w:lineRule="auto"/>
      </w:pPr>
      <w:r>
        <w:t>2迁移任务规划</w:t>
      </w:r>
    </w:p>
    <w:p>
      <w:pPr>
        <w:spacing w:after="80" w:line="276" w:lineRule="auto"/>
      </w:pPr>
      <w:r>
        <w:t>任务规划逻辑：统计当前表信息中不存在无主键表，因此按照库拆分任务。</w:t>
      </w:r>
    </w:p>
    <w:p>
      <w:pPr>
        <w:spacing w:after="80" w:line="276" w:lineRule="auto"/>
      </w:pPr>
      <w:r>
        <w:t>根据业务特征，批发业务可以在周末时间择机进行割接，零售业务需要在专门的维护窗口进行割接。</w:t>
      </w:r>
    </w:p>
    <w:p>
      <w:pPr>
        <w:spacing w:after="80" w:line="276" w:lineRule="auto"/>
      </w:pPr>
      <w:r>
        <w:t>同步速率按40 MBps 计算。</w:t>
      </w:r>
    </w:p>
    <w:p>
      <w:pPr>
        <w:pStyle w:val="Heading2"/>
        <w:spacing w:after="80" w:line="276" w:lineRule="auto"/>
        <w:ind w:left="227"/>
      </w:pPr>
      <w:r>
        <w:t>2.1 零售(主)业务数据库迁移与比对任务规划</w:t>
      </w:r>
    </w:p>
    <w:p>
      <w:pPr>
        <w:spacing w:after="80" w:line="276" w:lineRule="auto"/>
      </w:pPr>
      <w:r>
        <w:t>DBBEPS-p ubs-p ubsodt0201 、 DBBEPS- pubs-pubsodt0202, 两张表的大 varchar 字段有 toast 压缩数据，结合测试数据转换成非压缩数据的表大小，按照2.2倍估算。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大表行数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(亿)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全量数据比对耗时(小时)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窗口期比对时间(分钟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 pabaod10201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1460.4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12.21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 puboodt0202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489.2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5.57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48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4.75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19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pubszd102 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8.86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 bepaodt0102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155.7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3.32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·bep bepsodQ103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043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20.19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DBBEPS-beps- bepsodt0101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22.4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0.68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133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bepsodt0106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1.36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 其他 2 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netsodt0102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72.1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15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DBCASP-nets- netsodt0104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53.8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1.4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10</w:t>
            </w:r>
          </w:p>
        </w:tc>
      </w:tr>
      <w:tr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 CA SP其他44 张小表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2.8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2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</w:tbl>
    <w:p/>
    <w:p>
      <w:pPr>
        <w:spacing w:after="80" w:line="276" w:lineRule="auto"/>
      </w:pPr>
      <w:r>
        <w:t>备注：</w:t>
      </w:r>
    </w:p>
    <w:p>
      <w:pPr>
        <w:pStyle w:val="Heading1"/>
        <w:spacing w:after="80" w:line="276" w:lineRule="auto"/>
      </w:pPr>
      <w:r>
        <w:t>1 、DBBEPS- pubs-pubsodt0201 、DBBEPS -pubs-pubsodt0202, 两张表的大 varchar 字段有 toast 压缩数据，结合测试数据转换成非压缩数据的表大小，按照2.2倍估算。</w:t>
      </w:r>
    </w:p>
    <w:p>
      <w:pPr>
        <w:pStyle w:val="Heading1"/>
        <w:spacing w:after="80" w:line="276" w:lineRule="auto"/>
      </w:pPr>
      <w:r>
        <w:t>2 、DBBEPS -beps-bepsodt0102 在基准测试环境分片列重复值太高， 跟生产差距较大，单个分片千万级别，内存占用超限，无法对比。由于条数过多，瓶颈在于数据读取(单表3.32 亿行),实际对比时间可能比36 min 预估时间要长， 建议重新构造数据进行基准测试。</w:t>
      </w:r>
    </w:p>
    <w:p>
      <w:pPr>
        <w:pStyle w:val="Heading2"/>
        <w:spacing w:after="80" w:line="276" w:lineRule="auto"/>
        <w:ind w:left="227"/>
      </w:pPr>
      <w:r>
        <w:t>2.2 零售(次)业务数据库迁移与比对任务规划</w:t>
      </w:r>
    </w:p>
    <w:p>
      <w:pPr>
        <w:spacing w:after="80" w:line="276" w:lineRule="auto"/>
      </w:pPr>
      <w:r>
        <w:t>大表采用轻量化 DRS 对比任务，拆分到 8 个任务进行，其余表已 database 为单位， 2 个 database 每个database1 个轻量化DRS 对比任务，共计10 个数据比对任务。 窗口期比对最长耗时约 1 4 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大表名字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大表大小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(GB)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DRS对比任务数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全量迁移耗时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增量追齐预估最短耗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时(小时)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历史敛据比对耗时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(小时)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窗口期比对时间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4"/>
              </w:rPr>
              <w:t>(分钟)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DBBEPS-pabs-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pubsodt0201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369.6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3.09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DBBEPS-pube pubaodt0202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138.6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14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DBBEPS-pubs-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pubszdt0201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I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1.21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1.88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 bepaodt0103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8.6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0.72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bepsod10106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DBBEPS-beps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bepsodt0120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1.19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DBBEPS其他24张小表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&lt;1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5.18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6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4"/>
              </w:rPr>
              <w:t>netsodt0102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12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3.76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3</w:t>
            </w:r>
          </w:p>
        </w:tc>
      </w:tr>
      <w:tr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DBCASP-nets netasodt0104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1.05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0.29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2.45</w:t>
            </w:r>
          </w:p>
        </w:tc>
        <w:tc>
          <w:tcPr>
            <w:tcW w:type="dxa" w:w="14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2</w:t>
            </w:r>
          </w:p>
        </w:tc>
      </w:tr>
    </w:tbl>
    <w:p/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ping -I 源 IP 地址目的IP 地址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curl --interface 本地源IP -v 目标IP: 端口//如果返回值为200 ok, 表示成功。 在创建完DRS 同步任务之后，可以通过DRS 来检查连通性， 如图所示：</w:t>
      </w:r>
    </w:p>
    <w:p>
      <w:pPr>
        <w:spacing w:after="80" w:line="276" w:lineRule="auto"/>
      </w:pPr>
      <w:r>
        <w:t>源库值息</w:t>
      </w:r>
    </w:p>
    <w:p>
      <w:pPr>
        <w:pStyle w:val="Heading2"/>
        <w:spacing w:after="80" w:line="276" w:lineRule="auto"/>
        <w:ind w:left="227"/>
      </w:pPr>
      <w:r>
        <w:t>2.4 批发(次)业务数据库迁移与比对任务规划</w:t>
      </w:r>
    </w:p>
    <w:p>
      <w:pPr>
        <w:spacing w:after="80" w:line="276" w:lineRule="auto"/>
      </w:pPr>
      <w:r>
        <w:t>采用轻量化 DRS 对比任务， 2 个database 每个 database1 个轻量化DRS 对比任务，共计2个数据比对任务。窗口期比对最长耗时约2分钟。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源VPC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目标VPC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目标子网网段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11.248.126.64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北京轻量化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DRS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1.248.70.30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云外不涉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及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她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11248126.96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11.248116.19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11.248.118.12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 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11248.11619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11.248118.12 8/27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b~net-bdrs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b-net-gsdb-batch1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11.248.115.19 2/27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 db-com1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b~net-bdrs-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11,248.78.0/25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b-net-gsdb-ret1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11.248.68.128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/26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s~net-sdrs- 2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鸟-net-sdrs- 2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batch1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11.247.126.0/ 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11.247.126.32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鲁-net-sdrs-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ret1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11.247.126.64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君-net~sdrs-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ret2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11.247.126.96 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鲁-net~sdrs- 1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s-VDC- 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S-net-gsdb-dorado- com1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 tran-2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11.247.126.12 8/27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多-net-adrs- 2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s-net-gs db-batch2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s-vpc-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11.247.116.19 2/27</w:t>
            </w:r>
          </w:p>
        </w:tc>
      </w:tr>
    </w:tbl>
    <w:p/>
    <w:p>
      <w:pPr>
        <w:spacing w:after="80" w:line="276" w:lineRule="auto"/>
      </w:pPr>
      <w:r>
        <w:t>备注：迁移任务按各实例数据库级别进行创建，</w:t>
      </w:r>
    </w:p>
    <w:p>
      <w:pPr>
        <w:spacing w:after="80" w:line="276" w:lineRule="auto"/>
        <w:ind w:left="227"/>
      </w:pPr>
      <w:r>
        <w:t>1.登录管理控制台。</w:t>
      </w:r>
    </w:p>
    <w:p>
      <w:pPr>
        <w:spacing w:after="80" w:line="276" w:lineRule="auto"/>
        <w:ind w:left="227"/>
      </w:pPr>
      <w:r>
        <w:t>2.在“实例管理”页面，选择指定的实例，单击实例名称，进入实例基本信息页面。</w:t>
      </w:r>
    </w:p>
    <w:p>
      <w:pPr>
        <w:spacing w:after="80" w:line="276" w:lineRule="auto"/>
        <w:ind w:left="227"/>
      </w:pPr>
      <w:r>
        <w:t>3.在左侧导航栏单击“参数管理”,进入参数修改页面，在该页面修改参数。</w:t>
      </w:r>
    </w:p>
    <w:p>
      <w:pPr>
        <w:spacing w:after="80" w:line="276" w:lineRule="auto"/>
      </w:pPr>
      <w:r>
        <w:t>如果需要修改的参数在管理该控制台无法修改，请提前评估风险后再联系客服进行修改。</w:t>
      </w:r>
    </w:p>
    <w:p>
      <w:pPr>
        <w:spacing w:after="80" w:line="276" w:lineRule="auto"/>
        <w:ind w:left="227"/>
      </w:pPr>
      <w:r>
        <w:t>4.重启数据库使参数生效。</w:t>
      </w:r>
    </w:p>
    <w:p>
      <w:pPr>
        <w:spacing w:after="80" w:line="276" w:lineRule="auto"/>
      </w:pPr>
      <w:r>
        <w:t>说明</w:t>
      </w:r>
    </w:p>
    <w:p>
      <w:pPr>
        <w:spacing w:after="80" w:line="276" w:lineRule="auto"/>
      </w:pPr>
      <w:r>
        <w:t>重启数据库集群操作会导致用户执行操作中断，请在操作之前规划好合适的执行窗口。</w:t>
      </w:r>
    </w:p>
    <w:p>
      <w:pPr>
        <w:pStyle w:val="Heading3"/>
        <w:spacing w:after="80" w:line="276" w:lineRule="auto"/>
        <w:ind w:left="227"/>
      </w:pPr>
      <w:r>
        <w:t>3.2.2配置DRS 用户权限</w:t>
      </w:r>
    </w:p>
    <w:p>
      <w:pPr>
        <w:spacing w:after="80" w:line="276" w:lineRule="auto"/>
        <w:ind w:left="227"/>
      </w:pPr>
      <w:r>
        <w:t>1.在源库和目标库创建用户并授予权限</w:t>
      </w:r>
    </w:p>
    <w:p>
      <w:pPr>
        <w:spacing w:after="80" w:line="276" w:lineRule="auto"/>
      </w:pPr>
      <w:r>
        <w:t>使用root 登录源库和目标库，执行创建用户及授权语句：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create user drs temp identified by &lt;password&gt;;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alter user drs temp sysadmin; (建议迁移数据时将drs temp 用户赋予sysadm 权限进行迁移， 迁移完成后删除)</w:t>
      </w:r>
    </w:p>
    <w:p>
      <w:pPr>
        <w:pStyle w:val="Heading2"/>
        <w:spacing w:after="80" w:line="276" w:lineRule="auto"/>
        <w:ind w:left="227"/>
      </w:pPr>
      <w:r>
        <w:t>3.3放开DRS 白名单</w:t>
      </w:r>
    </w:p>
    <w:p>
      <w:pPr>
        <w:spacing w:after="80" w:line="276" w:lineRule="auto"/>
      </w:pPr>
      <w:r>
        <w:t>分别在源库和目标库上执行如下命令， 放开源库和目标库远程连接和远程复制权限给 drs</w:t>
      </w:r>
    </w:p>
    <w:p>
      <w:pPr>
        <w:spacing w:after="80" w:line="276" w:lineRule="auto"/>
      </w:pPr>
      <w:r>
        <w:t>迁移用户drs tmp (白名单配置),放开策略为测试与生产保持一致，放开HCS DRS部署子网网段及轻量化DRS IP。</w:t>
      </w:r>
    </w:p>
    <w:p>
      <w:pPr>
        <w:spacing w:after="80" w:line="276" w:lineRule="auto"/>
      </w:pPr>
      <w:r>
        <w:t>源库和目标库数据库放开IP 子网为HCS DRS 使用命令(需确保提前放开网络联通):</w:t>
      </w:r>
    </w:p>
    <w:p>
      <w:pPr>
        <w:spacing w:after="80" w:line="276" w:lineRule="auto"/>
      </w:pPr>
      <w:r>
        <w:t>具体命令：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&lt;ip&gt;/25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-Nall-Iall-h "host replication drs temp &lt;ip&gt;/25 sha256"</w:t>
      </w:r>
    </w:p>
    <w:p>
      <w:pPr>
        <w:spacing w:after="80" w:line="276" w:lineRule="auto"/>
      </w:pPr>
      <w:r>
        <w:t>备注： 目前北京，上海region 的 DRS 子网信息如下， 将上面&lt;ip&gt;/25 替换为下面网段信息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region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子网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网段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上海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11.247.70.27/11.247.70.28/11.247.70.29/11.247.70.30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b-net-sdrs-2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北京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 DRS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11.248.70.27/11.248.70.28/11.248.70.29/11.248.70.30</w:t>
            </w:r>
          </w:p>
        </w:tc>
      </w:tr>
    </w:tbl>
    <w:p/>
    <w:p>
      <w:pPr>
        <w:spacing w:after="80" w:line="276" w:lineRule="auto"/>
      </w:pPr>
      <w:r>
        <w:t>北京源库和目标库数据库放开轻量化DRS IP: 11.248.70.27、11.248.70.28、11.248.70.29 和 11.248.70.30 权限：</w:t>
      </w:r>
    </w:p>
    <w:p>
      <w:pPr>
        <w:spacing w:after="80" w:line="276" w:lineRule="auto"/>
      </w:pPr>
      <w:r>
        <w:t>进入沙箱， 并执行 gs guc 命令：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chroot /var/chroot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source /etc/profile;source /home/Ruby/.bashrc;source /home/Ruby/gauss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all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11.248.70.28/32 sha256" S gs guc reload -N all -I all-h "host all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 -I all-h "host all drs temp 11.248.70.30/32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replication drs temp 11.248.70.27/32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all-h "host replication drs temp 11.248.70.29/32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 all-I all -h "host replication drs temp 11.248.70.30/32 sha256"</w:t>
      </w:r>
    </w:p>
    <w:p>
      <w:pPr>
        <w:spacing w:after="80" w:line="276" w:lineRule="auto"/>
      </w:pPr>
      <w:r>
        <w:t>上海源库和目标库数据库放开轻量化DRS IP: 11.247.70.27、11.247.70.28、11.247.70.29 和 11.247.70.30 权限：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all-I all-h "host all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reload-Nall-I all-h "host all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all drs temp 11.247.70.30/32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 -h "host replication drs temp 11.247.70.27/32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11.247.70.28/32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11.247.70.29/32 sha256"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gs guc reload -N all -I all-h "host replication drs temp 11.247.70.30/32 sha256"</w:t>
      </w:r>
    </w:p>
    <w:p>
      <w:pPr>
        <w:pStyle w:val="Heading2"/>
        <w:spacing w:after="80" w:line="276" w:lineRule="auto"/>
        <w:ind w:left="227"/>
      </w:pPr>
      <w:r>
        <w:t>3.4 DRS链路全局参数修改</w:t>
      </w:r>
    </w:p>
    <w:p>
      <w:pPr>
        <w:spacing w:after="80" w:line="276" w:lineRule="auto"/>
      </w:pPr>
      <w:r>
        <w:t>因零售批发链路需要提前创建，配置中的任务一直不启动默认保留三天，超过三天会释放资源， 点开任务才触发重建， 需要将系统参数DRS 系统参数ecs exist hours 参数从72改为 3 6 0 (1 5 天), 并将auto release node 更改为false, 更改方式如下图：</w:t>
      </w:r>
    </w:p>
    <w:p>
      <w:pPr>
        <w:spacing w:after="80" w:line="276" w:lineRule="auto"/>
      </w:pPr>
      <w:r>
        <w:t>CP</w:t>
      </w:r>
    </w:p>
    <w:p>
      <w:pPr>
        <w:pStyle w:val="Heading2"/>
        <w:spacing w:after="80" w:line="276" w:lineRule="auto"/>
        <w:ind w:left="227"/>
      </w:pPr>
      <w:r>
        <w:t>3.5部署DRS 环境</w:t>
      </w:r>
    </w:p>
    <w:p>
      <w:pPr>
        <w:spacing w:after="80" w:line="276" w:lineRule="auto"/>
      </w:pPr>
      <w:r>
        <w:t>DRS 是数据迁移专用软件， 需要单独申请硬件资源进行安装部署， 并开通DRS 与源库和目标库之间的网络访问关系。用于数据比对(包括大表和小表)的轻量化DRS 安装请参照《人行轻量化DRS 部署实施方案》</w:t>
      </w:r>
    </w:p>
    <w:p>
      <w:pPr>
        <w:pStyle w:val="Heading1"/>
        <w:spacing w:after="80" w:line="276" w:lineRule="auto"/>
      </w:pPr>
      <w:r>
        <w:t>4 OAT 阶段</w:t>
      </w:r>
    </w:p>
    <w:p>
      <w:pPr>
        <w:pStyle w:val="Heading2"/>
        <w:spacing w:after="80" w:line="276" w:lineRule="auto"/>
        <w:ind w:left="227"/>
      </w:pPr>
      <w:r>
        <w:t>4.1 源库对象导出目标库导入数据结构</w:t>
      </w:r>
    </w:p>
    <w:p>
      <w:pPr>
        <w:pStyle w:val="Heading3"/>
        <w:spacing w:after="80" w:line="276" w:lineRule="auto"/>
        <w:ind w:left="227"/>
      </w:pPr>
      <w:r>
        <w:t>1.1.1.1源库对象导出</w:t>
      </w:r>
    </w:p>
    <w:p>
      <w:pPr>
        <w:spacing w:after="80" w:line="276" w:lineRule="auto"/>
        <w:ind w:left="227"/>
      </w:pPr>
      <w:r>
        <w:t>1.登录数据库集群后台节点执行 source gauss env file</w:t>
      </w:r>
    </w:p>
    <w:p>
      <w:pPr>
        <w:spacing w:after="80" w:line="276" w:lineRule="auto"/>
        <w:ind w:left="227"/>
      </w:pPr>
      <w:r>
        <w:t>2.导出各实例 role 信息并导入新实例，去除的 role 信息包括：</w:t>
      </w:r>
    </w:p>
    <w:p>
      <w:pPr>
        <w:spacing w:after="80" w:line="276" w:lineRule="auto"/>
      </w:pPr>
      <w:r>
        <w:t>hadr disaster, rdsAdmin, rdsBackup, rdsMetric,rdsRepl, root (删除这些 role 的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role 语句，alter role 语句，及后面的GRANT xxx TO root….BY "rdsAdmin";语句)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dumpall-p8000-Uroot-W****-g-f/home/Ruby/bakBACH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 g s q l -p 8000 -U root -W ********-f /home/Ruby/bakBACH 0303.sql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1.gs dumpall-p8000-U root-W******-g-f/home/Ruby/bakRETL 0303.sql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 去除系统用户后导入：gsql -p 8000 -U root -W******-f /home/Ruby/bakRETL Role 0303.sql</w:t>
            </w:r>
          </w:p>
        </w:tc>
      </w:tr>
    </w:tbl>
    <w:p/>
    <w:p>
      <w:pPr>
        <w:spacing w:after="80" w:line="276" w:lineRule="auto"/>
        <w:ind w:left="227"/>
      </w:pPr>
      <w:r>
        <w:t>3.导出对象定义 SQL, 包括视图，存储过程， 函数：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命令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 -U root "DBHVPS"-f /home/Ruby/bakDBHVPS 0303.sq1 -p 8000-Fp-s-W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****常***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root"DBCASPBATCH"-f/home/Ruby/bakDBCASPBATCH 0303.sq1-p8000- Fp-s-W*******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gs dump-U root "DBBEPS"-f /home/Ruby/bakDBBEPS 0303.sq1-p 8000-Fp-s -W ********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 dump-U root "DBCASP"-f/home/Ruby/bakDBCASP 0303.sq1-p 8000-Fp-s-W 单******</w:t>
            </w:r>
          </w:p>
        </w:tc>
      </w:tr>
    </w:tbl>
    <w:p/>
    <w:p>
      <w:pPr>
        <w:spacing w:after="80" w:line="276" w:lineRule="auto"/>
        <w:ind w:left="227"/>
      </w:pPr>
      <w:r>
        <w:t>3.对第2步产生的 bakDBxxxx 0303. sql 进行加工， 解决gs dump 将分区表索引包含分区列时将globa l 变为local 索引问题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sed's;-INCLUDE(tableoidyINCLUDE(tableoid)bakDBxxxx_0303.sql&gt;111.sql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-Ez’s/ALTER TABLE*(S+)n*ADD CONSTRAINT*(S+)*PRIMARY KEY*([^fnirtv)]+),?)+)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*INCLUDE(tableoid);/create unigue index 2 on1(3)global;nALTER TABLE\1 ADD CONSTRAINT 2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PRIMARY KEY using index\2;/g 111.sql&gt;222.sql sed-Ez's/ALTER TABLE*(S+)nADD CONSTRAINT*(S+)*UNIOUE*((T^fn'ritv)1+).?+)*INCLUDE *(tableoid);/create unique index \2on\1(3)global;\nALTER TABLE\1ADD CONSTRAINT 2UNIOUE using index (2/ g222.sql&gt;333.sql sed-Ez's/ALTER TABLE*(S+)n*ADD CONSTRAINT*(S+)*PRIMARY KEY*((T^fnrtv)+)?)+) *INCLUDE*(tableoid)*WITH*(f^fn'rtv)]+).?)+\)/create unique index 2 on 1(3)global WTH (5);inALTER TABLE1 ADD CONSTRAINT 2 PRIMARY KEYusing index 2:/g333.sql&gt;444.sq. sed-Ez's/ALTER TABLE*(S+)n*ADD CONSTRAINT*S+)*UNIOUE*((T^fnrtw)7+).?)+\)*INCLUDE *(tableoid)*WITH*((T^fnrtv)7+).?)+\)/create unique index 2on\13)global WITH(5):InALTER TABLE 1ADD CONSTRAINT\2UNIQUE using index 2/g'44.sql&gt;bakDBxxxx 0303 new.sql</w:t>
      </w:r>
    </w:p>
    <w:p>
      <w:pPr>
        <w:spacing w:after="80" w:line="276" w:lineRule="auto"/>
      </w:pPr>
      <w:r>
        <w:t>l 中的建立普通索引的CREATE 其中bakDBxxxx 0303 index.sql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(1).cat bakDBBEPS 0303 new.sql |grep -E"SET search path| CREATE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INDEX"&gt; bakDBBEPS 0303 index.sql 检查并确认 INDEX建立在正确的schema 下：</w:t>
      </w:r>
    </w:p>
    <w:p>
      <w:pPr>
        <w:spacing w:after="80" w:line="276" w:lineRule="auto"/>
      </w:pPr>
      <w:r>
        <w:t>USING ubtree(completetime)GLOBAL WITH(storage type=ustore)TABLESPACE P9</w:t>
      </w:r>
    </w:p>
    <w:p>
      <w:pPr>
        <w:spacing w:after="80" w:line="276" w:lineRule="auto"/>
      </w:pPr>
      <w:r>
        <w:t>bepsodt0103 USTNG ubtree(pkgrecvdrbk, recvdate,msgtype)GLOBAL bepsodt0103 USING ubtree(fuddate, msgtype,pkgstat,instanceno)</w:t>
      </w:r>
    </w:p>
    <w:p>
      <w:pPr>
        <w:spacing w:after="80" w:line="276" w:lineRule="auto"/>
      </w:pPr>
      <w:r>
        <w:t>0N bepsodt0101 USIMG ubtree (netdate,netno,pkgstat)GLO8AL MITM (storage_type=ustore)TABLESPACE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(2)将第(1)步生成文件中的CREATE INDEX indexname ON…语句，替换生成ALTER INDEXIF EXISTS indexname UNUSABLE; 并保存，生成</w:t>
      </w:r>
    </w:p>
    <w:p>
      <w:pPr>
        <w:spacing w:after="80" w:line="276" w:lineRule="auto"/>
      </w:pPr>
      <w:r>
        <w:t>bakDBxxxx 0303 index unusable.sql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 sCREATE INDEXI) ON.*/ALTER INDEX FEXISTS \1 UNUSABLE; bakDBBEPS_0303 index sql&gt;bakDBBEPS 0303 index unusable 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(3)同理，将第 (1)步生成文件中的CREATE INDEX indexname ON…语句， 替换成 ALTER INDEX indexname REBUILD; 并保存，生成 bakDBxxx 0303 index rebuild.sql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sed E'S/CREATE INDEX[^]+)ON.*/ALTER INDEX \1 REBUILD/bakDBBEPS 0303 index.sql&gt; bakDBBEPS 0303_index rebuild sql</w:t>
      </w:r>
    </w:p>
    <w:p>
      <w:pPr>
        <w:pStyle w:val="Heading3"/>
        <w:spacing w:after="80" w:line="276" w:lineRule="auto"/>
        <w:ind w:left="227"/>
      </w:pPr>
      <w:r>
        <w:t>1.1.1.2目标库对象导入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实例系统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"DBHVPS"WITH TEMPLATE=templateo OWNER=root dbcompatibility='PG;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"DBCASPBATCH"WITH TEMPLATE=templateo OWNER=root dbcompatibility= 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gsql-d"DBHVPS"-p 8000-U root -W********-f/home/Ruby/bakDBHVPS 0303 new.sql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gsql-d"DBCASPBATCH"-p8000-U root -W********-f/home/Ruby/DBCASPBATCH 0303 new.sql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雾售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1.在目标数据库先建立数据库：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"DBBEPS"WITH TEMPLATE=template0 OWNER=root dbcompatibility=PG';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CREATE DATABASE "DBCASP"WITH TEMPLATE=template0 OWNER=root dbcompatibility=PG;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2.导入其他结构定义语句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gsql-d"DBBEPS"-p8000-U root-W******-f/home/Ruby/bakDBBEPS 0303 newsql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gsql-d"DBCASP"-p8000-Uroot-W******-f/home/Ruby/DBCASP 0303 newsql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1.1.1.3对象比较</w:t>
      </w:r>
    </w:p>
    <w:p>
      <w:pPr>
        <w:spacing w:after="80" w:line="276" w:lineRule="auto"/>
      </w:pPr>
      <w:r>
        <w:t>在批发，零售存算分离新实例中，导入bakDBNAME 0303 new.sql,导入后参考4.1.1中 gs dump重新从存算分离实例各数据库导出目标库的库表定义，与源端gs dump文件进行文本比较，确认源端和目标端库表定义一致。</w:t>
      </w:r>
    </w:p>
    <w:p>
      <w:pPr>
        <w:pStyle w:val="Heading3"/>
        <w:spacing w:after="80" w:line="276" w:lineRule="auto"/>
        <w:ind w:left="227"/>
      </w:pPr>
      <w:r>
        <w:t>4.1.1目标库新建定时任务</w:t>
      </w:r>
    </w:p>
    <w:p>
      <w:pPr>
        <w:spacing w:after="80" w:line="276" w:lineRule="auto"/>
      </w:pPr>
      <w:r>
        <w:t>根据下表选择不同的库名和schema,分别执行增加job的脚本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beps.bepsodt0102’,sysdate,'trunc(SYSDATE+ 1)+3/24+5/(24*60)');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 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deltimebefore0;',sysdate,'trunc(sysdate+1)+2/24');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pubs.pubsodt0201’,sysdate,'trunc(SYSDATE+1)+3/24+15/(24*60)'):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addpart0:',sysdate,'trunc(sysdate+1)+1/24');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addpartO;',sysdate,'trunc(sysdate+1)+1/24');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pubs.pubsodt0201',sysdate,'trunc(SYSDATE+1)+3/24');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pubs.pubsodt0202',sysdate,'trunc(SYSDATE+1)+3/24+5/(24*60)’);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delpart(:', sysdate,'trunc(sysdate+1)+2/24’);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delpart(;',sysdate,'trunc(sysdate+1)+2/24');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addpart();', 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beps.p auto deltimebefore();',sysdate,'trunc(sysdate+1)+2/24');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beps.bepsodt0101’,sysdate,'trunc(SYSDATE+1)+3/24’);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beps.bepsodt0102’,sysdate,'trunc(SYSDATE+1)+3/24+5/(24*60)’);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pubs.pubsodt0201’,sysdate,'trunc(SYSDATE+1)+3/24+10/(24*60');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 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delpart0):',sysdate,'trunc(sysdate+1)+2/24');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addpart(;',sysdate,'trunc(sysdate+1)+1/24');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delpartO;',sysdate,'trunc(sysdate+1)+2/24');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pubs.pubsodt0201',sysdate,'trunc(SYSDATE+1)+3/24+15/(24*60)’):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SRETLGSDB02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SUBMIT(NULL,'ca11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deltimebefore(;',sysdate,'trunc(sysdate+1)+2/24'):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pubs.pubsodt0201',sysdate,'trunc(SYSDATE+1)+3/24’):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SUBMIT(NUL,'cal1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 auto addpart0;',sysdate,'trunc(sysdate+1)+1/24’):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SBACHGSDB01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 PKG SERVICE.JOB SUBMIT(NULL,'analyse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pubs.pubsodt0202',sysdate,'trunc(SYSDATE+1)+3/24+5/(24*60)’):</w:t>
            </w:r>
          </w:p>
        </w:tc>
      </w:tr>
    </w:tbl>
    <w:p/>
    <w:p>
      <w:pPr>
        <w:spacing w:after="80" w:line="276" w:lineRule="auto"/>
      </w:pPr>
      <w:r>
        <w:t>零售使用root用户登录目标集群主节点</w:t>
      </w:r>
    </w:p>
    <w:p>
      <w:pPr>
        <w:spacing w:after="80" w:line="276" w:lineRule="auto"/>
      </w:pPr>
      <w:r>
        <w:t>$source gauss env file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gsql-p8000 -d"DBBEPS"-U root-WxXXX-c "analyze;"&gt;DBBEPSANALYZE.out 2&gt;&amp;1&amp;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$ nohup gsq1-p8000 -d"DBCASP"-U root -WxxxX-c "analyze;"&gt;DBCASPANALYZE.out 2&gt;&amp;1 &amp;</w:t>
      </w:r>
    </w:p>
    <w:p>
      <w:pPr>
        <w:pStyle w:val="Heading3"/>
        <w:spacing w:after="80" w:line="276" w:lineRule="auto"/>
        <w:ind w:left="227"/>
      </w:pPr>
      <w:r>
        <w:t>4.2.2 truncate各表数据</w:t>
      </w:r>
    </w:p>
    <w:p>
      <w:pPr>
        <w:spacing w:after="80" w:line="276" w:lineRule="auto"/>
      </w:pPr>
      <w:r>
        <w:t>OAT 结束后，truncate 各表数据内容。 表信息参考《数据库存算分离库表信息统计及任务规划》</w:t>
      </w:r>
    </w:p>
    <w:p>
      <w:pPr>
        <w:pStyle w:val="Heading2"/>
        <w:spacing w:after="80" w:line="276" w:lineRule="auto"/>
        <w:ind w:left="227"/>
      </w:pPr>
      <w:r>
        <w:t>4.3 对象检验及sql patch 检查</w:t>
      </w:r>
    </w:p>
    <w:p>
      <w:pPr>
        <w:pStyle w:val="Heading3"/>
        <w:spacing w:after="80" w:line="276" w:lineRule="auto"/>
        <w:ind w:left="227"/>
      </w:pPr>
      <w:r>
        <w:t>4.3.1 对象检验</w:t>
      </w:r>
    </w:p>
    <w:p>
      <w:pPr>
        <w:spacing w:after="80" w:line="276" w:lineRule="auto"/>
      </w:pPr>
      <w:r>
        <w:t>在批发，零售存算分离新实例中， 使用 gs dump 重新从各数据库导出目标库的库表定义， 与源端gs dump 文件进行文本比较， 确认源端和目标端库表定义一致。</w:t>
      </w:r>
    </w:p>
    <w:p>
      <w:pPr>
        <w:pStyle w:val="Heading3"/>
        <w:spacing w:after="80" w:line="276" w:lineRule="auto"/>
        <w:ind w:left="227"/>
      </w:pPr>
      <w:r>
        <w:t>4.3.2 sql patch 检查</w:t>
      </w:r>
    </w:p>
    <w:p>
      <w:pPr>
        <w:spacing w:after="80" w:line="276" w:lineRule="auto"/>
      </w:pPr>
      <w:r>
        <w:t>分别在源端和目标端实例中，执行 SQ L, 比较两边结果， 确认sql patch已打上。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SELECT*from gs sql patch,</w:t>
      </w:r>
    </w:p>
    <w:p>
      <w:pPr>
        <w:spacing w:after="80" w:line="276" w:lineRule="auto"/>
      </w:pPr>
      <w:r>
        <w:t>(1).在源库执行结构导出， 然后在目标库执行结构导入； 结构迁移之后， 全量迁移之前，需要禁掉外键，触发器，普通索引。</w:t>
      </w:r>
    </w:p>
    <w:p>
      <w:pPr>
        <w:spacing w:after="80" w:line="276" w:lineRule="auto"/>
      </w:pPr>
      <w:r>
        <w:t>(2).新建DRS 同步链路， 启动同步链路(全量+增量),完成全量数据同步， 全量数据同步完成后，暂停链路，进行一轮数据比对，并进行普通索引创建。再进行续传，进入增量，</w:t>
      </w:r>
    </w:p>
    <w:p>
      <w:pPr>
        <w:spacing w:after="80" w:line="276" w:lineRule="auto"/>
      </w:pPr>
      <w:r>
        <w:t>直到同步时延3分钟均在到10s 内；</w:t>
      </w:r>
    </w:p>
    <w:p>
      <w:pPr>
        <w:spacing w:after="80" w:line="276" w:lineRule="auto"/>
      </w:pPr>
      <w:r>
        <w:t>(3).执行业务停机：具体停机时间需客户确定；</w:t>
      </w:r>
    </w:p>
    <w:p>
      <w:pPr>
        <w:spacing w:after="80" w:line="276" w:lineRule="auto"/>
      </w:pPr>
      <w:r>
        <w:t>(4).执行数据比对： 全量记录数比对+关键业务表内容比对；</w:t>
      </w:r>
    </w:p>
    <w:p>
      <w:pPr>
        <w:spacing w:after="80" w:line="276" w:lineRule="auto"/>
      </w:pPr>
      <w:r>
        <w:t>(5). 目标库统计信息更新；重建序列；禁用源库的外键， 触发器，启用目标库外键，触发器；建立反向链路。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nohup gsgl-d "DBHVPS"-p 8000-U root-W******章*f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 Ruby/bakDBHVPS 0303 index unusable.sql&gt;output DBHVPSlog 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"DBCASPBATCH"-p 8000-U root -W**取众****f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/home/Ruby/bakDBCASPBATCH 0303 index unusable.sql&gt;output DBCASPBATCHlog2&gt;&amp;1&amp;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1.SELECT indisusable FROMpg index WHERE indexrelid=index name.:regclass;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 nspame AS schemaname,crelname AStablename,x indisvalid,xindisusable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 pg class c ON c.oid=xindrelid 'JOIN pg class i ONioid=xindexrelid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JOINpg namespace n ONn.oid=c.relnamespace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tablespace t ONt.oid=ireltablespace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 =ANY(ARRAY[r::"char",'m':"char'"]))AND (irelkind =ANY(ARRAY[r:"char", T::"char"J))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like'pkg %'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schemaname◇'public'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 and schemaname◇'sys'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schemaname,tablename,indexname;</w:t>
            </w:r>
          </w:p>
        </w:tc>
      </w:tr>
    </w:tbl>
    <w:p/>
    <w:p>
      <w:pPr>
        <w:spacing w:after="80" w:line="276" w:lineRule="auto"/>
      </w:pPr>
      <w:r>
        <w:t>21: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零售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1.导入禁用素引命令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 DBBEPS"-p 8000-U root-W*****-f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/homeRuby/bakDBBEPS 0303 index unusable sql&gt;output DBBEPS.log2&gt;&amp;1&amp;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nohup gsql-d"DBCASP"-p8000-U root-W*******-f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home/Ruby/bakDBCASP 0303 index unusable sql&gt;output DBCASPlog2&gt;&amp;1&amp;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随机挑选index进行查询是否禁用成功，状态为f表示禁用成功。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indisusable FROMpg index WHERE indexrelid='index name':regclass;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SELECT irelname AS indexname,nnspname AS schemaname,crelname AS tablename,xindisvalid,x.indisusable FROMpg indexx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JOINpg class c ONc.oid=xindrelid JONpg class i ON ioid=xindexrelid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LEFT JOIN pg namespace n ONn.oid=c.relnamespace LEFT JOIN pg tablespacet ONtoid=ireltablespace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WHERE(crelkind=ANY(ARRAY[r:"char",'m':"char"D)AND(i.relkind=ANY(ARRAY[r:"char", T:"char"J)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like'pg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like'dbe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 not like 'pkg %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schemaname◇'cstore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schemaname◇'snapshot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schemaname◇public′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schemaname◇'information schema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schemaname◇'sys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and schemaname◇'db4ai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order by schemanarne,tablename,indexname;</w:t>
            </w:r>
          </w:p>
        </w:tc>
      </w:tr>
    </w:tbl>
    <w:p/>
    <w:p>
      <w:pPr>
        <w:pStyle w:val="Heading3"/>
        <w:spacing w:after="80" w:line="276" w:lineRule="auto"/>
        <w:ind w:left="227"/>
      </w:pPr>
      <w:r>
        <w:t>5.2.2手工新建分区及定时任务暂停</w:t>
      </w:r>
    </w:p>
    <w:p>
      <w:pPr>
        <w:spacing w:after="80" w:line="276" w:lineRule="auto"/>
      </w:pPr>
      <w:r>
        <w:t>考虑到零售全量迁移需要3天左右时间，全量同步期间，有删除分区的DDL执行会导致全量迁移报错，需要在源端先手工3天分区，并暂停定时任务执行。</w:t>
      </w:r>
    </w:p>
    <w:p>
      <w:pPr>
        <w:spacing w:after="80" w:line="276" w:lineRule="auto"/>
      </w:pPr>
      <w:r>
        <w:t>源库及目标库提前手工建立分区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S/BRETLGSDB1/2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bepsodt0101表：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bepsodt0101 SPLIT PARTITION pafer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VALUESLESS THAN(20260609) 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VALUESLESS THAN(20260610)TABLESPACE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bepsodt0102表：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current_schema=beps;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bepsodt0102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PARTITONp20260608 VALUES LESS THAN(20260609) TABLESPACEpg_default,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PARTITIONp20260610 VALUES LESS THAN(20260611)TABLESPACE pg_default, PARTITION pafter VALUES LESS THAN(MAXVALUE)TABLESPACE pg_default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current_schema=pubs;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 LESS THAN(20260609)TABLESPACE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p20260609 VALUES LESS THAN(20260610')TABLESPACE pg_default,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 PARTITION pafter VALUES LESS THAN(MAXVALUE)TABLESPACE pg default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pubszdt0201表：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pubszdt0201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THAN(20260609) 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PARTITIONp20260609 VALUES LESS THAN(20260610)TABLESPACE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 LESS THAN(20260611)TABLESPACE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p20260609 VALUES LESS THAN(20260610')TABLESPACE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VALUESLESS THAN(20260611)TABLESPACE pg default,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PARTITIONp20260608 VALUESLESS THAN(20260609) TABLESPACEpg default,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PARTTTION p20260609 VALUES LESS THAN(20260610)TABLESPACE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p20260610 VALUES LESS THAN(20260611)TABLESPACE pg default, BARTITION pafter VALUES LESS THAN(MAXVALUE)TABLESPACEpe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pubszdt020 1 表：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pubszdt0201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p20260608 VALUES LESS THAN(20260609')TABLESPACE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p20260609 VALUES LESS THAN(20260610')TABLESPACE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p20260610 VALUESLESS THAN(20260611) 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PARTITIONp20260608 VALUES LESS THAN(20260609)TABLESPACE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PARTITIONp20260609 VALUES LESS THAN(20260610)TABLESPACE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PARTTTIONp20260610 VALUES LESS THAN(20260611)TABLESPACE pg default,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PARTITION pafter VALUESLESS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S/BACHGSDB1/2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pubsodt0201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 LESS THAN(20260609')TABLESPACE pg default,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pubsodt0202表：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set current schema=pubs;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ALTER TABLE pubsodt0202 SPLIT PARTITION pafter INTO(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PARTITION p20260608 VALUES LESS THAN(20260609')TABLESPACE pg default PARTITION pafter VALUES LESS THAN(MAXVALUE)TABLESPACE pg default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S/BACHGSDB1/2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pubsodt0201表：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 task.finish(11330,true);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task.finish(10902,true);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task.finish(32556,true);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task.finish(2910,true);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task.finish(4569,true);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task.finish(12040,true);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task.finish(19682,true);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task.finish(17952,true);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task.finish(15321,true);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task.finish(3124,true);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task.finish(18256,true);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task.finish(3543,true);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task.finish(3313,true);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task.finish(29006,true);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 task.finish(9336,true);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dbe_task.finish(17084,true);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dbe_task.finish(14372,true);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dbe_task.finish(7791,true);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dbe_task.finish(17498,true):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dbe_task.finish(29799,true);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dbe_task.finish(23394,true);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dbe_task.finish(3468,true);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dbe_task.finish(3422,true);</w:t>
            </w:r>
          </w:p>
        </w:tc>
      </w:tr>
    </w:tbl>
    <w:p/>
    <w:p>
      <w:pPr>
        <w:spacing w:after="80" w:line="276" w:lineRule="auto"/>
      </w:pPr>
      <w:r>
        <w:t>目标端暂停定时任务(生产环境延续OAT 定时任务，不新建只暂停):</w:t>
      </w:r>
    </w:p>
    <w:p>
      <w:pPr>
        <w:spacing w:after="80" w:line="276" w:lineRule="auto"/>
      </w:pPr>
      <w:r>
        <w:t>目标库暂停定时任务执行：</w:t>
      </w:r>
    </w:p>
    <w:p>
      <w:pPr>
        <w:pStyle w:val="Code"/>
        <w:spacing w:after="80" w:line="276" w:lineRule="auto"/>
      </w:pPr>
      <w:r>
        <w:rPr>
          <w:rFonts w:ascii="Consolas" w:hAnsi="Consolas" w:eastAsia="Consolas"/>
          <w:sz w:val="18"/>
        </w:rPr>
        <w:t>select*from pgjob;-查找现有定时任务的jobid call dbe task.finish(jobid,true);-根据第一步的jobid,暂停定时任务</w:t>
      </w:r>
    </w:p>
    <w:p>
      <w:pPr>
        <w:spacing w:after="80" w:line="276" w:lineRule="auto"/>
      </w:pPr>
      <w:r>
        <w:t>具体命令如下：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SQL语句</w:t>
            </w:r>
          </w:p>
        </w:tc>
      </w:tr>
    </w:tbl>
    <w:p/>
    <w:p>
      <w:pPr>
        <w:spacing w:after="80" w:line="276" w:lineRule="auto"/>
      </w:pPr>
      <w:r>
        <w:t>英，</w:t>
      </w:r>
    </w:p>
    <w:p>
      <w:pPr>
        <w:spacing w:after="80" w:line="276" w:lineRule="auto"/>
      </w:pPr>
      <w:r>
        <w:t>品品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be_task.finish(7935,true);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dbe_task.finish(12501,true);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dbe_task.finish(24221,true);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dbe_task.finish(496,true);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finish(9719, 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dbe_task.finish(15532,true);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dbe_task.finish(13045,true);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dbe_task.finish(16066, 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finish(2535,true); call dbe_task.finish(1068,true); call dbe_task.finish(29470,true);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finish(25207,true); call dbe_task.finish(8939,true);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 finish(31394,true); call dbe_task.finish(29872,true); call dbe_task finish(32728,true);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dbe_task.finish(15773,true);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dbe_task.finish(22454,true);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dbe_task.finish(5564,true);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call dbe_task.finish(9848,true);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dbe_task.finish(6063, true);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call dbe_task.finish(13268,true);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数据库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schema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SQL 语句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be_task finish(13077,true); call dbe_task.finish(17363, 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dbe_task.finish(18925, true);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pubs.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dbe_task.finish(3791,true);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dbe_task.finish(178, true);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call dbe_task.finish(10470,true);</w:t>
            </w:r>
          </w:p>
        </w:tc>
      </w:tr>
    </w:tbl>
    <w:p/>
    <w:p>
      <w:pPr>
        <w:pStyle w:val="Heading2"/>
        <w:spacing w:after="80" w:line="276" w:lineRule="auto"/>
        <w:ind w:left="227"/>
      </w:pPr>
      <w:r>
        <w:t>5.3 前置动作</w:t>
      </w:r>
    </w:p>
    <w:p>
      <w:pPr>
        <w:pStyle w:val="Heading3"/>
        <w:spacing w:after="80" w:line="276" w:lineRule="auto"/>
        <w:ind w:left="227"/>
      </w:pPr>
      <w:r>
        <w:t>5.3.1创建全+增迁移同步任务，不启动</w:t>
      </w:r>
    </w:p>
    <w:p>
      <w:pPr>
        <w:spacing w:after="80" w:line="276" w:lineRule="auto"/>
      </w:pPr>
      <w:r>
        <w:t>创建 2 个HCS DRS全量+增量迁移同步任务。 具体步骤如下面章节。</w:t>
      </w:r>
    </w:p>
    <w:p>
      <w:pPr>
        <w:spacing w:after="80" w:line="276" w:lineRule="auto"/>
      </w:pPr>
      <w:r>
        <w:t>创建同步任务</w:t>
      </w:r>
    </w:p>
    <w:p>
      <w:pPr>
        <w:spacing w:after="80" w:line="276" w:lineRule="auto"/>
      </w:pPr>
      <w:r>
        <w:t>批发/零售实例根据数据库库级别创建同步任务 (各数据库对应同步任务参见第2章节),同步任务创建及全+增同步可并行执行。</w:t>
      </w:r>
    </w:p>
    <w:p>
      <w:pPr>
        <w:spacing w:after="80" w:line="276" w:lineRule="auto"/>
      </w:pPr>
      <w:r>
        <w:t>创建完成后，进入OPS-DBS 运维管理平台，选中对应同步任务，点击更多&gt;规格变更， 选择 8C16G 规格，点确定完成规格变更。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库名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任务名称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ret01-dbbeps-sync-task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ret01-dbcasp-sync-task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ret02-dbbeps-sync-task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ret02-dbcasp-sync-task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bach01-dbhyps-sync-task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BBACHGSDB1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bach01-dbcaspbatch-sync-task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DBHVPS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bach02-dbhyps-sync-task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BBACHGSDB2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DBCASPBATCH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bach02-dbcaspbatch-sync-task</w:t>
            </w:r>
          </w:p>
        </w:tc>
      </w:tr>
    </w:tbl>
    <w:p/>
    <w:p>
      <w:pPr>
        <w:spacing w:after="80" w:line="276" w:lineRule="auto"/>
      </w:pPr>
      <w:r>
        <w:t>在 OPS-DBS 运维管理平台，选中对应同步任务，选中对应链路，选中恢复工具&gt;参数管理&gt;新增参数：</w:t>
      </w:r>
    </w:p>
    <w:p>
      <w:pPr>
        <w:spacing w:after="80" w:line="276" w:lineRule="auto"/>
      </w:pPr>
      <w:r>
        <w:t>添加如下参数：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HCS DRS参数名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建议参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数值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参数说明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syncincrementreplicator.dealHot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增量阶段热点表处理优化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datamove replicator.useCopy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false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默认值为true,代表COPY导出；false代表使用select导出。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.datamove.replicator.fetchSize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默认值为1000,使用select导出时生效，代表每次从数据库服务端读取到DRS内存中的条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数。限速场景对速度和数据库影响不大。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.tungstenEnv.OPS_FULLINCRE_MAX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4096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4U8G规格的DRS默认为2048,单位为MB,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代表DRS全量或增量回放进程的JVM内存分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配最大值。计算方式参考：单行数据平均长度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*fetchSize*8并发*3(3为进程内存放大系数)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 statementTimeout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默认600000,单位ms,代表在源库查询SQL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的会话级超时时间。由于单分片仍然存在数据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量很大的场景，限速场景下超时概率仍然存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在，建议调整为0。0代表语句执行不超时，依赖idle_in_transaction_timeout和TCP保活清理异常连接。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*.datamove.replicator.shardRecordLength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250000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默认520000,代表每个分片的条数。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*.datamove.replicator mergePartitionTable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默认false,代表分区单分片，true单分区不是单分片，走主键分片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*.sdvEnv.HEAP_SIZE_MAX_CONTENT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轻量化：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8192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Hcs: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4096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默认值为512,单位MB,代表内容对比进程的 JVM内存最大值。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轻量化：8192 Hcs:4096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*.sdvfull.dbFetchSize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默认值为1000,代表单次从数据库读出的数据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条数，降低该值避免内存不足。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*sdvfullstatementTimeout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默认3600000,单位ms,代表对比进程执行查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询SQL的会话级超时时间。0代表语句执行不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超时，依赖idle_in_transaction_timeout和TCP 保活清理异常连接。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*.sdvfull maxShardSize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1500000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解决主键前两列唯一性极差场景下导致对比失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败的场景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*.increment.writerCnt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192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增量回放并发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*.increment.applierCount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196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增量回放并发数+4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*,increment.replicator.useUpsertReplaceInsert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true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全量结束之前的增量数据使用upsert</w:t>
            </w:r>
          </w:p>
        </w:tc>
      </w:tr>
    </w:tbl>
    <w:p/>
    <w:p>
      <w:pPr>
        <w:pStyle w:val="Heading2"/>
        <w:spacing w:after="80" w:line="276" w:lineRule="auto"/>
        <w:ind w:left="227"/>
      </w:pPr>
      <w:r>
        <w:t>1.1. 1 编辑同步任务</w:t>
      </w:r>
    </w:p>
    <w:p>
      <w:pPr>
        <w:spacing w:after="80" w:line="276" w:lineRule="auto"/>
      </w:pPr>
      <w:r>
        <w:t>填写源端与目标端数据库连接信息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同步实例值意③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平每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BGeser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期造 9℃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膨步平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e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ny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M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17230 r22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am,德要量师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幅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(00mc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oonore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②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C Bo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抛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n00</w:t>
            </w:r>
            <w:r>
              <w:br/>
            </w:r>
            <w:r>
              <w:rPr>
                <w:rFonts w:ascii="Microsoft YaHei" w:hAnsi="Microsoft YaHei" w:eastAsia="Microsoft YaHei"/>
                <w:b/>
                <w:sz w:val="16"/>
              </w:rPr>
              <w:t>人，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蜗 e c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4昆多项如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6 靠业能的nu zc 选 8地， 双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  <w:tc>
          <w:tcPr>
            <w:tcW w:type="dxa" w:w="201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 2 织 A 池</w:t>
            </w:r>
          </w:p>
        </w:tc>
      </w:tr>
    </w:tbl>
    <w:p/>
    <w:p>
      <w:pPr>
        <w:spacing w:after="80" w:line="276" w:lineRule="auto"/>
      </w:pPr>
      <w:r>
        <w:t>同步实例信息</w:t>
      </w:r>
    </w:p>
    <w:p>
      <w:pPr>
        <w:spacing w:after="80" w:line="276" w:lineRule="auto"/>
      </w:pPr>
      <w:r>
        <w:t>写势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参数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选项值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数据流动方向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自建-自建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源数据库引擎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GaussDB集中式版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目标数据库引擎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GaussDB集中式版</w:t>
            </w:r>
          </w:p>
        </w:tc>
      </w:tr>
      <w:tr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网络类型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VPN,专线网络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实例名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任务名称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VPC(任务所在)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子网(任务所在)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同步模式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DBBEPS-sync-task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  <w:tr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BRETLGSDB2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DBCASP-sync-task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b-vpc-tran-1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11.248.118.0/25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11.248.78.0/25</w:t>
            </w:r>
          </w:p>
        </w:tc>
        <w:tc>
          <w:tcPr>
            <w:tcW w:type="dxa" w:w="168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全量+增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量</w:t>
            </w:r>
          </w:p>
        </w:tc>
      </w:tr>
    </w:tbl>
    <w:p/>
    <w:p>
      <w:pPr>
        <w:spacing w:after="80" w:line="276" w:lineRule="auto"/>
      </w:pPr>
      <w:r>
        <w:t>添加源库和目标库信息：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取值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容灾同步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勾选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IP地址或域名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填写主集群及备集群所有P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PDB名称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不选中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数据库用户名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数据库密码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temp密码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测试连接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点击测试连接通过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IP地址或域名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填写主集群及备集群所有P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PDB名称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不选中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数据库用户名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drs_temp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数据库密码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drs temp密码</w:t>
            </w:r>
          </w:p>
        </w:tc>
      </w:tr>
      <w:tr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目标库信息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测试连接</w:t>
            </w:r>
          </w:p>
        </w:tc>
        <w:tc>
          <w:tcPr>
            <w:tcW w:type="dxa" w:w="33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点击测试连接通过</w:t>
            </w:r>
          </w:p>
        </w:tc>
      </w:tr>
    </w:tbl>
    <w:p/>
    <w:p>
      <w:pPr>
        <w:spacing w:after="80" w:line="276" w:lineRule="auto"/>
      </w:pPr>
      <w:r>
        <w:t>检查连接通过后，点击下一步</w:t>
      </w:r>
    </w:p>
    <w:p>
      <w:pPr>
        <w:spacing w:after="80" w:line="276" w:lineRule="auto"/>
      </w:pPr>
      <w:r>
        <w:t>选择同步对象</w:t>
      </w:r>
    </w:p>
    <w:p>
      <w:pPr>
        <w:spacing w:after="80" w:line="276" w:lineRule="auto"/>
      </w:pPr>
      <w:r>
        <w:t>24</w:t>
      </w:r>
    </w:p>
    <w:p>
      <w:pPr>
        <w:spacing w:after="80" w:line="276" w:lineRule="auto"/>
      </w:pPr>
      <w:r>
        <w:t>地 e</w:t>
      </w:r>
    </w:p>
    <w:p>
      <w:pPr>
        <w:spacing w:after="80" w:line="276" w:lineRule="auto"/>
      </w:pPr>
      <w:r>
        <w:t>注意：需要去掉勾选： 同步索引。</w:t>
      </w:r>
    </w:p>
    <w:p>
      <w:pPr>
        <w:spacing w:after="80" w:line="276" w:lineRule="auto"/>
      </w:pPr>
      <w:r>
        <w:t>基本收</w:t>
      </w:r>
    </w:p>
    <w:p>
      <w:pPr>
        <w:spacing w:after="80" w:line="276" w:lineRule="auto"/>
      </w:pPr>
      <w:r>
        <w:t>21350583e84-4a3s013fp TI DBCAS DCKSP02</w:t>
      </w:r>
    </w:p>
    <w:p>
      <w:pPr>
        <w:spacing w:after="80" w:line="276" w:lineRule="auto"/>
      </w:pPr>
      <w:r>
        <w:t>滴 2026017缔奶慧GMT0360 源 17228170城000017 170520122基17障猛02</w:t>
      </w:r>
    </w:p>
    <w:p>
      <w:pPr>
        <w:pStyle w:val="Heading1"/>
        <w:spacing w:after="80" w:line="276" w:lineRule="auto"/>
      </w:pPr>
      <w:r>
        <w:t>8 味 o 1722515838000017225158200001722515810000172251580000</w:t>
      </w:r>
    </w:p>
    <w:p>
      <w:pPr>
        <w:spacing w:after="80" w:line="276" w:lineRule="auto"/>
      </w:pPr>
      <w:r>
        <w:t>金量设置</w:t>
      </w:r>
    </w:p>
    <w:p>
      <w:pPr>
        <w:spacing w:after="80" w:line="276" w:lineRule="auto"/>
      </w:pPr>
      <w:r>
        <w:t>2通度章</w:t>
      </w:r>
    </w:p>
    <w:p>
      <w:pPr>
        <w:spacing w:after="80" w:line="276" w:lineRule="auto"/>
      </w:pPr>
      <w:r>
        <w:t>玄薄入复直</w:t>
      </w:r>
    </w:p>
    <w:p>
      <w:pPr>
        <w:spacing w:after="80" w:line="276" w:lineRule="auto"/>
      </w:pPr>
      <w:r>
        <w:t>增量回放设置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