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D2C54">
      <w:pPr>
        <w:spacing w:before="312" w:beforeLines="100"/>
        <w:jc w:val="center"/>
        <w:rPr>
          <w:rFonts w:hint="eastAsia" w:ascii="SimHei" w:eastAsia="SimHei"/>
          <w:b/>
          <w:sz w:val="36"/>
          <w:szCs w:val="36"/>
        </w:rPr>
      </w:pPr>
      <w:r>
        <w:rPr>
          <w:rFonts w:hint="eastAsia" w:eastAsia="仿宋_GB2312"/>
        </w:rPr>
        <w:drawing>
          <wp:inline distT="0" distB="0" distL="114300" distR="114300">
            <wp:extent cx="4608830" cy="781685"/>
            <wp:effectExtent l="0" t="0" r="1270" b="5715"/>
            <wp:docPr id="1" name="图片 1" descr="国科大横式c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国科大横式cuti"/>
                    <pic:cNvPicPr>
                      <a:picLocks noChangeAspect="1"/>
                    </pic:cNvPicPr>
                  </pic:nvPicPr>
                  <pic:blipFill>
                    <a:blip r:embed="rId8"/>
                    <a:stretch>
                      <a:fillRect/>
                    </a:stretch>
                  </pic:blipFill>
                  <pic:spPr>
                    <a:xfrm>
                      <a:off x="0" y="0"/>
                      <a:ext cx="4608830" cy="781685"/>
                    </a:xfrm>
                    <a:prstGeom prst="rect">
                      <a:avLst/>
                    </a:prstGeom>
                    <a:noFill/>
                    <a:ln>
                      <a:noFill/>
                    </a:ln>
                  </pic:spPr>
                </pic:pic>
              </a:graphicData>
            </a:graphic>
          </wp:inline>
        </w:drawing>
      </w:r>
    </w:p>
    <w:p w14:paraId="5BB10E55">
      <w:pPr>
        <w:spacing w:before="312" w:beforeLines="100"/>
        <w:jc w:val="center"/>
        <w:rPr>
          <w:rFonts w:hint="eastAsia" w:ascii="SimSun" w:hAnsi="SimSun"/>
          <w:b/>
          <w:sz w:val="52"/>
        </w:rPr>
      </w:pPr>
      <w:r>
        <w:rPr>
          <w:rFonts w:hint="eastAsia" w:ascii="SimSun" w:hAnsi="SimSun"/>
          <w:b/>
          <w:sz w:val="52"/>
        </w:rPr>
        <w:t>研究生学位论文开题报告登记表</w:t>
      </w:r>
    </w:p>
    <w:p w14:paraId="3299CBA7">
      <w:pPr>
        <w:spacing w:before="312" w:beforeLines="100"/>
        <w:jc w:val="center"/>
        <w:rPr>
          <w:rFonts w:hint="eastAsia" w:ascii="SimHei" w:eastAsia="SimHei"/>
          <w:b/>
          <w:szCs w:val="21"/>
        </w:rPr>
      </w:pPr>
    </w:p>
    <w:p w14:paraId="0A79F2AD">
      <w:pPr>
        <w:spacing w:before="312" w:beforeLines="100"/>
        <w:jc w:val="center"/>
        <w:rPr>
          <w:rFonts w:hint="eastAsia" w:ascii="SimHei" w:eastAsia="SimHei"/>
          <w:b/>
          <w:szCs w:val="21"/>
        </w:rPr>
      </w:pPr>
    </w:p>
    <w:p w14:paraId="3DCA0E9C">
      <w:pPr>
        <w:spacing w:before="312" w:beforeLines="100"/>
        <w:jc w:val="center"/>
        <w:rPr>
          <w:rFonts w:hint="eastAsia" w:ascii="SimHei" w:eastAsia="SimHei"/>
          <w:b/>
          <w:szCs w:val="21"/>
        </w:rPr>
      </w:pPr>
    </w:p>
    <w:p w14:paraId="2ED4159F">
      <w:pPr>
        <w:spacing w:before="312" w:beforeLines="100"/>
        <w:jc w:val="center"/>
        <w:rPr>
          <w:rFonts w:hint="eastAsia" w:ascii="SimHei" w:eastAsia="SimHei"/>
          <w:b/>
          <w:szCs w:val="21"/>
        </w:rPr>
      </w:pPr>
    </w:p>
    <w:p w14:paraId="62FF16F5">
      <w:pPr>
        <w:spacing w:before="312" w:beforeLines="100"/>
        <w:jc w:val="center"/>
        <w:rPr>
          <w:rFonts w:hint="eastAsia" w:ascii="SimHei" w:eastAsia="SimHei"/>
          <w:b/>
          <w:szCs w:val="21"/>
        </w:rPr>
      </w:pPr>
    </w:p>
    <w:p w14:paraId="0BF6947B">
      <w:pPr>
        <w:spacing w:before="312" w:beforeLines="100"/>
        <w:jc w:val="center"/>
        <w:rPr>
          <w:rFonts w:hint="eastAsia" w:ascii="SimHei" w:eastAsia="SimHei"/>
          <w:b/>
          <w:szCs w:val="21"/>
        </w:rPr>
      </w:pPr>
    </w:p>
    <w:p w14:paraId="199460E4">
      <w:pPr>
        <w:ind w:left="596" w:leftChars="284" w:firstLine="114" w:firstLineChars="38"/>
        <w:rPr>
          <w:rFonts w:hint="eastAsia" w:ascii="SimSun" w:hAnsi="SimSun"/>
          <w:b/>
          <w:bCs/>
          <w:sz w:val="30"/>
        </w:rPr>
      </w:pPr>
      <w:r>
        <w:rPr>
          <w:rFonts w:hint="eastAsia" w:ascii="SimSun" w:hAnsi="SimSun"/>
          <w:b/>
          <w:bCs/>
          <w:sz w:val="30"/>
        </w:rPr>
        <w:t>报告题目</w:t>
      </w:r>
      <w:r>
        <w:rPr>
          <w:rFonts w:hint="eastAsia" w:ascii="SimSun" w:hAnsi="SimSun"/>
          <w:b/>
          <w:bCs/>
          <w:sz w:val="30"/>
          <w:u w:val="single"/>
        </w:rPr>
        <w:t xml:space="preserve"> </w:t>
      </w:r>
      <w:r>
        <w:rPr>
          <w:rFonts w:hint="eastAsia" w:ascii="SimSun" w:hAnsi="SimSun"/>
          <w:b/>
          <w:bCs/>
          <w:sz w:val="30"/>
          <w:u w:val="single"/>
          <w:lang w:val="en-US" w:eastAsia="zh-CN"/>
        </w:rPr>
        <w:t xml:space="preserve">用于MATE数据分析的物理感知深度学习方法 </w:t>
      </w:r>
    </w:p>
    <w:p w14:paraId="48238B1A">
      <w:pPr>
        <w:ind w:firstLine="720" w:firstLineChars="239"/>
        <w:rPr>
          <w:rFonts w:hint="eastAsia" w:ascii="SimSun" w:hAnsi="SimSun"/>
          <w:b/>
          <w:bCs/>
          <w:sz w:val="30"/>
        </w:rPr>
      </w:pPr>
      <w:r>
        <w:rPr>
          <w:rFonts w:hint="eastAsia" w:ascii="SimSun" w:hAnsi="SimSun"/>
          <w:b/>
          <w:bCs/>
          <w:sz w:val="30"/>
        </w:rPr>
        <w:t>学生姓名</w:t>
      </w:r>
      <w:r>
        <w:rPr>
          <w:rFonts w:hint="eastAsia" w:ascii="SimSun" w:hAnsi="SimSun"/>
          <w:b/>
          <w:bCs/>
          <w:sz w:val="30"/>
          <w:u w:val="single"/>
        </w:rPr>
        <w:t xml:space="preserve"> </w:t>
      </w:r>
      <w:r>
        <w:rPr>
          <w:rFonts w:hint="eastAsia" w:ascii="SimSun" w:hAnsi="SimSun"/>
          <w:b/>
          <w:bCs/>
          <w:sz w:val="30"/>
          <w:u w:val="single"/>
          <w:lang w:val="en-US" w:eastAsia="zh-CN"/>
        </w:rPr>
        <w:t xml:space="preserve">   胡智恒</w:t>
      </w:r>
      <w:r>
        <w:rPr>
          <w:rFonts w:hint="eastAsia" w:ascii="SimSun" w:hAnsi="SimSun"/>
          <w:b/>
          <w:bCs/>
          <w:sz w:val="30"/>
          <w:u w:val="single"/>
        </w:rPr>
        <w:t xml:space="preserve"> </w:t>
      </w:r>
      <w:r>
        <w:rPr>
          <w:rFonts w:hint="eastAsia" w:ascii="SimSun" w:hAnsi="SimSun"/>
          <w:b/>
          <w:bCs/>
          <w:sz w:val="30"/>
          <w:u w:val="single"/>
          <w:lang w:val="en-US" w:eastAsia="zh-CN"/>
        </w:rPr>
        <w:t xml:space="preserve"> </w:t>
      </w:r>
      <w:r>
        <w:rPr>
          <w:rFonts w:hint="eastAsia" w:ascii="SimSun" w:hAnsi="SimSun"/>
          <w:b/>
          <w:bCs/>
          <w:sz w:val="30"/>
          <w:u w:val="single"/>
        </w:rPr>
        <w:t xml:space="preserve">   </w:t>
      </w:r>
      <w:r>
        <w:rPr>
          <w:rFonts w:hint="eastAsia" w:ascii="SimSun" w:hAnsi="SimSun"/>
          <w:b/>
          <w:bCs/>
          <w:sz w:val="30"/>
        </w:rPr>
        <w:t>学号</w:t>
      </w:r>
      <w:r>
        <w:rPr>
          <w:rFonts w:hint="eastAsia" w:ascii="SimSun" w:hAnsi="SimSun"/>
          <w:b/>
          <w:bCs/>
          <w:sz w:val="30"/>
          <w:u w:val="single"/>
        </w:rPr>
        <w:t xml:space="preserve"> </w:t>
      </w:r>
      <w:r>
        <w:rPr>
          <w:rFonts w:hint="eastAsia" w:ascii="SimSun" w:hAnsi="SimSun"/>
          <w:b/>
          <w:bCs/>
          <w:sz w:val="30"/>
          <w:u w:val="single"/>
          <w:lang w:val="en-US" w:eastAsia="zh-CN"/>
        </w:rPr>
        <w:t xml:space="preserve"> 202428001707005</w:t>
      </w:r>
      <w:r>
        <w:rPr>
          <w:rFonts w:hint="eastAsia" w:ascii="SimSun" w:hAnsi="SimSun"/>
          <w:b/>
          <w:bCs/>
          <w:sz w:val="30"/>
          <w:u w:val="single"/>
        </w:rPr>
        <w:t xml:space="preserve"> </w:t>
      </w:r>
      <w:r>
        <w:rPr>
          <w:rFonts w:hint="eastAsia" w:ascii="SimSun" w:hAnsi="SimSun"/>
          <w:b/>
          <w:bCs/>
          <w:sz w:val="30"/>
        </w:rPr>
        <w:t xml:space="preserve"> </w:t>
      </w:r>
    </w:p>
    <w:p w14:paraId="36DFDBA6">
      <w:pPr>
        <w:ind w:firstLine="720" w:firstLineChars="239"/>
        <w:rPr>
          <w:rFonts w:hint="eastAsia" w:ascii="SimSun" w:hAnsi="SimSun"/>
          <w:b/>
          <w:bCs/>
          <w:sz w:val="30"/>
        </w:rPr>
      </w:pPr>
      <w:r>
        <w:rPr>
          <w:rFonts w:hint="eastAsia" w:ascii="SimSun" w:hAnsi="SimSun"/>
          <w:b/>
          <w:bCs/>
          <w:sz w:val="30"/>
        </w:rPr>
        <w:t>指导教师</w:t>
      </w:r>
      <w:r>
        <w:rPr>
          <w:rFonts w:hint="eastAsia" w:ascii="SimSun" w:hAnsi="SimSun"/>
          <w:b/>
          <w:bCs/>
          <w:sz w:val="30"/>
          <w:u w:val="single"/>
        </w:rPr>
        <w:t xml:space="preserve"> </w:t>
      </w:r>
      <w:r>
        <w:rPr>
          <w:rFonts w:hint="eastAsia" w:ascii="SimSun" w:hAnsi="SimSun"/>
          <w:b/>
          <w:bCs/>
          <w:sz w:val="30"/>
          <w:u w:val="single"/>
          <w:lang w:val="en-US" w:eastAsia="zh-CN"/>
        </w:rPr>
        <w:t>ONG HOOI JIN</w:t>
      </w:r>
      <w:r>
        <w:rPr>
          <w:rFonts w:hint="eastAsia" w:ascii="SimSun" w:hAnsi="SimSun"/>
          <w:b/>
          <w:bCs/>
          <w:sz w:val="30"/>
          <w:u w:val="single"/>
        </w:rPr>
        <w:t xml:space="preserve"> </w:t>
      </w:r>
      <w:r>
        <w:rPr>
          <w:rFonts w:hint="eastAsia" w:ascii="SimSun" w:hAnsi="SimSun"/>
          <w:b/>
          <w:bCs/>
          <w:sz w:val="30"/>
        </w:rPr>
        <w:t xml:space="preserve"> 职称</w:t>
      </w:r>
      <w:r>
        <w:rPr>
          <w:rFonts w:hint="eastAsia" w:ascii="SimSun" w:hAnsi="SimSun"/>
          <w:b/>
          <w:bCs/>
          <w:sz w:val="30"/>
          <w:u w:val="single"/>
        </w:rPr>
        <w:t xml:space="preserve"> </w:t>
      </w:r>
      <w:r>
        <w:rPr>
          <w:rFonts w:hint="eastAsia" w:ascii="SimSun" w:hAnsi="SimSun"/>
          <w:b/>
          <w:bCs/>
          <w:sz w:val="30"/>
          <w:u w:val="single"/>
          <w:lang w:val="en-US" w:eastAsia="zh-CN"/>
        </w:rPr>
        <w:t xml:space="preserve">    研究员</w:t>
      </w:r>
      <w:r>
        <w:rPr>
          <w:rFonts w:hint="eastAsia" w:ascii="SimSun" w:hAnsi="SimSun"/>
          <w:b/>
          <w:bCs/>
          <w:sz w:val="30"/>
          <w:u w:val="single"/>
        </w:rPr>
        <w:t xml:space="preserve"> </w:t>
      </w:r>
      <w:r>
        <w:rPr>
          <w:rFonts w:hint="eastAsia" w:ascii="SimSun" w:hAnsi="SimSun"/>
          <w:b/>
          <w:bCs/>
          <w:sz w:val="30"/>
          <w:u w:val="single"/>
          <w:lang w:val="en-US" w:eastAsia="zh-CN"/>
        </w:rPr>
        <w:t xml:space="preserve">  </w:t>
      </w:r>
      <w:r>
        <w:rPr>
          <w:rFonts w:hint="eastAsia" w:ascii="SimSun" w:hAnsi="SimSun"/>
          <w:b/>
          <w:bCs/>
          <w:sz w:val="30"/>
          <w:u w:val="single"/>
        </w:rPr>
        <w:t xml:space="preserve">    </w:t>
      </w:r>
      <w:r>
        <w:rPr>
          <w:rFonts w:hint="eastAsia" w:ascii="SimSun" w:hAnsi="SimSun"/>
          <w:b/>
          <w:bCs/>
          <w:sz w:val="30"/>
        </w:rPr>
        <w:t xml:space="preserve"> </w:t>
      </w:r>
    </w:p>
    <w:p w14:paraId="4A696A2F">
      <w:pPr>
        <w:ind w:firstLine="720" w:firstLineChars="239"/>
        <w:rPr>
          <w:rFonts w:hint="eastAsia" w:ascii="SimSun" w:hAnsi="SimSun"/>
          <w:b/>
          <w:bCs/>
          <w:sz w:val="30"/>
        </w:rPr>
      </w:pPr>
      <w:r>
        <w:rPr>
          <w:rFonts w:hint="eastAsia" w:ascii="SimSun" w:hAnsi="SimSun"/>
          <w:b/>
          <w:bCs/>
          <w:sz w:val="30"/>
        </w:rPr>
        <w:t>学位类别</w:t>
      </w:r>
      <w:r>
        <w:rPr>
          <w:rFonts w:hint="eastAsia" w:ascii="SimSun" w:hAnsi="SimSun"/>
          <w:b/>
          <w:bCs/>
          <w:sz w:val="30"/>
          <w:u w:val="single"/>
        </w:rPr>
        <w:t xml:space="preserve">  </w:t>
      </w:r>
      <w:r>
        <w:rPr>
          <w:rFonts w:hint="eastAsia" w:ascii="SimSun" w:hAnsi="SimSun"/>
          <w:b/>
          <w:bCs/>
          <w:sz w:val="30"/>
          <w:u w:val="single"/>
          <w:lang w:val="en-US" w:eastAsia="zh-CN"/>
        </w:rPr>
        <w:t xml:space="preserve">           理学硕士</w:t>
      </w:r>
      <w:r>
        <w:rPr>
          <w:rFonts w:hint="eastAsia" w:ascii="SimSun" w:hAnsi="SimSun"/>
          <w:b/>
          <w:bCs/>
          <w:sz w:val="30"/>
          <w:u w:val="single"/>
        </w:rPr>
        <w:t xml:space="preserve">                </w:t>
      </w:r>
      <w:r>
        <w:rPr>
          <w:rFonts w:hint="eastAsia" w:ascii="SimSun" w:hAnsi="SimSun"/>
          <w:b/>
          <w:bCs/>
          <w:sz w:val="30"/>
        </w:rPr>
        <w:t xml:space="preserve"> </w:t>
      </w:r>
    </w:p>
    <w:p w14:paraId="3B19EA03">
      <w:pPr>
        <w:ind w:firstLine="720" w:firstLineChars="239"/>
        <w:rPr>
          <w:rFonts w:hint="eastAsia" w:ascii="SimSun" w:hAnsi="SimSun"/>
          <w:b/>
          <w:bCs/>
          <w:sz w:val="30"/>
        </w:rPr>
      </w:pPr>
      <w:r>
        <w:rPr>
          <w:rFonts w:hint="eastAsia" w:ascii="SimSun" w:hAnsi="SimSun"/>
          <w:b/>
          <w:bCs/>
          <w:sz w:val="30"/>
        </w:rPr>
        <w:t>学科专业</w:t>
      </w:r>
      <w:r>
        <w:rPr>
          <w:rFonts w:hint="eastAsia" w:ascii="SimSun" w:hAnsi="SimSun"/>
          <w:b/>
          <w:bCs/>
          <w:sz w:val="30"/>
          <w:u w:val="single"/>
        </w:rPr>
        <w:t xml:space="preserve">  </w:t>
      </w:r>
      <w:r>
        <w:rPr>
          <w:rFonts w:hint="eastAsia" w:ascii="SimSun" w:hAnsi="SimSun"/>
          <w:b/>
          <w:bCs/>
          <w:sz w:val="30"/>
          <w:u w:val="single"/>
          <w:lang w:val="en-US" w:eastAsia="zh-CN"/>
        </w:rPr>
        <w:t xml:space="preserve">     粒子物理与原子核物理</w:t>
      </w:r>
      <w:r>
        <w:rPr>
          <w:rFonts w:hint="eastAsia" w:ascii="SimSun" w:hAnsi="SimSun"/>
          <w:b/>
          <w:bCs/>
          <w:sz w:val="30"/>
          <w:u w:val="single"/>
        </w:rPr>
        <w:t xml:space="preserve">          </w:t>
      </w:r>
      <w:r>
        <w:rPr>
          <w:rFonts w:hint="eastAsia" w:ascii="SimSun" w:hAnsi="SimSun"/>
          <w:b/>
          <w:bCs/>
          <w:sz w:val="30"/>
        </w:rPr>
        <w:t xml:space="preserve">  </w:t>
      </w:r>
    </w:p>
    <w:p w14:paraId="3FBA7DB4">
      <w:pPr>
        <w:ind w:firstLine="720" w:firstLineChars="239"/>
        <w:rPr>
          <w:rFonts w:hint="eastAsia" w:ascii="SimSun" w:hAnsi="SimSun"/>
          <w:b/>
          <w:bCs/>
          <w:sz w:val="30"/>
        </w:rPr>
      </w:pPr>
      <w:r>
        <w:rPr>
          <w:rFonts w:hint="eastAsia" w:ascii="SimSun" w:hAnsi="SimSun"/>
          <w:b/>
          <w:bCs/>
          <w:sz w:val="30"/>
        </w:rPr>
        <w:t>研究方向</w:t>
      </w:r>
      <w:r>
        <w:rPr>
          <w:rFonts w:hint="eastAsia" w:ascii="SimSun" w:hAnsi="SimSun"/>
          <w:b/>
          <w:bCs/>
          <w:sz w:val="30"/>
          <w:u w:val="single"/>
        </w:rPr>
        <w:t xml:space="preserve">  </w:t>
      </w:r>
      <w:r>
        <w:rPr>
          <w:rFonts w:hint="eastAsia" w:ascii="SimSun" w:hAnsi="SimSun"/>
          <w:b/>
          <w:bCs/>
          <w:sz w:val="30"/>
          <w:u w:val="single"/>
          <w:lang w:val="en-US" w:eastAsia="zh-CN"/>
        </w:rPr>
        <w:t xml:space="preserve">          实验核物理</w:t>
      </w:r>
      <w:r>
        <w:rPr>
          <w:rFonts w:hint="eastAsia" w:ascii="SimSun" w:hAnsi="SimSun"/>
          <w:b/>
          <w:bCs/>
          <w:sz w:val="30"/>
          <w:u w:val="single"/>
        </w:rPr>
        <w:t xml:space="preserve">               </w:t>
      </w:r>
      <w:r>
        <w:rPr>
          <w:rFonts w:hint="eastAsia" w:ascii="SimSun" w:hAnsi="SimSun"/>
          <w:b/>
          <w:bCs/>
          <w:sz w:val="30"/>
        </w:rPr>
        <w:t xml:space="preserve"> </w:t>
      </w:r>
    </w:p>
    <w:p w14:paraId="22C5652A">
      <w:pPr>
        <w:ind w:firstLine="720" w:firstLineChars="239"/>
        <w:rPr>
          <w:rFonts w:hint="eastAsia" w:ascii="SimSun" w:hAnsi="SimSun"/>
          <w:b/>
          <w:bCs/>
          <w:sz w:val="30"/>
        </w:rPr>
      </w:pPr>
      <w:r>
        <w:rPr>
          <w:rFonts w:hint="eastAsia" w:ascii="SimSun" w:hAnsi="SimSun"/>
          <w:b/>
          <w:bCs/>
          <w:sz w:val="30"/>
        </w:rPr>
        <w:t>研究所（院系）</w:t>
      </w:r>
      <w:r>
        <w:rPr>
          <w:rFonts w:hint="eastAsia" w:ascii="SimSun" w:hAnsi="SimSun"/>
          <w:b/>
          <w:bCs/>
          <w:sz w:val="30"/>
          <w:u w:val="single"/>
        </w:rPr>
        <w:t xml:space="preserve"> </w:t>
      </w:r>
      <w:r>
        <w:rPr>
          <w:rFonts w:hint="eastAsia" w:ascii="SimSun" w:hAnsi="SimSun"/>
          <w:b/>
          <w:bCs/>
          <w:sz w:val="30"/>
          <w:u w:val="single"/>
          <w:lang w:val="en-US" w:eastAsia="zh-CN"/>
        </w:rPr>
        <w:t xml:space="preserve">  中国科学院近代物理研究所 </w:t>
      </w:r>
      <w:r>
        <w:rPr>
          <w:rFonts w:hint="eastAsia" w:ascii="SimSun" w:hAnsi="SimSun"/>
          <w:b/>
          <w:bCs/>
          <w:sz w:val="30"/>
          <w:u w:val="single"/>
        </w:rPr>
        <w:t xml:space="preserve">   </w:t>
      </w:r>
    </w:p>
    <w:p w14:paraId="64917717">
      <w:pPr>
        <w:ind w:firstLine="720" w:firstLineChars="239"/>
        <w:rPr>
          <w:rFonts w:hint="eastAsia" w:ascii="SimSun" w:hAnsi="SimSun"/>
          <w:b/>
          <w:bCs/>
          <w:sz w:val="30"/>
          <w:u w:val="single"/>
        </w:rPr>
      </w:pPr>
      <w:r>
        <w:rPr>
          <w:rFonts w:hint="eastAsia" w:ascii="SimSun" w:hAnsi="SimSun"/>
          <w:b/>
          <w:bCs/>
          <w:sz w:val="30"/>
        </w:rPr>
        <w:t>填表日期</w:t>
      </w:r>
      <w:r>
        <w:rPr>
          <w:rFonts w:hint="eastAsia" w:ascii="SimSun" w:hAnsi="SimSun"/>
          <w:b/>
          <w:bCs/>
          <w:sz w:val="30"/>
          <w:u w:val="single"/>
        </w:rPr>
        <w:t xml:space="preserve">  </w:t>
      </w:r>
      <w:r>
        <w:rPr>
          <w:rFonts w:hint="eastAsia" w:ascii="SimSun" w:hAnsi="SimSun"/>
          <w:b/>
          <w:bCs/>
          <w:sz w:val="30"/>
          <w:u w:val="single"/>
          <w:lang w:val="en-US" w:eastAsia="zh-CN"/>
        </w:rPr>
        <w:t xml:space="preserve">           2025/12/11</w:t>
      </w:r>
      <w:r>
        <w:rPr>
          <w:rFonts w:hint="eastAsia" w:ascii="SimSun" w:hAnsi="SimSun"/>
          <w:b/>
          <w:bCs/>
          <w:sz w:val="30"/>
          <w:u w:val="single"/>
        </w:rPr>
        <w:t xml:space="preserve">              </w:t>
      </w:r>
    </w:p>
    <w:p w14:paraId="3F6CE810">
      <w:pPr>
        <w:ind w:firstLine="861" w:firstLineChars="239"/>
        <w:rPr>
          <w:rFonts w:hint="eastAsia" w:ascii="STZhongsong" w:hAnsi="STZhongsong" w:eastAsia="STZhongsong"/>
          <w:b/>
          <w:sz w:val="36"/>
          <w:szCs w:val="36"/>
        </w:rPr>
      </w:pPr>
    </w:p>
    <w:p w14:paraId="2F4FC3CF">
      <w:pPr>
        <w:jc w:val="center"/>
        <w:rPr>
          <w:rFonts w:hint="eastAsia" w:ascii="SimSun" w:hAnsi="SimSun"/>
          <w:b/>
          <w:bCs/>
          <w:sz w:val="30"/>
        </w:rPr>
      </w:pPr>
      <w:r>
        <w:rPr>
          <w:rFonts w:hint="eastAsia" w:ascii="SimSun" w:hAnsi="SimSun"/>
          <w:b/>
          <w:bCs/>
          <w:sz w:val="30"/>
        </w:rPr>
        <w:t>中国科学院大学制</w:t>
      </w:r>
    </w:p>
    <w:p w14:paraId="1ABE84C1">
      <w:pPr>
        <w:spacing w:before="312" w:beforeLines="100" w:after="100" w:afterAutospacing="1"/>
        <w:jc w:val="center"/>
        <w:rPr>
          <w:rFonts w:hint="eastAsia" w:ascii="STZhongsong" w:hAnsi="STZhongsong" w:eastAsia="STZhongsong"/>
          <w:b/>
          <w:sz w:val="36"/>
          <w:szCs w:val="36"/>
        </w:rPr>
      </w:pPr>
    </w:p>
    <w:p w14:paraId="20739D2D">
      <w:pPr>
        <w:spacing w:line="260" w:lineRule="atLeast"/>
        <w:jc w:val="center"/>
        <w:rPr>
          <w:rFonts w:hint="eastAsia"/>
          <w:b/>
          <w:bCs/>
          <w:sz w:val="36"/>
        </w:rPr>
      </w:pPr>
    </w:p>
    <w:p w14:paraId="4F44A6AA">
      <w:pPr>
        <w:spacing w:line="260" w:lineRule="atLeast"/>
        <w:jc w:val="center"/>
        <w:rPr>
          <w:b/>
          <w:bCs/>
          <w:sz w:val="36"/>
        </w:rPr>
      </w:pPr>
      <w:r>
        <w:rPr>
          <w:b/>
          <w:bCs/>
          <w:sz w:val="36"/>
        </w:rPr>
        <w:t>填 表 说 明</w:t>
      </w:r>
    </w:p>
    <w:p w14:paraId="76EDB67F">
      <w:pPr>
        <w:spacing w:line="240" w:lineRule="exact"/>
        <w:jc w:val="center"/>
        <w:rPr>
          <w:b/>
          <w:bCs/>
          <w:sz w:val="36"/>
        </w:rPr>
      </w:pPr>
    </w:p>
    <w:p w14:paraId="7F7EC383">
      <w:pPr>
        <w:spacing w:line="240" w:lineRule="exact"/>
        <w:jc w:val="center"/>
        <w:rPr>
          <w:b/>
          <w:bCs/>
          <w:sz w:val="36"/>
        </w:rPr>
      </w:pPr>
    </w:p>
    <w:p w14:paraId="2A7BE189">
      <w:pPr>
        <w:pStyle w:val="3"/>
        <w:numPr>
          <w:ilvl w:val="0"/>
          <w:numId w:val="1"/>
        </w:numPr>
        <w:spacing w:line="520" w:lineRule="exact"/>
        <w:rPr>
          <w:bCs/>
          <w:sz w:val="24"/>
          <w:szCs w:val="24"/>
        </w:rPr>
      </w:pPr>
      <w:r>
        <w:rPr>
          <w:bCs/>
          <w:sz w:val="24"/>
          <w:szCs w:val="24"/>
        </w:rPr>
        <w:t>本表内容须真实、完整、准确。</w:t>
      </w:r>
    </w:p>
    <w:p w14:paraId="373FFCDF">
      <w:pPr>
        <w:pStyle w:val="3"/>
        <w:numPr>
          <w:ilvl w:val="0"/>
          <w:numId w:val="1"/>
        </w:numPr>
        <w:spacing w:line="460" w:lineRule="exact"/>
        <w:rPr>
          <w:rFonts w:hint="eastAsia"/>
          <w:sz w:val="24"/>
          <w:szCs w:val="24"/>
        </w:rPr>
      </w:pPr>
      <w:r>
        <w:rPr>
          <w:sz w:val="24"/>
          <w:szCs w:val="24"/>
        </w:rPr>
        <w:t>“学位类别”名称：</w:t>
      </w:r>
      <w:r>
        <w:rPr>
          <w:rFonts w:hint="eastAsia"/>
          <w:sz w:val="24"/>
          <w:szCs w:val="24"/>
        </w:rPr>
        <w:t>学术型学位填写</w:t>
      </w:r>
      <w:r>
        <w:rPr>
          <w:sz w:val="24"/>
          <w:szCs w:val="24"/>
        </w:rPr>
        <w:t>哲学博士、教育学博士、理学博士、工学博士、农学博士、医学博士、管理学博士，哲学硕士、经济学硕士、法学硕士、教育学硕士、文学硕士、理学硕士、工学硕士、农学硕士、医学硕士、管理学硕士等</w:t>
      </w:r>
      <w:r>
        <w:rPr>
          <w:rFonts w:hint="eastAsia"/>
          <w:sz w:val="24"/>
          <w:szCs w:val="24"/>
        </w:rPr>
        <w:t>；专业学位填写工程博士、工程硕士、工商管理硕士（MBA）、应用统计硕士、翻译硕士、应用心理硕士、农业推广硕士、工程管理硕士、药学硕士等</w:t>
      </w:r>
      <w:r>
        <w:rPr>
          <w:sz w:val="24"/>
          <w:szCs w:val="24"/>
        </w:rPr>
        <w:t>。</w:t>
      </w:r>
    </w:p>
    <w:p w14:paraId="376157BF">
      <w:pPr>
        <w:pStyle w:val="3"/>
        <w:numPr>
          <w:ilvl w:val="0"/>
          <w:numId w:val="1"/>
        </w:numPr>
        <w:spacing w:line="460" w:lineRule="exact"/>
        <w:rPr>
          <w:sz w:val="24"/>
          <w:szCs w:val="24"/>
        </w:rPr>
      </w:pPr>
      <w:r>
        <w:rPr>
          <w:sz w:val="24"/>
          <w:szCs w:val="24"/>
        </w:rPr>
        <w:t xml:space="preserve"> “学科专业”名称：</w:t>
      </w:r>
      <w:r>
        <w:rPr>
          <w:rFonts w:hint="eastAsia"/>
          <w:sz w:val="24"/>
          <w:szCs w:val="24"/>
        </w:rPr>
        <w:t>学术型学位填写</w:t>
      </w:r>
      <w:r>
        <w:rPr>
          <w:sz w:val="24"/>
          <w:szCs w:val="24"/>
        </w:rPr>
        <w:t>“二级学科”全称</w:t>
      </w:r>
      <w:r>
        <w:rPr>
          <w:rFonts w:hint="eastAsia"/>
          <w:sz w:val="24"/>
          <w:szCs w:val="24"/>
        </w:rPr>
        <w:t>；专业学位</w:t>
      </w:r>
      <w:r>
        <w:rPr>
          <w:rFonts w:hint="eastAsia"/>
          <w:bCs/>
          <w:sz w:val="24"/>
          <w:szCs w:val="24"/>
        </w:rPr>
        <w:t>填写</w:t>
      </w:r>
      <w:r>
        <w:rPr>
          <w:rFonts w:hint="eastAsia"/>
          <w:sz w:val="24"/>
          <w:szCs w:val="24"/>
        </w:rPr>
        <w:t>“培养领域”全称。</w:t>
      </w:r>
    </w:p>
    <w:p w14:paraId="0FA88690">
      <w:pPr>
        <w:pStyle w:val="3"/>
        <w:numPr>
          <w:ilvl w:val="0"/>
          <w:numId w:val="1"/>
        </w:numPr>
        <w:spacing w:line="520" w:lineRule="exact"/>
        <w:rPr>
          <w:sz w:val="24"/>
          <w:szCs w:val="24"/>
        </w:rPr>
        <w:sectPr>
          <w:footerReference r:id="rId3" w:type="default"/>
          <w:footerReference r:id="rId4" w:type="even"/>
          <w:pgSz w:w="11906" w:h="16838"/>
          <w:pgMar w:top="1440" w:right="1800" w:bottom="1440" w:left="1800" w:header="851" w:footer="992" w:gutter="0"/>
          <w:cols w:space="720" w:num="1"/>
          <w:titlePg/>
          <w:docGrid w:type="lines" w:linePitch="312" w:charSpace="0"/>
        </w:sectPr>
      </w:pPr>
      <w:r>
        <w:rPr>
          <w:rFonts w:hint="eastAsia"/>
          <w:sz w:val="24"/>
          <w:szCs w:val="24"/>
        </w:rPr>
        <w:t>本表如篇幅不够，可自行加页。</w:t>
      </w:r>
    </w:p>
    <w:tbl>
      <w:tblPr>
        <w:tblStyle w:val="8"/>
        <w:tblW w:w="4936" w:type="pct"/>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726"/>
        <w:gridCol w:w="1289"/>
        <w:gridCol w:w="27"/>
        <w:gridCol w:w="1436"/>
        <w:gridCol w:w="550"/>
        <w:gridCol w:w="1873"/>
        <w:gridCol w:w="252"/>
        <w:gridCol w:w="2261"/>
      </w:tblGrid>
      <w:tr w14:paraId="3EDE4E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750" w:hRule="atLeast"/>
        </w:trPr>
        <w:tc>
          <w:tcPr>
            <w:tcW w:w="432" w:type="pct"/>
            <w:tcBorders>
              <w:top w:val="single" w:color="auto" w:sz="12" w:space="0"/>
              <w:left w:val="single" w:color="auto" w:sz="4" w:space="0"/>
              <w:bottom w:val="single" w:color="auto" w:sz="4" w:space="0"/>
              <w:right w:val="single" w:color="auto" w:sz="4" w:space="0"/>
            </w:tcBorders>
            <w:noWrap w:val="0"/>
            <w:vAlign w:val="top"/>
          </w:tcPr>
          <w:p w14:paraId="7F7736E0">
            <w:pPr>
              <w:spacing w:before="20" w:after="20"/>
              <w:jc w:val="center"/>
              <w:rPr>
                <w:rFonts w:ascii="SimSun" w:hAnsi="SimSun"/>
                <w:b/>
                <w:bCs/>
                <w:sz w:val="24"/>
              </w:rPr>
            </w:pPr>
            <w:r>
              <w:rPr>
                <w:rFonts w:ascii="STZhongsong" w:hAnsi="STZhongsong" w:eastAsia="STZhongsong"/>
                <w:b/>
                <w:sz w:val="36"/>
                <w:szCs w:val="36"/>
              </w:rPr>
              <w:br w:type="page"/>
            </w:r>
            <w:r>
              <w:rPr>
                <w:rFonts w:hint="eastAsia"/>
                <w:b/>
                <w:bCs/>
              </w:rPr>
              <w:t>报告题目</w:t>
            </w:r>
          </w:p>
        </w:tc>
        <w:tc>
          <w:tcPr>
            <w:tcW w:w="4567" w:type="pct"/>
            <w:gridSpan w:val="7"/>
            <w:tcBorders>
              <w:top w:val="single" w:color="auto" w:sz="12" w:space="0"/>
              <w:left w:val="single" w:color="auto" w:sz="4" w:space="0"/>
              <w:right w:val="single" w:color="auto" w:sz="12" w:space="0"/>
            </w:tcBorders>
            <w:noWrap w:val="0"/>
            <w:vAlign w:val="top"/>
          </w:tcPr>
          <w:p w14:paraId="1E4543F3">
            <w:pPr>
              <w:spacing w:before="20" w:after="20"/>
              <w:rPr>
                <w:rFonts w:hint="default" w:ascii="SimSun" w:hAnsi="SimSun" w:eastAsia="SimSun"/>
                <w:b/>
                <w:bCs/>
                <w:sz w:val="24"/>
                <w:lang w:val="en-US" w:eastAsia="zh-CN"/>
              </w:rPr>
            </w:pPr>
            <w:r>
              <w:rPr>
                <w:rFonts w:hint="eastAsia" w:ascii="SimSun" w:hAnsi="SimSun"/>
                <w:b/>
                <w:bCs/>
                <w:sz w:val="24"/>
                <w:lang w:val="en-US" w:eastAsia="zh-CN"/>
              </w:rPr>
              <w:t>用于MATE数据分析的物理感知深度学习方法</w:t>
            </w:r>
          </w:p>
        </w:tc>
      </w:tr>
      <w:tr w14:paraId="426C51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13" w:hRule="atLeast"/>
        </w:trPr>
        <w:tc>
          <w:tcPr>
            <w:tcW w:w="432" w:type="pct"/>
            <w:tcBorders>
              <w:top w:val="single" w:color="auto" w:sz="4" w:space="0"/>
              <w:left w:val="single" w:color="auto" w:sz="4" w:space="0"/>
              <w:bottom w:val="single" w:color="auto" w:sz="4" w:space="0"/>
              <w:right w:val="single" w:color="auto" w:sz="4" w:space="0"/>
            </w:tcBorders>
            <w:noWrap w:val="0"/>
            <w:vAlign w:val="top"/>
          </w:tcPr>
          <w:p w14:paraId="4CFC8F17">
            <w:pPr>
              <w:spacing w:before="20" w:after="20"/>
              <w:rPr>
                <w:rFonts w:ascii="SimSun" w:hAnsi="SimSun"/>
                <w:b/>
                <w:bCs/>
                <w:sz w:val="24"/>
              </w:rPr>
            </w:pPr>
            <w:r>
              <w:rPr>
                <w:rFonts w:hint="eastAsia"/>
                <w:b/>
                <w:bCs/>
              </w:rPr>
              <w:t>课题来源</w:t>
            </w:r>
            <w:r>
              <w:rPr>
                <w:b/>
                <w:bCs/>
              </w:rPr>
              <w:t xml:space="preserve"> </w:t>
            </w:r>
          </w:p>
        </w:tc>
        <w:tc>
          <w:tcPr>
            <w:tcW w:w="4567" w:type="pct"/>
            <w:gridSpan w:val="7"/>
            <w:tcBorders>
              <w:top w:val="single" w:color="auto" w:sz="4" w:space="0"/>
              <w:left w:val="single" w:color="auto" w:sz="4" w:space="0"/>
              <w:bottom w:val="single" w:color="auto" w:sz="4" w:space="0"/>
              <w:right w:val="single" w:color="auto" w:sz="12" w:space="0"/>
            </w:tcBorders>
            <w:noWrap w:val="0"/>
            <w:vAlign w:val="center"/>
          </w:tcPr>
          <w:p w14:paraId="483F89A9">
            <w:pPr>
              <w:tabs>
                <w:tab w:val="left" w:pos="3567"/>
              </w:tabs>
              <w:spacing w:line="380" w:lineRule="exact"/>
              <w:ind w:firstLine="100" w:firstLineChars="48"/>
              <w:rPr>
                <w:rFonts w:hint="eastAsia"/>
              </w:rPr>
            </w:pPr>
            <w:r>
              <w:rPr>
                <w:rFonts w:hint="eastAsia" w:ascii="SimSun" w:hAnsi="SimSun"/>
              </w:rPr>
              <w:t>□</w:t>
            </w:r>
            <w:r>
              <w:rPr>
                <w:rFonts w:hint="eastAsia"/>
              </w:rPr>
              <w:t xml:space="preserve">973、863项目                   </w:t>
            </w:r>
            <w:r>
              <w:rPr>
                <w:rFonts w:hint="eastAsia" w:ascii="SimSun" w:hAnsi="SimSun"/>
              </w:rPr>
              <w:t>□</w:t>
            </w:r>
            <w:r>
              <w:rPr>
                <w:rFonts w:hint="eastAsia"/>
              </w:rPr>
              <w:t>国家社科规划、基金项目</w:t>
            </w:r>
          </w:p>
          <w:p w14:paraId="70553018">
            <w:pPr>
              <w:spacing w:line="380" w:lineRule="exact"/>
              <w:ind w:firstLine="100" w:firstLineChars="48"/>
              <w:rPr>
                <w:rFonts w:hint="eastAsia"/>
              </w:rPr>
            </w:pPr>
            <w:r>
              <w:rPr>
                <w:rFonts w:hint="eastAsia" w:ascii="SimSun" w:hAnsi="SimSun"/>
                <w:lang w:eastAsia="zh-CN"/>
              </w:rPr>
              <w:t>□</w:t>
            </w:r>
            <w:r>
              <w:rPr>
                <w:rFonts w:hint="eastAsia"/>
              </w:rPr>
              <w:t xml:space="preserve">教育部人文、社会科学研究项目   </w:t>
            </w:r>
            <w:r>
              <w:rPr>
                <w:rFonts w:hint="eastAsia" w:ascii="SimSun" w:hAnsi="SimSun"/>
                <w:lang w:eastAsia="zh-CN"/>
              </w:rPr>
              <w:t>☑</w:t>
            </w:r>
            <w:r>
              <w:rPr>
                <w:rFonts w:hint="eastAsia"/>
              </w:rPr>
              <w:t xml:space="preserve">国家自然科学基金项目  </w:t>
            </w:r>
          </w:p>
          <w:p w14:paraId="3488DA47">
            <w:pPr>
              <w:spacing w:line="380" w:lineRule="exact"/>
              <w:ind w:firstLine="100" w:firstLineChars="48"/>
              <w:rPr>
                <w:rFonts w:hint="eastAsia"/>
              </w:rPr>
            </w:pPr>
            <w:r>
              <w:rPr>
                <w:rFonts w:hint="eastAsia" w:ascii="SimSun" w:hAnsi="SimSun"/>
              </w:rPr>
              <w:t>□</w:t>
            </w:r>
            <w:r>
              <w:rPr>
                <w:rFonts w:hint="eastAsia"/>
              </w:rPr>
              <w:t xml:space="preserve">中央、国家各部门项目           </w:t>
            </w:r>
            <w:r>
              <w:rPr>
                <w:rFonts w:hint="eastAsia" w:ascii="SimSun" w:hAnsi="SimSun"/>
              </w:rPr>
              <w:t>□</w:t>
            </w:r>
            <w:r>
              <w:rPr>
                <w:rFonts w:hint="eastAsia"/>
              </w:rPr>
              <w:t xml:space="preserve">省（自治区、直辖市）项目  </w:t>
            </w:r>
          </w:p>
          <w:p w14:paraId="74D87BF7">
            <w:pPr>
              <w:spacing w:line="380" w:lineRule="exact"/>
              <w:ind w:firstLine="100" w:firstLineChars="48"/>
              <w:rPr>
                <w:rFonts w:hint="eastAsia"/>
              </w:rPr>
            </w:pPr>
            <w:r>
              <w:rPr>
                <w:rFonts w:hint="eastAsia" w:ascii="SimSun" w:hAnsi="SimSun"/>
              </w:rPr>
              <w:t>□</w:t>
            </w:r>
            <w:r>
              <w:rPr>
                <w:rFonts w:hint="eastAsia"/>
              </w:rPr>
              <w:t xml:space="preserve">国际合作研究项目               </w:t>
            </w:r>
            <w:r>
              <w:rPr>
                <w:rFonts w:hint="eastAsia" w:ascii="SimSun" w:hAnsi="SimSun"/>
              </w:rPr>
              <w:t>□</w:t>
            </w:r>
            <w:r>
              <w:rPr>
                <w:rFonts w:hint="eastAsia"/>
              </w:rPr>
              <w:t xml:space="preserve">与港、澳、台合作研究项目  </w:t>
            </w:r>
          </w:p>
          <w:p w14:paraId="1E55F3BC">
            <w:pPr>
              <w:spacing w:line="380" w:lineRule="exact"/>
              <w:ind w:firstLine="100" w:firstLineChars="48"/>
              <w:rPr>
                <w:rFonts w:hint="eastAsia"/>
              </w:rPr>
            </w:pPr>
            <w:r>
              <w:rPr>
                <w:rFonts w:hint="eastAsia" w:ascii="SimSun" w:hAnsi="SimSun"/>
              </w:rPr>
              <w:t>□</w:t>
            </w:r>
            <w:r>
              <w:rPr>
                <w:rFonts w:hint="eastAsia"/>
              </w:rPr>
              <w:t xml:space="preserve">企、事业单位委托项目           </w:t>
            </w:r>
            <w:r>
              <w:rPr>
                <w:rFonts w:hint="eastAsia" w:ascii="SimSun" w:hAnsi="SimSun"/>
              </w:rPr>
              <w:t>□</w:t>
            </w:r>
            <w:r>
              <w:rPr>
                <w:rFonts w:hint="eastAsia"/>
              </w:rPr>
              <w:t xml:space="preserve">外资项目  </w:t>
            </w:r>
          </w:p>
          <w:p w14:paraId="31662DDA">
            <w:pPr>
              <w:tabs>
                <w:tab w:val="left" w:pos="3462"/>
              </w:tabs>
              <w:spacing w:line="380" w:lineRule="exact"/>
              <w:ind w:firstLine="100" w:firstLineChars="48"/>
              <w:rPr>
                <w:rFonts w:hint="eastAsia"/>
              </w:rPr>
            </w:pPr>
            <w:r>
              <w:rPr>
                <w:rFonts w:hint="eastAsia" w:ascii="SimSun" w:hAnsi="SimSun"/>
              </w:rPr>
              <w:t>□</w:t>
            </w:r>
            <w:r>
              <w:rPr>
                <w:rFonts w:hint="eastAsia"/>
              </w:rPr>
              <w:t xml:space="preserve">学校自选项目                   </w:t>
            </w:r>
            <w:r>
              <w:rPr>
                <w:rFonts w:hint="eastAsia" w:ascii="SimSun" w:hAnsi="SimSun"/>
              </w:rPr>
              <w:t>□</w:t>
            </w:r>
            <w:r>
              <w:rPr>
                <w:rFonts w:hint="eastAsia"/>
              </w:rPr>
              <w:t xml:space="preserve">国防项目        </w:t>
            </w:r>
          </w:p>
          <w:p w14:paraId="4F059A9C">
            <w:pPr>
              <w:spacing w:before="20" w:after="20"/>
              <w:rPr>
                <w:b/>
                <w:bCs/>
              </w:rPr>
            </w:pPr>
            <w:r>
              <w:rPr>
                <w:rFonts w:hint="eastAsia" w:ascii="SimSun" w:hAnsi="SimSun"/>
              </w:rPr>
              <w:t xml:space="preserve"> □</w:t>
            </w:r>
            <w:r>
              <w:rPr>
                <w:rFonts w:hint="eastAsia"/>
              </w:rPr>
              <w:t xml:space="preserve">非立项                         </w:t>
            </w:r>
            <w:r>
              <w:rPr>
                <w:rFonts w:hint="eastAsia" w:ascii="SimSun" w:hAnsi="SimSun"/>
              </w:rPr>
              <w:t>□</w:t>
            </w:r>
            <w:r>
              <w:rPr>
                <w:rFonts w:hint="eastAsia"/>
              </w:rPr>
              <w:t>其他</w:t>
            </w:r>
          </w:p>
        </w:tc>
      </w:tr>
      <w:tr w14:paraId="6ED1EE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9" w:hRule="atLeast"/>
        </w:trPr>
        <w:tc>
          <w:tcPr>
            <w:tcW w:w="432" w:type="pct"/>
            <w:tcBorders>
              <w:top w:val="single" w:color="auto" w:sz="4" w:space="0"/>
              <w:left w:val="single" w:color="auto" w:sz="4" w:space="0"/>
              <w:bottom w:val="single" w:color="auto" w:sz="4" w:space="0"/>
              <w:right w:val="single" w:color="auto" w:sz="4" w:space="0"/>
            </w:tcBorders>
            <w:noWrap w:val="0"/>
            <w:vAlign w:val="top"/>
          </w:tcPr>
          <w:p w14:paraId="68B9ABDC">
            <w:pPr>
              <w:spacing w:before="20" w:after="20"/>
              <w:rPr>
                <w:rFonts w:ascii="SimSun" w:hAnsi="SimSun"/>
                <w:b/>
                <w:bCs/>
                <w:sz w:val="24"/>
              </w:rPr>
            </w:pPr>
            <w:r>
              <w:rPr>
                <w:rFonts w:hint="eastAsia"/>
                <w:b/>
                <w:bCs/>
              </w:rPr>
              <w:t>课题性质</w:t>
            </w:r>
            <w:r>
              <w:rPr>
                <w:b/>
                <w:bCs/>
              </w:rPr>
              <w:t xml:space="preserve"> </w:t>
            </w:r>
          </w:p>
        </w:tc>
        <w:tc>
          <w:tcPr>
            <w:tcW w:w="4567" w:type="pct"/>
            <w:gridSpan w:val="7"/>
            <w:tcBorders>
              <w:top w:val="single" w:color="auto" w:sz="4" w:space="0"/>
              <w:left w:val="single" w:color="auto" w:sz="4" w:space="0"/>
              <w:bottom w:val="single" w:color="auto" w:sz="4" w:space="0"/>
              <w:right w:val="single" w:color="auto" w:sz="12" w:space="0"/>
            </w:tcBorders>
            <w:noWrap w:val="0"/>
            <w:vAlign w:val="center"/>
          </w:tcPr>
          <w:p w14:paraId="4BFC80AD">
            <w:pPr>
              <w:spacing w:before="20" w:after="20"/>
              <w:ind w:firstLine="420" w:firstLineChars="200"/>
              <w:rPr>
                <w:rFonts w:ascii="SimSun" w:hAnsi="SimSun"/>
                <w:b/>
                <w:bCs/>
                <w:sz w:val="24"/>
              </w:rPr>
            </w:pPr>
            <w:r>
              <w:rPr>
                <w:rFonts w:hint="eastAsia" w:ascii="SimSun" w:hAnsi="SimSun"/>
                <w:lang w:eastAsia="zh-CN"/>
              </w:rPr>
              <w:t>☑</w:t>
            </w:r>
            <w:r>
              <w:rPr>
                <w:rFonts w:hint="eastAsia"/>
              </w:rPr>
              <w:t xml:space="preserve">基础研究     </w:t>
            </w:r>
            <w:r>
              <w:rPr>
                <w:rFonts w:hint="eastAsia" w:ascii="SimSun" w:hAnsi="SimSun"/>
                <w:lang w:eastAsia="zh-CN"/>
              </w:rPr>
              <w:t>□</w:t>
            </w:r>
            <w:r>
              <w:rPr>
                <w:rFonts w:hint="eastAsia"/>
              </w:rPr>
              <w:t xml:space="preserve">应用研究     </w:t>
            </w:r>
            <w:r>
              <w:rPr>
                <w:rFonts w:hint="eastAsia" w:ascii="SimSun" w:hAnsi="SimSun"/>
              </w:rPr>
              <w:t>□</w:t>
            </w:r>
            <w:r>
              <w:rPr>
                <w:rFonts w:hint="eastAsia"/>
              </w:rPr>
              <w:t xml:space="preserve">综合研究     </w:t>
            </w:r>
            <w:r>
              <w:rPr>
                <w:rFonts w:hint="eastAsia" w:ascii="SimSun" w:hAnsi="SimSun"/>
              </w:rPr>
              <w:t>□</w:t>
            </w:r>
            <w:r>
              <w:rPr>
                <w:rFonts w:hint="eastAsia"/>
              </w:rPr>
              <w:t>其它</w:t>
            </w:r>
          </w:p>
        </w:tc>
      </w:tr>
      <w:tr w14:paraId="5ADFD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89" w:hRule="atLeast"/>
        </w:trPr>
        <w:tc>
          <w:tcPr>
            <w:tcW w:w="1214" w:type="pct"/>
            <w:gridSpan w:val="3"/>
            <w:tcBorders>
              <w:top w:val="single" w:color="auto" w:sz="4" w:space="0"/>
              <w:left w:val="single" w:color="auto" w:sz="4" w:space="0"/>
              <w:bottom w:val="single" w:color="auto" w:sz="4" w:space="0"/>
              <w:right w:val="single" w:color="auto" w:sz="4" w:space="0"/>
            </w:tcBorders>
            <w:noWrap w:val="0"/>
            <w:vAlign w:val="top"/>
          </w:tcPr>
          <w:p w14:paraId="30920808">
            <w:pPr>
              <w:spacing w:before="20" w:after="20"/>
              <w:rPr>
                <w:b/>
                <w:bCs/>
                <w:sz w:val="24"/>
              </w:rPr>
            </w:pPr>
            <w:r>
              <w:rPr>
                <w:rFonts w:hint="eastAsia"/>
                <w:b/>
                <w:bCs/>
              </w:rPr>
              <w:t>与导师研究</w:t>
            </w:r>
            <w:r>
              <w:rPr>
                <w:b/>
                <w:bCs/>
              </w:rPr>
              <w:t xml:space="preserve"> </w:t>
            </w:r>
          </w:p>
          <w:p w14:paraId="660EBCE7">
            <w:pPr>
              <w:spacing w:before="20" w:after="20"/>
              <w:rPr>
                <w:rFonts w:ascii="SimSun" w:hAnsi="SimSun"/>
                <w:b/>
                <w:bCs/>
                <w:sz w:val="24"/>
              </w:rPr>
            </w:pPr>
            <w:r>
              <w:rPr>
                <w:rFonts w:hint="eastAsia"/>
                <w:b/>
                <w:bCs/>
              </w:rPr>
              <w:t>课题的关系</w:t>
            </w:r>
            <w:r>
              <w:rPr>
                <w:b/>
                <w:bCs/>
              </w:rPr>
              <w:t xml:space="preserve"> </w:t>
            </w:r>
          </w:p>
        </w:tc>
        <w:tc>
          <w:tcPr>
            <w:tcW w:w="3785" w:type="pct"/>
            <w:gridSpan w:val="5"/>
            <w:tcBorders>
              <w:top w:val="single" w:color="auto" w:sz="4" w:space="0"/>
              <w:left w:val="single" w:color="auto" w:sz="4" w:space="0"/>
              <w:bottom w:val="single" w:color="auto" w:sz="4" w:space="0"/>
              <w:right w:val="single" w:color="auto" w:sz="12" w:space="0"/>
            </w:tcBorders>
            <w:noWrap w:val="0"/>
            <w:vAlign w:val="center"/>
          </w:tcPr>
          <w:p w14:paraId="2C74CAEB">
            <w:pPr>
              <w:tabs>
                <w:tab w:val="left" w:pos="360"/>
              </w:tabs>
              <w:spacing w:before="20" w:after="20"/>
              <w:ind w:left="360" w:hanging="360"/>
              <w:jc w:val="center"/>
              <w:rPr>
                <w:rFonts w:ascii="SimSun" w:hAnsi="SimSun"/>
                <w:bCs/>
                <w:sz w:val="24"/>
              </w:rPr>
            </w:pPr>
            <w:r>
              <w:rPr>
                <w:rFonts w:hint="eastAsia"/>
                <w:bCs/>
                <w:lang w:eastAsia="zh-CN"/>
              </w:rPr>
              <w:t>☑</w:t>
            </w:r>
            <w:r>
              <w:rPr>
                <w:rFonts w:hint="eastAsia"/>
                <w:bCs/>
              </w:rPr>
              <w:t>是导师研究课题的一部分</w:t>
            </w:r>
            <w:r>
              <w:rPr>
                <w:bCs/>
              </w:rPr>
              <w:t xml:space="preserve">     </w:t>
            </w:r>
            <w:r>
              <w:rPr>
                <w:rFonts w:hint="eastAsia"/>
                <w:bCs/>
              </w:rPr>
              <w:t>□与导师研究课题无关</w:t>
            </w:r>
          </w:p>
        </w:tc>
      </w:tr>
      <w:tr w14:paraId="1762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8" w:hRule="atLeast"/>
        </w:trPr>
        <w:tc>
          <w:tcPr>
            <w:tcW w:w="5000" w:type="pct"/>
            <w:gridSpan w:val="8"/>
            <w:noWrap w:val="0"/>
            <w:vAlign w:val="top"/>
          </w:tcPr>
          <w:p w14:paraId="5D816D5F">
            <w:pPr>
              <w:rPr>
                <w:rFonts w:hint="eastAsia" w:ascii="SimHei" w:eastAsia="SimHei"/>
                <w:bCs/>
                <w:szCs w:val="21"/>
              </w:rPr>
            </w:pPr>
            <w:r>
              <w:rPr>
                <w:rFonts w:hint="eastAsia"/>
                <w:b/>
                <w:bCs/>
                <w:sz w:val="24"/>
                <w:szCs w:val="21"/>
              </w:rPr>
              <w:t>开题报告摘要</w:t>
            </w:r>
          </w:p>
          <w:p w14:paraId="330B62D8">
            <w:pPr>
              <w:pStyle w:val="7"/>
              <w:keepNext w:val="0"/>
              <w:keepLines w:val="0"/>
              <w:widowControl/>
              <w:suppressLineNumbers w:val="0"/>
              <w:spacing w:before="50" w:beforeAutospacing="0" w:after="50" w:afterAutospacing="0"/>
              <w:ind w:left="0" w:right="0"/>
              <w:rPr>
                <w:rFonts w:hint="default" w:eastAsia="SimSun"/>
                <w:lang w:val="en-US" w:eastAsia="zh-CN"/>
              </w:rPr>
            </w:pPr>
          </w:p>
          <w:p w14:paraId="4F14A0D8">
            <w:pPr>
              <w:pStyle w:val="7"/>
              <w:keepNext w:val="0"/>
              <w:keepLines w:val="0"/>
              <w:widowControl/>
              <w:suppressLineNumbers w:val="0"/>
              <w:spacing w:before="50" w:beforeAutospacing="0" w:after="50" w:afterAutospacing="0"/>
              <w:ind w:left="0" w:right="0" w:firstLine="480" w:firstLineChars="200"/>
              <w:rPr>
                <w:rFonts w:hint="default" w:eastAsia="SimSun"/>
                <w:lang w:val="en-US" w:eastAsia="zh-CN"/>
              </w:rPr>
            </w:pPr>
            <w:r>
              <w:rPr>
                <w:rFonts w:hint="eastAsia" w:eastAsia="SimSun"/>
                <w:lang w:val="en-US" w:eastAsia="zh-CN"/>
              </w:rPr>
              <w:t>活性气体</w:t>
            </w:r>
            <w:r>
              <w:rPr>
                <w:rFonts w:hint="default" w:eastAsia="SimSun"/>
                <w:lang w:val="en-US" w:eastAsia="zh-CN"/>
              </w:rPr>
              <w:t>靶时间投影室</w:t>
            </w:r>
            <w:r>
              <w:rPr>
                <w:rFonts w:hint="eastAsia" w:eastAsia="SimSun"/>
                <w:lang w:val="en-US" w:eastAsia="zh-CN"/>
              </w:rPr>
              <w:t>是放射性束物理和天体核物理的前沿实验装置，对探索</w:t>
            </w:r>
            <w:r>
              <w:rPr>
                <w:rFonts w:hint="default" w:eastAsia="SimSun"/>
                <w:lang w:val="en-US" w:eastAsia="zh-CN"/>
              </w:rPr>
              <w:t>远离</w:t>
            </w:r>
            <w:r>
              <w:rPr>
                <w:rFonts w:hint="eastAsia" w:eastAsia="SimSun"/>
                <w:lang w:val="en-US" w:eastAsia="zh-CN"/>
              </w:rPr>
              <w:t>β</w:t>
            </w:r>
            <w:r>
              <w:rPr>
                <w:rFonts w:hint="default" w:eastAsia="SimSun"/>
                <w:lang w:val="en-US" w:eastAsia="zh-CN"/>
              </w:rPr>
              <w:t>稳定线的</w:t>
            </w:r>
            <w:r>
              <w:rPr>
                <w:rFonts w:hint="eastAsia" w:eastAsia="SimSun"/>
                <w:lang w:val="en-US" w:eastAsia="zh-CN"/>
              </w:rPr>
              <w:t>奇特</w:t>
            </w:r>
            <w:r>
              <w:rPr>
                <w:rFonts w:hint="default" w:eastAsia="SimSun"/>
                <w:lang w:val="en-US" w:eastAsia="zh-CN"/>
              </w:rPr>
              <w:t>原子核结构</w:t>
            </w:r>
            <w:r>
              <w:rPr>
                <w:rFonts w:hint="eastAsia" w:eastAsia="SimSun"/>
                <w:lang w:val="en-US" w:eastAsia="zh-CN"/>
              </w:rPr>
              <w:t>与反应机制具有重要科学意义。基于近代物理研究所自主研发的活性气体</w:t>
            </w:r>
            <w:r>
              <w:rPr>
                <w:rFonts w:hint="default" w:eastAsia="SimSun"/>
                <w:lang w:val="en-US" w:eastAsia="zh-CN"/>
              </w:rPr>
              <w:t>靶时间投影室</w:t>
            </w:r>
            <w:r>
              <w:rPr>
                <w:rFonts w:hint="eastAsia" w:eastAsia="SimSun"/>
                <w:lang w:val="en-US" w:eastAsia="zh-CN"/>
              </w:rPr>
              <w:t>(MATE)装置，研究人员已成功开展了</w:t>
            </w:r>
            <w:r>
              <w:rPr>
                <w:rFonts w:hint="eastAsia" w:eastAsia="SimSun"/>
                <w:vertAlign w:val="superscript"/>
                <w:lang w:val="en-US" w:eastAsia="zh-CN"/>
              </w:rPr>
              <w:t>11,12</w:t>
            </w:r>
            <w:r>
              <w:rPr>
                <w:rFonts w:hint="eastAsia" w:eastAsia="SimSun"/>
                <w:lang w:val="en-US" w:eastAsia="zh-CN"/>
              </w:rPr>
              <w:t>C的alpha弹性和非弹性散射等实验。然而，该装置所</w:t>
            </w:r>
            <w:r>
              <w:rPr>
                <w:rFonts w:hint="default" w:eastAsia="SimSun"/>
                <w:lang w:val="en-US" w:eastAsia="zh-CN"/>
              </w:rPr>
              <w:t>产生的海量</w:t>
            </w:r>
            <w:r>
              <w:rPr>
                <w:rFonts w:hint="eastAsia" w:eastAsia="SimSun"/>
                <w:lang w:val="en-US" w:eastAsia="zh-CN"/>
              </w:rPr>
              <w:t>、</w:t>
            </w:r>
            <w:r>
              <w:rPr>
                <w:rFonts w:hint="default" w:eastAsia="SimSun"/>
                <w:lang w:val="en-US" w:eastAsia="zh-CN"/>
              </w:rPr>
              <w:t>三维点云数据</w:t>
            </w:r>
            <w:r>
              <w:rPr>
                <w:rFonts w:hint="eastAsia" w:eastAsia="SimSun"/>
                <w:lang w:val="en-US" w:eastAsia="zh-CN"/>
              </w:rPr>
              <w:t>，</w:t>
            </w:r>
            <w:r>
              <w:rPr>
                <w:rFonts w:hint="default" w:eastAsia="SimSun"/>
                <w:lang w:val="en-US" w:eastAsia="zh-CN"/>
              </w:rPr>
              <w:t>使传统分析方法在</w:t>
            </w:r>
            <w:r>
              <w:rPr>
                <w:rFonts w:hint="eastAsia" w:eastAsia="SimSun"/>
                <w:lang w:val="en-US" w:eastAsia="zh-CN"/>
              </w:rPr>
              <w:t>对</w:t>
            </w:r>
            <w:r>
              <w:rPr>
                <w:rFonts w:hint="eastAsia" w:eastAsia="SimSun"/>
                <w:vertAlign w:val="superscript"/>
                <w:lang w:val="en-US" w:eastAsia="zh-CN"/>
              </w:rPr>
              <w:t>3</w:t>
            </w:r>
            <w:r>
              <w:rPr>
                <w:rFonts w:hint="eastAsia" w:eastAsia="SimSun"/>
                <w:lang w:val="en-US" w:eastAsia="zh-CN"/>
              </w:rPr>
              <w:t>He/</w:t>
            </w:r>
            <w:r>
              <w:rPr>
                <w:rFonts w:hint="eastAsia" w:eastAsia="SimSun"/>
                <w:vertAlign w:val="superscript"/>
                <w:lang w:val="en-US" w:eastAsia="zh-CN"/>
              </w:rPr>
              <w:t>4</w:t>
            </w:r>
            <w:r>
              <w:rPr>
                <w:rFonts w:hint="eastAsia" w:eastAsia="SimSun"/>
                <w:lang w:val="en-US" w:eastAsia="zh-CN"/>
              </w:rPr>
              <w:t>He及</w:t>
            </w:r>
            <w:r>
              <w:rPr>
                <w:rFonts w:hint="eastAsia" w:eastAsia="SimSun"/>
                <w:vertAlign w:val="superscript"/>
                <w:lang w:val="en-US" w:eastAsia="zh-CN"/>
              </w:rPr>
              <w:t>12</w:t>
            </w:r>
            <w:r>
              <w:rPr>
                <w:rFonts w:hint="eastAsia" w:eastAsia="SimSun"/>
                <w:lang w:val="en-US" w:eastAsia="zh-CN"/>
              </w:rPr>
              <w:t>C/</w:t>
            </w:r>
            <w:r>
              <w:rPr>
                <w:rFonts w:hint="eastAsia" w:eastAsia="SimSun"/>
                <w:vertAlign w:val="superscript"/>
                <w:lang w:val="en-US" w:eastAsia="zh-CN"/>
              </w:rPr>
              <w:t>13</w:t>
            </w:r>
            <w:r>
              <w:rPr>
                <w:rFonts w:hint="eastAsia" w:eastAsia="SimSun"/>
                <w:lang w:val="en-US" w:eastAsia="zh-CN"/>
              </w:rPr>
              <w:t>C等</w:t>
            </w:r>
            <w:r>
              <w:rPr>
                <w:rFonts w:hint="default" w:eastAsia="SimSun"/>
                <w:lang w:val="en-US" w:eastAsia="zh-CN"/>
              </w:rPr>
              <w:t>同位素</w:t>
            </w:r>
            <w:r>
              <w:rPr>
                <w:rFonts w:hint="eastAsia" w:eastAsia="SimSun"/>
                <w:lang w:val="en-US" w:eastAsia="zh-CN"/>
              </w:rPr>
              <w:t>进行</w:t>
            </w:r>
            <w:r>
              <w:rPr>
                <w:rFonts w:hint="default" w:eastAsia="SimSun"/>
                <w:lang w:val="en-US" w:eastAsia="zh-CN"/>
              </w:rPr>
              <w:t>分辨</w:t>
            </w:r>
            <w:r>
              <w:rPr>
                <w:rFonts w:hint="eastAsia" w:eastAsia="SimSun"/>
                <w:lang w:val="en-US" w:eastAsia="zh-CN"/>
              </w:rPr>
              <w:t>时，</w:t>
            </w:r>
            <w:r>
              <w:rPr>
                <w:rFonts w:hint="default" w:eastAsia="SimSun"/>
                <w:lang w:val="en-US" w:eastAsia="zh-CN"/>
              </w:rPr>
              <w:t>面临</w:t>
            </w:r>
            <w:r>
              <w:rPr>
                <w:rFonts w:hint="eastAsia" w:eastAsia="SimSun"/>
                <w:lang w:val="en-US" w:eastAsia="zh-CN"/>
              </w:rPr>
              <w:t>分析</w:t>
            </w:r>
            <w:r>
              <w:rPr>
                <w:rFonts w:hint="default" w:eastAsia="SimSun"/>
                <w:lang w:val="en-US" w:eastAsia="zh-CN"/>
              </w:rPr>
              <w:t>效率低下与</w:t>
            </w:r>
            <w:r>
              <w:rPr>
                <w:rFonts w:hint="eastAsia" w:eastAsia="SimSun"/>
                <w:lang w:val="en-US" w:eastAsia="zh-CN"/>
              </w:rPr>
              <w:t>鉴别</w:t>
            </w:r>
            <w:r>
              <w:rPr>
                <w:rFonts w:hint="default" w:eastAsia="SimSun"/>
                <w:lang w:val="en-US" w:eastAsia="zh-CN"/>
              </w:rPr>
              <w:t>精度不足的</w:t>
            </w:r>
            <w:r>
              <w:rPr>
                <w:rFonts w:hint="eastAsia" w:eastAsia="SimSun"/>
                <w:lang w:val="en-US" w:eastAsia="zh-CN"/>
              </w:rPr>
              <w:t>双重</w:t>
            </w:r>
            <w:r>
              <w:rPr>
                <w:rFonts w:hint="default" w:eastAsia="SimSun"/>
                <w:lang w:val="en-US" w:eastAsia="zh-CN"/>
              </w:rPr>
              <w:t>挑战。</w:t>
            </w:r>
          </w:p>
          <w:p w14:paraId="34DA576A">
            <w:pPr>
              <w:pStyle w:val="7"/>
              <w:keepNext w:val="0"/>
              <w:keepLines w:val="0"/>
              <w:widowControl/>
              <w:suppressLineNumbers w:val="0"/>
              <w:spacing w:before="50" w:beforeAutospacing="0" w:after="50" w:afterAutospacing="0"/>
              <w:ind w:left="0" w:right="0" w:firstLine="480" w:firstLineChars="200"/>
              <w:rPr>
                <w:rFonts w:hint="default" w:eastAsia="SimSun"/>
              </w:rPr>
            </w:pPr>
            <w:r>
              <w:rPr>
                <w:rFonts w:hint="default" w:eastAsia="SimSun"/>
                <w:lang w:val="en-US" w:eastAsia="zh-CN"/>
              </w:rPr>
              <w:t>为此，本项目旨在建立一套物理感知（Physics-Informed）的智能数据分析框架，</w:t>
            </w:r>
            <w:r>
              <w:rPr>
                <w:rFonts w:hint="eastAsia" w:eastAsia="SimSun"/>
                <w:lang w:val="en-US" w:eastAsia="zh-CN"/>
              </w:rPr>
              <w:t>其</w:t>
            </w:r>
            <w:r>
              <w:rPr>
                <w:rFonts w:hint="default" w:eastAsia="SimSun"/>
                <w:lang w:val="en-US" w:eastAsia="zh-CN"/>
              </w:rPr>
              <w:t>核心</w:t>
            </w:r>
            <w:r>
              <w:rPr>
                <w:rFonts w:hint="eastAsia" w:eastAsia="SimSun"/>
                <w:lang w:val="en-US" w:eastAsia="zh-CN"/>
              </w:rPr>
              <w:t>创新</w:t>
            </w:r>
            <w:r>
              <w:rPr>
                <w:rFonts w:hint="default" w:eastAsia="SimSun"/>
                <w:lang w:val="en-US" w:eastAsia="zh-CN"/>
              </w:rPr>
              <w:t>在于设计</w:t>
            </w:r>
            <w:r>
              <w:rPr>
                <w:rFonts w:hint="eastAsia" w:eastAsia="SimSun"/>
                <w:lang w:val="en-US" w:eastAsia="zh-CN"/>
              </w:rPr>
              <w:t>一种</w:t>
            </w:r>
            <w:r>
              <w:rPr>
                <w:rFonts w:hint="default" w:eastAsia="SimSun"/>
                <w:lang w:val="en-US" w:eastAsia="zh-CN"/>
              </w:rPr>
              <w:t>物理引导的交叉注意力（Cross-Attention）机制，将径迹的惯性张量与布拉格曲线特征作为先验</w:t>
            </w:r>
            <w:r>
              <w:rPr>
                <w:rFonts w:hint="eastAsia" w:eastAsia="SimSun"/>
                <w:lang w:val="en-US" w:eastAsia="zh-CN"/>
              </w:rPr>
              <w:t>知识，</w:t>
            </w:r>
            <w:r>
              <w:rPr>
                <w:rFonts w:hint="default" w:eastAsia="SimSun"/>
                <w:lang w:val="en-US" w:eastAsia="zh-CN"/>
              </w:rPr>
              <w:t>注入神经网络</w:t>
            </w:r>
            <w:r>
              <w:rPr>
                <w:rFonts w:hint="eastAsia" w:eastAsia="SimSun"/>
                <w:lang w:val="en-US" w:eastAsia="zh-CN"/>
              </w:rPr>
              <w:t>的学习架构中</w:t>
            </w:r>
            <w:r>
              <w:rPr>
                <w:rFonts w:hint="default" w:eastAsia="SimSun"/>
                <w:lang w:val="en-US" w:eastAsia="zh-CN"/>
              </w:rPr>
              <w:t>，引导</w:t>
            </w:r>
            <w:r>
              <w:rPr>
                <w:rFonts w:hint="eastAsia" w:eastAsia="SimSun"/>
                <w:lang w:val="en-US" w:eastAsia="zh-CN"/>
              </w:rPr>
              <w:t>模型关注与粒子鉴别最相关的动力学</w:t>
            </w:r>
            <w:r>
              <w:rPr>
                <w:rFonts w:hint="default" w:eastAsia="SimSun"/>
                <w:lang w:val="en-US" w:eastAsia="zh-CN"/>
              </w:rPr>
              <w:t>区域</w:t>
            </w:r>
            <w:r>
              <w:rPr>
                <w:rFonts w:hint="eastAsia" w:eastAsia="SimSun"/>
                <w:lang w:val="en-US" w:eastAsia="zh-CN"/>
              </w:rPr>
              <w:t>，从而在提升数据分析效率的同时，增强模型的可解释性，有效缓解</w:t>
            </w:r>
            <w:r>
              <w:rPr>
                <w:rFonts w:hint="default" w:eastAsia="SimSun"/>
                <w:lang w:val="en-US" w:eastAsia="zh-CN"/>
              </w:rPr>
              <w:t>“黑盒”问题。项目将进一步通过</w:t>
            </w:r>
            <w:r>
              <w:rPr>
                <w:rFonts w:hint="eastAsia" w:eastAsia="SimSun"/>
                <w:lang w:val="en-US" w:eastAsia="zh-CN"/>
              </w:rPr>
              <w:t>面向物理特征的</w:t>
            </w:r>
            <w:r>
              <w:rPr>
                <w:rFonts w:hint="default" w:eastAsia="SimSun"/>
                <w:lang w:val="en-US" w:eastAsia="zh-CN"/>
              </w:rPr>
              <w:t>数据增强与域适应（Domain Adaptation）技术，</w:t>
            </w:r>
            <w:r>
              <w:rPr>
                <w:rFonts w:hint="eastAsia" w:eastAsia="SimSun"/>
                <w:lang w:val="en-US" w:eastAsia="zh-CN"/>
              </w:rPr>
              <w:t>针对</w:t>
            </w:r>
            <w:r>
              <w:rPr>
                <w:rFonts w:hint="default" w:eastAsia="SimSun"/>
                <w:lang w:val="en-US" w:eastAsia="zh-CN"/>
              </w:rPr>
              <w:t>真实实验</w:t>
            </w:r>
            <w:r>
              <w:rPr>
                <w:rFonts w:hint="eastAsia" w:eastAsia="SimSun"/>
                <w:lang w:val="en-US" w:eastAsia="zh-CN"/>
              </w:rPr>
              <w:t>环境</w:t>
            </w:r>
            <w:r>
              <w:rPr>
                <w:rFonts w:hint="default" w:eastAsia="SimSun"/>
                <w:lang w:val="en-US" w:eastAsia="zh-CN"/>
              </w:rPr>
              <w:t>中的电子学噪声与</w:t>
            </w:r>
            <w:r>
              <w:rPr>
                <w:rFonts w:hint="eastAsia" w:eastAsia="SimSun"/>
                <w:lang w:val="en-US" w:eastAsia="zh-CN"/>
              </w:rPr>
              <w:t>探测器</w:t>
            </w:r>
            <w:r>
              <w:rPr>
                <w:rFonts w:hint="default" w:eastAsia="SimSun"/>
                <w:lang w:val="en-US" w:eastAsia="zh-CN"/>
              </w:rPr>
              <w:t>增益不</w:t>
            </w:r>
            <w:r>
              <w:rPr>
                <w:rFonts w:hint="eastAsia" w:eastAsia="SimSun"/>
                <w:lang w:val="en-US" w:eastAsia="zh-CN"/>
              </w:rPr>
              <w:t>均匀性进行模拟</w:t>
            </w:r>
            <w:r>
              <w:rPr>
                <w:rFonts w:hint="default" w:eastAsia="SimSun"/>
                <w:lang w:val="en-US" w:eastAsia="zh-CN"/>
              </w:rPr>
              <w:t>，</w:t>
            </w:r>
            <w:r>
              <w:rPr>
                <w:rFonts w:hint="eastAsia" w:eastAsia="SimSun"/>
                <w:lang w:val="en-US" w:eastAsia="zh-CN"/>
              </w:rPr>
              <w:t>构建</w:t>
            </w:r>
            <w:r>
              <w:rPr>
                <w:rFonts w:hint="default" w:eastAsia="SimSun"/>
                <w:lang w:val="en-US" w:eastAsia="zh-CN"/>
              </w:rPr>
              <w:t>从“理想模拟”到“真实实验”的</w:t>
            </w:r>
            <w:r>
              <w:rPr>
                <w:rFonts w:hint="eastAsia" w:eastAsia="SimSun"/>
                <w:lang w:val="en-US" w:eastAsia="zh-CN"/>
              </w:rPr>
              <w:t>数据</w:t>
            </w:r>
            <w:r>
              <w:rPr>
                <w:rFonts w:hint="default" w:eastAsia="SimSun"/>
                <w:lang w:val="en-US" w:eastAsia="zh-CN"/>
              </w:rPr>
              <w:t>分析链路。最终</w:t>
            </w:r>
            <w:r>
              <w:rPr>
                <w:rFonts w:hint="eastAsia" w:eastAsia="SimSun"/>
                <w:lang w:val="en-US" w:eastAsia="zh-CN"/>
              </w:rPr>
              <w:t>，课题</w:t>
            </w:r>
            <w:r>
              <w:rPr>
                <w:rFonts w:hint="default" w:eastAsia="SimSun"/>
                <w:lang w:val="en-US" w:eastAsia="zh-CN"/>
              </w:rPr>
              <w:t>预期交付一套训练效率提升</w:t>
            </w:r>
            <w:r>
              <w:rPr>
                <w:rFonts w:hint="eastAsia" w:eastAsia="SimSun"/>
                <w:lang w:val="en-US" w:eastAsia="zh-CN"/>
              </w:rPr>
              <w:t>两个量级</w:t>
            </w:r>
            <w:r>
              <w:rPr>
                <w:rFonts w:hint="default" w:eastAsia="SimSun"/>
                <w:lang w:val="en-US" w:eastAsia="zh-CN"/>
              </w:rPr>
              <w:t>、识别准确率超 95% 的自动化粒子鉴别系统，提升 MATE 对稀有反应道的探测信噪比，为精确提取核反应物理量奠定基础。</w:t>
            </w:r>
          </w:p>
          <w:p w14:paraId="06C9BEB4">
            <w:pPr>
              <w:rPr>
                <w:rFonts w:hint="eastAsia" w:ascii="SimHei" w:eastAsia="SimHei"/>
                <w:bCs/>
                <w:szCs w:val="21"/>
              </w:rPr>
            </w:pPr>
          </w:p>
          <w:p w14:paraId="7D59577F">
            <w:pPr>
              <w:rPr>
                <w:rFonts w:hint="eastAsia" w:ascii="SimHei" w:eastAsia="SimHei"/>
                <w:bCs/>
                <w:szCs w:val="21"/>
              </w:rPr>
            </w:pPr>
          </w:p>
          <w:p w14:paraId="7C2CDCF6">
            <w:pPr>
              <w:rPr>
                <w:rFonts w:hint="eastAsia" w:ascii="SimHei" w:eastAsia="SimHei"/>
                <w:bCs/>
                <w:szCs w:val="21"/>
              </w:rPr>
            </w:pPr>
          </w:p>
          <w:p w14:paraId="02188EF2">
            <w:pPr>
              <w:rPr>
                <w:rFonts w:hint="eastAsia" w:ascii="SimHei" w:eastAsia="SimHei"/>
                <w:bCs/>
                <w:szCs w:val="21"/>
              </w:rPr>
            </w:pPr>
          </w:p>
          <w:p w14:paraId="17342026">
            <w:pPr>
              <w:rPr>
                <w:rFonts w:hint="eastAsia" w:ascii="SimHei" w:eastAsia="SimHei"/>
                <w:bCs/>
                <w:szCs w:val="21"/>
              </w:rPr>
            </w:pPr>
          </w:p>
          <w:p w14:paraId="0CEDB644">
            <w:pPr>
              <w:rPr>
                <w:rFonts w:hint="eastAsia" w:ascii="SimHei" w:eastAsia="SimHei"/>
                <w:bCs/>
                <w:szCs w:val="21"/>
              </w:rPr>
            </w:pPr>
          </w:p>
          <w:p w14:paraId="3CAD68AE">
            <w:pPr>
              <w:rPr>
                <w:rFonts w:hint="eastAsia" w:ascii="SimHei" w:eastAsia="SimHei"/>
                <w:bCs/>
                <w:szCs w:val="21"/>
              </w:rPr>
            </w:pPr>
          </w:p>
          <w:p w14:paraId="5509C2A6">
            <w:pPr>
              <w:rPr>
                <w:rFonts w:hint="eastAsia" w:ascii="SimHei" w:eastAsia="SimHei"/>
                <w:bCs/>
                <w:szCs w:val="21"/>
              </w:rPr>
            </w:pPr>
          </w:p>
          <w:p w14:paraId="73D4A137">
            <w:pPr>
              <w:rPr>
                <w:rFonts w:hint="eastAsia" w:ascii="SimHei" w:eastAsia="SimHei"/>
                <w:bCs/>
                <w:szCs w:val="21"/>
              </w:rPr>
            </w:pPr>
          </w:p>
          <w:p w14:paraId="4F75441C">
            <w:pPr>
              <w:rPr>
                <w:rFonts w:hint="eastAsia" w:ascii="SimHei" w:eastAsia="SimHei"/>
                <w:bCs/>
                <w:szCs w:val="21"/>
              </w:rPr>
            </w:pPr>
          </w:p>
        </w:tc>
      </w:tr>
      <w:tr w14:paraId="2F10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5" w:hRule="atLeast"/>
        </w:trPr>
        <w:tc>
          <w:tcPr>
            <w:tcW w:w="5000" w:type="pct"/>
            <w:gridSpan w:val="8"/>
            <w:noWrap w:val="0"/>
            <w:vAlign w:val="top"/>
          </w:tcPr>
          <w:p w14:paraId="2C781FCB">
            <w:pPr>
              <w:spacing w:before="312" w:beforeLines="100" w:after="312" w:afterLines="100"/>
              <w:rPr>
                <w:rFonts w:hint="eastAsia"/>
                <w:b/>
                <w:bCs/>
                <w:sz w:val="24"/>
                <w:szCs w:val="21"/>
              </w:rPr>
            </w:pPr>
            <w:r>
              <w:rPr>
                <w:rFonts w:hint="eastAsia"/>
                <w:b/>
                <w:bCs/>
                <w:sz w:val="24"/>
                <w:szCs w:val="21"/>
              </w:rPr>
              <w:t>导师意见</w:t>
            </w:r>
            <w:r>
              <w:rPr>
                <w:rFonts w:hint="eastAsia"/>
                <w:bCs/>
                <w:sz w:val="24"/>
                <w:szCs w:val="21"/>
              </w:rPr>
              <w:t>（</w:t>
            </w:r>
            <w:r>
              <w:rPr>
                <w:rFonts w:hint="eastAsia"/>
                <w:bCs/>
                <w:szCs w:val="21"/>
              </w:rPr>
              <w:t>对研究内容及可行性进行评价，是否同意开题。）</w:t>
            </w:r>
          </w:p>
          <w:p w14:paraId="0620D773">
            <w:pPr>
              <w:pStyle w:val="7"/>
              <w:keepNext w:val="0"/>
              <w:keepLines w:val="0"/>
              <w:widowControl/>
              <w:suppressLineNumbers w:val="0"/>
              <w:spacing w:before="50" w:beforeAutospacing="0" w:after="50" w:afterAutospacing="0"/>
              <w:ind w:left="0" w:right="0" w:firstLine="480" w:firstLineChars="200"/>
              <w:rPr>
                <w:rFonts w:hint="eastAsia" w:eastAsia="SimSun"/>
                <w:lang w:val="en-US" w:eastAsia="zh-CN"/>
              </w:rPr>
            </w:pPr>
            <w:r>
              <w:rPr>
                <w:rFonts w:hint="eastAsia" w:eastAsia="SimSun"/>
                <w:lang w:val="en-US" w:eastAsia="zh-CN"/>
              </w:rPr>
              <w:t>活性气体靶时间投影室是放射性束物理与天体核物理实验的先进探测装置。然而，因其系统结构复杂，所生成的实验数据规模庞大，导致基于该探测器的数据分析过程繁琐、周期冗长。传统的分析方法难以实现高精度的粒子鉴别与完整的径迹重建，已成为制约实验物理产出的关键瓶颈。为此，胡智恒提出并构建了一套物理信息驱动的深度学习分析框架。该研究依托近代物理研究所活性靶时间投影室(MATE)的配套模拟与数据分析平台——MATEROOT，针对12C的alpha弹性散射、12C的(4He,3He)等核反应过程进行了模拟，生成了基准数据。本研究融合了原子核物理学与计算机科学两学科的前沿研究，有望为MATE等同类探测器提供全新的高效数据分析工具，助力发展放射性物理与天体核物理实验研究，具有重要的科学意义。所采用的MATEROOT平台与深度学习架构均较为成熟，技术路线清晰，研究方法可行。胡智恒在编程、物理模拟与数据分析方面具备扎实的基础，有能力在计划期限内完成既定研究目标并形成学术论文。同意开题。</w:t>
            </w:r>
          </w:p>
          <w:p w14:paraId="59EB10A8">
            <w:pPr>
              <w:rPr>
                <w:rFonts w:hint="eastAsia" w:ascii="SimHei" w:eastAsia="SimHei"/>
                <w:bCs/>
                <w:szCs w:val="21"/>
                <w:lang w:val="en-US" w:eastAsia="zh-CN"/>
              </w:rPr>
            </w:pPr>
          </w:p>
          <w:p w14:paraId="04283023">
            <w:pPr>
              <w:rPr>
                <w:rFonts w:hint="eastAsia"/>
                <w:bCs/>
                <w:szCs w:val="21"/>
              </w:rPr>
            </w:pPr>
            <w:r>
              <w:rPr>
                <w:rFonts w:hint="eastAsia" w:ascii="SimHei" w:eastAsia="SimHei"/>
                <w:bCs/>
                <w:szCs w:val="21"/>
              </w:rPr>
              <w:t xml:space="preserve">                             </w:t>
            </w:r>
            <w:r>
              <w:rPr>
                <w:rFonts w:hint="eastAsia"/>
                <w:b/>
                <w:bCs/>
                <w:szCs w:val="21"/>
              </w:rPr>
              <w:t xml:space="preserve">                    </w:t>
            </w:r>
            <w:r>
              <w:rPr>
                <w:rFonts w:hint="eastAsia"/>
                <w:bCs/>
                <w:szCs w:val="21"/>
              </w:rPr>
              <w:t xml:space="preserve">   导师签字：</w:t>
            </w:r>
            <w:r>
              <w:drawing>
                <wp:inline distT="0" distB="0" distL="114300" distR="114300">
                  <wp:extent cx="772160" cy="361950"/>
                  <wp:effectExtent l="0" t="0" r="2540" b="6350"/>
                  <wp:docPr id="2" name="图片 5"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wps1"/>
                          <pic:cNvPicPr>
                            <a:picLocks noChangeAspect="1"/>
                          </pic:cNvPicPr>
                        </pic:nvPicPr>
                        <pic:blipFill>
                          <a:blip r:embed="rId9"/>
                          <a:stretch>
                            <a:fillRect/>
                          </a:stretch>
                        </pic:blipFill>
                        <pic:spPr>
                          <a:xfrm>
                            <a:off x="0" y="0"/>
                            <a:ext cx="772160" cy="361950"/>
                          </a:xfrm>
                          <a:prstGeom prst="rect">
                            <a:avLst/>
                          </a:prstGeom>
                          <a:noFill/>
                          <a:ln>
                            <a:noFill/>
                          </a:ln>
                        </pic:spPr>
                      </pic:pic>
                    </a:graphicData>
                  </a:graphic>
                </wp:inline>
              </w:drawing>
            </w:r>
          </w:p>
          <w:p w14:paraId="6F5F41FD">
            <w:pPr>
              <w:rPr>
                <w:rFonts w:hint="eastAsia"/>
                <w:bCs/>
                <w:szCs w:val="21"/>
              </w:rPr>
            </w:pPr>
            <w:r>
              <w:rPr>
                <w:rFonts w:hint="eastAsia"/>
                <w:bCs/>
                <w:szCs w:val="21"/>
              </w:rPr>
              <w:t xml:space="preserve">                                                         </w:t>
            </w:r>
            <w:r>
              <w:rPr>
                <w:rFonts w:hint="eastAsia"/>
                <w:bCs/>
                <w:szCs w:val="21"/>
                <w:lang w:val="en-US" w:eastAsia="zh-CN"/>
              </w:rPr>
              <w:t>2025</w:t>
            </w:r>
            <w:r>
              <w:rPr>
                <w:rFonts w:hint="eastAsia"/>
                <w:bCs/>
                <w:szCs w:val="21"/>
              </w:rPr>
              <w:t xml:space="preserve">年 </w:t>
            </w:r>
            <w:r>
              <w:rPr>
                <w:rFonts w:hint="eastAsia"/>
                <w:bCs/>
                <w:szCs w:val="21"/>
                <w:lang w:val="en-US" w:eastAsia="zh-CN"/>
              </w:rPr>
              <w:t>12</w:t>
            </w:r>
            <w:r>
              <w:rPr>
                <w:rFonts w:hint="eastAsia"/>
                <w:bCs/>
                <w:szCs w:val="21"/>
              </w:rPr>
              <w:t xml:space="preserve"> 月 </w:t>
            </w:r>
            <w:r>
              <w:rPr>
                <w:rFonts w:hint="eastAsia"/>
                <w:bCs/>
                <w:szCs w:val="21"/>
                <w:lang w:val="en-US" w:eastAsia="zh-CN"/>
              </w:rPr>
              <w:t>11</w:t>
            </w:r>
            <w:r>
              <w:rPr>
                <w:rFonts w:hint="eastAsia"/>
                <w:bCs/>
                <w:szCs w:val="21"/>
              </w:rPr>
              <w:t xml:space="preserve"> 日</w:t>
            </w:r>
          </w:p>
        </w:tc>
      </w:tr>
      <w:tr w14:paraId="46E4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198" w:type="pct"/>
            <w:gridSpan w:val="2"/>
            <w:noWrap w:val="0"/>
            <w:vAlign w:val="center"/>
          </w:tcPr>
          <w:p w14:paraId="7D9ED0CD">
            <w:pPr>
              <w:rPr>
                <w:rFonts w:hint="eastAsia"/>
                <w:b/>
                <w:bCs/>
                <w:sz w:val="24"/>
                <w:szCs w:val="21"/>
              </w:rPr>
            </w:pPr>
            <w:r>
              <w:rPr>
                <w:rFonts w:hint="eastAsia"/>
                <w:b/>
                <w:sz w:val="24"/>
              </w:rPr>
              <w:t>开题报告时间</w:t>
            </w:r>
          </w:p>
        </w:tc>
        <w:tc>
          <w:tcPr>
            <w:tcW w:w="1196" w:type="pct"/>
            <w:gridSpan w:val="3"/>
            <w:noWrap w:val="0"/>
            <w:vAlign w:val="center"/>
          </w:tcPr>
          <w:p w14:paraId="6927EE9C">
            <w:pPr>
              <w:rPr>
                <w:rFonts w:hint="default" w:eastAsia="SimSun"/>
                <w:b/>
                <w:bCs/>
                <w:sz w:val="24"/>
                <w:szCs w:val="21"/>
                <w:lang w:val="en-US" w:eastAsia="zh-CN"/>
              </w:rPr>
            </w:pPr>
            <w:r>
              <w:rPr>
                <w:rFonts w:hint="eastAsia"/>
                <w:b/>
                <w:bCs/>
                <w:sz w:val="24"/>
                <w:szCs w:val="21"/>
                <w:lang w:val="en-US" w:eastAsia="zh-CN"/>
              </w:rPr>
              <w:t>2025/12/11</w:t>
            </w:r>
          </w:p>
        </w:tc>
        <w:tc>
          <w:tcPr>
            <w:tcW w:w="1113" w:type="pct"/>
            <w:noWrap w:val="0"/>
            <w:vAlign w:val="center"/>
          </w:tcPr>
          <w:p w14:paraId="74DFA78E">
            <w:pPr>
              <w:rPr>
                <w:rFonts w:hint="eastAsia"/>
                <w:b/>
                <w:bCs/>
                <w:sz w:val="24"/>
                <w:szCs w:val="21"/>
              </w:rPr>
            </w:pPr>
            <w:r>
              <w:rPr>
                <w:rFonts w:hint="eastAsia"/>
                <w:b/>
                <w:sz w:val="24"/>
              </w:rPr>
              <w:t>开题报告地点</w:t>
            </w:r>
          </w:p>
        </w:tc>
        <w:tc>
          <w:tcPr>
            <w:tcW w:w="1491" w:type="pct"/>
            <w:gridSpan w:val="2"/>
            <w:noWrap w:val="0"/>
            <w:vAlign w:val="center"/>
          </w:tcPr>
          <w:p w14:paraId="1C8FAE33">
            <w:pPr>
              <w:rPr>
                <w:rFonts w:hint="default" w:eastAsia="SimSun"/>
                <w:b/>
                <w:bCs/>
                <w:sz w:val="24"/>
                <w:szCs w:val="21"/>
                <w:lang w:val="en-US" w:eastAsia="zh-CN"/>
              </w:rPr>
            </w:pPr>
            <w:r>
              <w:rPr>
                <w:rFonts w:hint="eastAsia"/>
                <w:b/>
                <w:bCs/>
                <w:sz w:val="24"/>
                <w:szCs w:val="21"/>
                <w:lang w:val="en-US" w:eastAsia="zh-CN"/>
              </w:rPr>
              <w:t>工艺楼七楼会议室</w:t>
            </w:r>
          </w:p>
        </w:tc>
      </w:tr>
      <w:tr w14:paraId="03C33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5000" w:type="pct"/>
            <w:gridSpan w:val="8"/>
            <w:noWrap w:val="0"/>
            <w:vAlign w:val="center"/>
          </w:tcPr>
          <w:p w14:paraId="5C718574">
            <w:pPr>
              <w:rPr>
                <w:rFonts w:hint="eastAsia"/>
                <w:b/>
                <w:bCs/>
                <w:sz w:val="24"/>
                <w:szCs w:val="21"/>
              </w:rPr>
            </w:pPr>
            <w:r>
              <w:rPr>
                <w:rFonts w:hint="eastAsia"/>
                <w:b/>
                <w:bCs/>
                <w:sz w:val="24"/>
                <w:szCs w:val="21"/>
              </w:rPr>
              <w:t>考核记录：</w:t>
            </w:r>
          </w:p>
          <w:p w14:paraId="52E3170E">
            <w:pPr>
              <w:pStyle w:val="7"/>
              <w:keepNext w:val="0"/>
              <w:keepLines w:val="0"/>
              <w:widowControl/>
              <w:suppressLineNumbers w:val="0"/>
              <w:spacing w:before="50" w:beforeAutospacing="0" w:after="50" w:afterAutospacing="0"/>
              <w:ind w:left="0" w:right="0"/>
              <w:rPr>
                <w:rFonts w:eastAsia="SimSun"/>
                <w:b/>
                <w:bCs/>
              </w:rPr>
            </w:pPr>
            <w:r>
              <w:rPr>
                <w:rFonts w:hint="default" w:eastAsia="SimSun"/>
                <w:b/>
                <w:bCs/>
              </w:rPr>
              <w:t>问题 1：如何抹平模拟数据与真实实验背景（Real Background）之间的 Gap？</w:t>
            </w:r>
          </w:p>
          <w:p w14:paraId="05992F10">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针对模拟数据（Geant4）过于理想化而真实实验数据存在复杂噪声的问题，我计划采取域适应（Domain Adaptation）策略来消除 Gap：</w:t>
            </w:r>
          </w:p>
          <w:p w14:paraId="4A873B66">
            <w:pPr>
              <w:pStyle w:val="7"/>
              <w:keepNext w:val="0"/>
              <w:keepLines w:val="0"/>
              <w:widowControl/>
              <w:suppressLineNumbers w:val="0"/>
              <w:spacing w:before="50" w:beforeAutospacing="0" w:after="50" w:afterAutospacing="0"/>
              <w:ind w:left="0" w:right="0"/>
              <w:rPr>
                <w:rFonts w:hint="default" w:eastAsia="SimSun"/>
              </w:rPr>
            </w:pPr>
            <w:r>
              <w:rPr>
                <w:rFonts w:hint="eastAsia" w:eastAsia="SimSun"/>
                <w:lang w:val="en-US" w:eastAsia="zh-CN"/>
              </w:rPr>
              <w:t>1.</w:t>
            </w:r>
            <w:r>
              <w:rPr>
                <w:rFonts w:hint="default" w:eastAsia="SimSun"/>
              </w:rPr>
              <w:t>数据增强（Data Augmentation）与噪声注入：</w:t>
            </w:r>
          </w:p>
          <w:p w14:paraId="7FBF4689">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电子学噪声模拟：在纯净的模拟数据上，叠加符合 MATE 电子学特性的高斯噪声和基线漂移。</w:t>
            </w:r>
          </w:p>
          <w:p w14:paraId="4B063AAC">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死道与增益模拟：根据实验测量的 Pad Plane 状态，随机掩盖部分像素点（模拟 Dead Pads）并引入增益不均匀性（Gain Non-uniformity），强迫模型学习鲁棒的物理特征而非依赖特定像素。</w:t>
            </w:r>
          </w:p>
          <w:p w14:paraId="03994978">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真实本底叠加：利用实验中采集的“空靶”数据或“随机触发”数据作为纯背景噪声，将其与模拟的径迹信号进行线性叠加，生成高度拟真的训练集。</w:t>
            </w:r>
          </w:p>
          <w:p w14:paraId="246BDFBF">
            <w:pPr>
              <w:pStyle w:val="7"/>
              <w:keepNext w:val="0"/>
              <w:keepLines w:val="0"/>
              <w:widowControl/>
              <w:suppressLineNumbers w:val="0"/>
              <w:spacing w:before="50" w:beforeAutospacing="0" w:after="50" w:afterAutospacing="0"/>
              <w:ind w:left="0" w:right="0"/>
              <w:rPr>
                <w:rFonts w:hint="default" w:eastAsia="SimSun"/>
              </w:rPr>
            </w:pPr>
            <w:r>
              <w:rPr>
                <w:rFonts w:hint="eastAsia" w:eastAsia="SimSun"/>
                <w:lang w:val="en-US" w:eastAsia="zh-CN"/>
              </w:rPr>
              <w:t>2.</w:t>
            </w:r>
            <w:r>
              <w:rPr>
                <w:rFonts w:hint="default" w:eastAsia="SimSun"/>
              </w:rPr>
              <w:t>迁移学习（Transfer Learning）：</w:t>
            </w:r>
          </w:p>
          <w:p w14:paraId="330879B9">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利用模拟数据预训练模型骨干，使其学到通用的径迹形态和电荷沉积规律。</w:t>
            </w:r>
          </w:p>
          <w:p w14:paraId="7BE2AB99">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随后使用少量的、经过人工精细标注的 MATE 真实实验数据（Commissioning Data）对模型进行微调（Fine-tuning），使模型参数分布适配真实的实验环境。</w:t>
            </w:r>
          </w:p>
          <w:p w14:paraId="0E7D4EB7">
            <w:pPr>
              <w:pStyle w:val="7"/>
              <w:keepNext w:val="0"/>
              <w:keepLines w:val="0"/>
              <w:widowControl/>
              <w:suppressLineNumbers w:val="0"/>
              <w:spacing w:before="50" w:beforeAutospacing="0" w:after="50" w:afterAutospacing="0"/>
              <w:ind w:left="0" w:right="0"/>
              <w:rPr>
                <w:rFonts w:hint="default" w:eastAsia="SimSun"/>
              </w:rPr>
            </w:pPr>
          </w:p>
          <w:p w14:paraId="5AE29904">
            <w:pPr>
              <w:pStyle w:val="7"/>
              <w:keepNext w:val="0"/>
              <w:keepLines w:val="0"/>
              <w:widowControl/>
              <w:suppressLineNumbers w:val="0"/>
              <w:spacing w:before="50" w:beforeAutospacing="0" w:after="50" w:afterAutospacing="0"/>
              <w:ind w:left="0" w:right="0"/>
              <w:rPr>
                <w:rFonts w:hint="default" w:eastAsia="SimSun"/>
                <w:b/>
                <w:bCs/>
              </w:rPr>
            </w:pPr>
            <w:r>
              <w:rPr>
                <w:rFonts w:hint="default" w:eastAsia="SimSun"/>
                <w:b/>
                <w:bCs/>
              </w:rPr>
              <w:t>问题 2：列出完整的研究计划时间节点</w:t>
            </w:r>
          </w:p>
          <w:p w14:paraId="0E43728C">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根据硕士毕业要求及项目进度，后续研究计划分为三个阶段：</w:t>
            </w:r>
          </w:p>
          <w:p w14:paraId="1BD5186A">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第一阶段：</w:t>
            </w:r>
            <w:r>
              <w:rPr>
                <w:rFonts w:hint="eastAsia" w:eastAsia="SimSun"/>
                <w:lang w:val="en-US" w:eastAsia="zh-CN"/>
              </w:rPr>
              <w:t>算法边界条件</w:t>
            </w:r>
            <w:r>
              <w:rPr>
                <w:rFonts w:hint="default" w:eastAsia="SimSun"/>
              </w:rPr>
              <w:t>测试（2025.12 - 2026.0</w:t>
            </w:r>
            <w:r>
              <w:rPr>
                <w:rFonts w:hint="eastAsia" w:eastAsia="SimSun"/>
                <w:lang w:val="en-US" w:eastAsia="zh-CN"/>
              </w:rPr>
              <w:t>1</w:t>
            </w:r>
            <w:r>
              <w:rPr>
                <w:rFonts w:hint="default" w:eastAsia="SimSun"/>
              </w:rPr>
              <w:t>）</w:t>
            </w:r>
          </w:p>
          <w:p w14:paraId="0305729F">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目标： 验证模型在微小质量差异同位素上的分辨能力。</w:t>
            </w:r>
          </w:p>
          <w:p w14:paraId="37D441D0">
            <w:pPr>
              <w:pStyle w:val="7"/>
              <w:keepNext w:val="0"/>
              <w:keepLines w:val="0"/>
              <w:widowControl/>
              <w:suppressLineNumbers w:val="0"/>
              <w:spacing w:before="50" w:beforeAutospacing="0" w:after="50" w:afterAutospacing="0"/>
              <w:ind w:left="240" w:right="0" w:hanging="240" w:hangingChars="100"/>
              <w:rPr>
                <w:rFonts w:hint="default" w:eastAsia="SimSun"/>
              </w:rPr>
            </w:pPr>
            <w:r>
              <w:rPr>
                <w:rFonts w:hint="default" w:eastAsia="SimSun"/>
              </w:rPr>
              <w:t xml:space="preserve">内容： 将现有模型（Physics-Informed Cross-Attention）扩展应用到 </w:t>
            </w:r>
            <w:r>
              <w:rPr>
                <w:rFonts w:hint="eastAsia" w:eastAsia="SimSun"/>
                <w:vertAlign w:val="superscript"/>
                <w:lang w:val="en-US" w:eastAsia="zh-CN"/>
              </w:rPr>
              <w:t>12</w:t>
            </w:r>
            <w:r>
              <w:rPr>
                <w:rFonts w:hint="eastAsia" w:eastAsia="SimSun"/>
                <w:lang w:val="en-US" w:eastAsia="zh-CN"/>
              </w:rPr>
              <w:t xml:space="preserve">C Vs </w:t>
            </w:r>
            <w:r>
              <w:rPr>
                <w:rFonts w:hint="eastAsia" w:eastAsia="SimSun"/>
                <w:vertAlign w:val="superscript"/>
                <w:lang w:val="en-US" w:eastAsia="zh-CN"/>
              </w:rPr>
              <w:t>13</w:t>
            </w:r>
            <w:r>
              <w:rPr>
                <w:rFonts w:hint="eastAsia" w:eastAsia="SimSun"/>
                <w:lang w:val="en-US" w:eastAsia="zh-CN"/>
              </w:rPr>
              <w:t>C</w:t>
            </w:r>
            <w:r>
              <w:rPr>
                <w:rFonts w:hint="default" w:eastAsia="SimSun"/>
              </w:rPr>
              <w:t xml:space="preserve">的分类任务中（质量差仅 </w:t>
            </w:r>
            <w:r>
              <w:rPr>
                <w:rFonts w:hint="eastAsia" w:eastAsia="SimSun"/>
                <w:lang w:val="en-US" w:eastAsia="zh-CN"/>
              </w:rPr>
              <w:t>~</w:t>
            </w:r>
            <w:r>
              <w:rPr>
                <w:rFonts w:hint="default" w:eastAsia="SimSun"/>
              </w:rPr>
              <w:t>8%），优化网络对精细 dE/dx差异的敏感度。</w:t>
            </w:r>
          </w:p>
          <w:p w14:paraId="051DC44B">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第二阶段：实验数据适配与验证（2026.0</w:t>
            </w:r>
            <w:r>
              <w:rPr>
                <w:rFonts w:hint="eastAsia" w:eastAsia="SimSun"/>
                <w:lang w:val="en-US" w:eastAsia="zh-CN"/>
              </w:rPr>
              <w:t>2</w:t>
            </w:r>
            <w:r>
              <w:rPr>
                <w:rFonts w:hint="default" w:eastAsia="SimSun"/>
              </w:rPr>
              <w:t xml:space="preserve"> - 2026.</w:t>
            </w:r>
            <w:r>
              <w:rPr>
                <w:rFonts w:hint="eastAsia" w:eastAsia="SimSun"/>
                <w:lang w:val="en-US" w:eastAsia="zh-CN"/>
              </w:rPr>
              <w:t>5</w:t>
            </w:r>
            <w:r>
              <w:rPr>
                <w:rFonts w:hint="default" w:eastAsia="SimSun"/>
              </w:rPr>
              <w:t>）</w:t>
            </w:r>
          </w:p>
          <w:p w14:paraId="793A1946">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目标： 完成 Sim-to-Real 的模型迁移。</w:t>
            </w:r>
          </w:p>
          <w:p w14:paraId="3D4433E2">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内容： 处理 MATE 的历史实验数据，实施上述提到的噪声注入和域适应策略；输出模型在真实数据上的混淆矩阵与性能评估报告。</w:t>
            </w:r>
          </w:p>
          <w:p w14:paraId="3814A549">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第三阶段：物理数据分析与论文撰写（202</w:t>
            </w:r>
            <w:r>
              <w:rPr>
                <w:rFonts w:hint="eastAsia" w:eastAsia="SimSun"/>
                <w:lang w:val="en-US" w:eastAsia="zh-CN"/>
              </w:rPr>
              <w:t>6</w:t>
            </w:r>
            <w:r>
              <w:rPr>
                <w:rFonts w:hint="default" w:eastAsia="SimSun"/>
              </w:rPr>
              <w:t>.0</w:t>
            </w:r>
            <w:r>
              <w:rPr>
                <w:rFonts w:hint="eastAsia" w:eastAsia="SimSun"/>
                <w:lang w:val="en-US" w:eastAsia="zh-CN"/>
              </w:rPr>
              <w:t>6</w:t>
            </w:r>
            <w:r>
              <w:rPr>
                <w:rFonts w:hint="default" w:eastAsia="SimSun"/>
              </w:rPr>
              <w:t xml:space="preserve"> - 202</w:t>
            </w:r>
            <w:r>
              <w:rPr>
                <w:rFonts w:hint="eastAsia" w:eastAsia="SimSun"/>
                <w:lang w:val="en-US" w:eastAsia="zh-CN"/>
              </w:rPr>
              <w:t>7</w:t>
            </w:r>
            <w:r>
              <w:rPr>
                <w:rFonts w:hint="default" w:eastAsia="SimSun"/>
              </w:rPr>
              <w:t>.0</w:t>
            </w:r>
            <w:r>
              <w:rPr>
                <w:rFonts w:hint="eastAsia" w:eastAsia="SimSun"/>
                <w:lang w:val="en-US" w:eastAsia="zh-CN"/>
              </w:rPr>
              <w:t>3</w:t>
            </w:r>
            <w:r>
              <w:rPr>
                <w:rFonts w:hint="default" w:eastAsia="SimSun"/>
              </w:rPr>
              <w:t>）</w:t>
            </w:r>
          </w:p>
          <w:p w14:paraId="78388951">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目标： 产出物理成果并毕业。</w:t>
            </w:r>
          </w:p>
          <w:p w14:paraId="3A0506D0">
            <w:pPr>
              <w:pStyle w:val="7"/>
              <w:keepNext w:val="0"/>
              <w:keepLines w:val="0"/>
              <w:widowControl/>
              <w:suppressLineNumbers w:val="0"/>
              <w:spacing w:before="50" w:beforeAutospacing="0" w:after="50" w:afterAutospacing="0"/>
              <w:ind w:left="0" w:right="0"/>
              <w:rPr>
                <w:rFonts w:hint="default" w:eastAsia="SimSun"/>
              </w:rPr>
            </w:pPr>
            <w:r>
              <w:rPr>
                <w:rFonts w:hint="default" w:eastAsia="SimSun"/>
              </w:rPr>
              <w:t>内容： 利用训练好的 PID 工具分析具体的物理反应道（如</w:t>
            </w:r>
            <w:r>
              <w:rPr>
                <w:rFonts w:hint="eastAsia" w:eastAsia="SimSun"/>
                <w:lang w:val="en-US" w:eastAsia="zh-CN"/>
              </w:rPr>
              <w:t>α</w:t>
            </w:r>
            <w:r>
              <w:rPr>
                <w:rFonts w:hint="default" w:eastAsia="SimSun"/>
              </w:rPr>
              <w:t>散射或衰变实验），提取反应截面或激发能谱，完成硕士学位论文撰写与答辩。</w:t>
            </w:r>
          </w:p>
          <w:p w14:paraId="3D8DFC32">
            <w:pPr>
              <w:pStyle w:val="7"/>
              <w:keepNext w:val="0"/>
              <w:keepLines w:val="0"/>
              <w:widowControl/>
              <w:suppressLineNumbers w:val="0"/>
              <w:spacing w:before="50" w:beforeAutospacing="0" w:after="50" w:afterAutospacing="0"/>
              <w:ind w:left="0" w:right="0"/>
              <w:rPr>
                <w:rFonts w:hint="default" w:eastAsia="SimSun"/>
              </w:rPr>
            </w:pPr>
          </w:p>
          <w:p w14:paraId="4A21A438">
            <w:pPr>
              <w:pStyle w:val="7"/>
              <w:keepNext w:val="0"/>
              <w:keepLines w:val="0"/>
              <w:widowControl/>
              <w:suppressLineNumbers w:val="0"/>
              <w:spacing w:before="50" w:beforeAutospacing="0" w:after="50" w:afterAutospacing="0"/>
              <w:ind w:left="0" w:right="0"/>
              <w:rPr>
                <w:rFonts w:hint="default" w:eastAsia="SimSun"/>
              </w:rPr>
            </w:pPr>
            <w:r>
              <w:rPr>
                <w:rFonts w:hint="default" w:eastAsia="SimSun"/>
                <w:b/>
                <w:bCs/>
              </w:rPr>
              <w:t>问题 3：有没有传统方法不能够识别但是机器学习能识别的情况？</w:t>
            </w:r>
          </w:p>
          <w:p w14:paraId="4CDBA865">
            <w:pPr>
              <w:pStyle w:val="7"/>
              <w:keepNext w:val="0"/>
              <w:keepLines w:val="0"/>
              <w:widowControl/>
              <w:suppressLineNumbers w:val="0"/>
              <w:spacing w:before="50" w:beforeAutospacing="0" w:after="50" w:afterAutospacing="0"/>
              <w:ind w:left="0" w:right="0"/>
              <w:rPr>
                <w:rFonts w:hint="default" w:eastAsia="SimSun"/>
              </w:rPr>
            </w:pPr>
            <w:r>
              <w:drawing>
                <wp:inline distT="0" distB="0" distL="114300" distR="114300">
                  <wp:extent cx="5205730" cy="1722120"/>
                  <wp:effectExtent l="0" t="0" r="1270" b="508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0"/>
                          <a:stretch>
                            <a:fillRect/>
                          </a:stretch>
                        </pic:blipFill>
                        <pic:spPr>
                          <a:xfrm>
                            <a:off x="0" y="0"/>
                            <a:ext cx="5205730" cy="1722120"/>
                          </a:xfrm>
                          <a:prstGeom prst="rect">
                            <a:avLst/>
                          </a:prstGeom>
                          <a:noFill/>
                          <a:ln>
                            <a:noFill/>
                          </a:ln>
                        </pic:spPr>
                      </pic:pic>
                    </a:graphicData>
                  </a:graphic>
                </wp:inline>
              </w:drawing>
            </w:r>
          </w:p>
          <w:p w14:paraId="6C6F569D">
            <w:pPr>
              <w:rPr>
                <w:rFonts w:hint="eastAsia"/>
                <w:bCs/>
                <w:szCs w:val="21"/>
              </w:rPr>
            </w:pPr>
          </w:p>
          <w:p w14:paraId="1022FE5B">
            <w:pPr>
              <w:rPr>
                <w:rFonts w:hint="eastAsia"/>
                <w:bCs/>
                <w:szCs w:val="21"/>
              </w:rPr>
            </w:pPr>
          </w:p>
          <w:p w14:paraId="0DC35EDB">
            <w:pPr>
              <w:rPr>
                <w:rFonts w:hint="eastAsia"/>
                <w:bCs/>
                <w:szCs w:val="21"/>
              </w:rPr>
            </w:pPr>
          </w:p>
          <w:p w14:paraId="240094A8">
            <w:pPr>
              <w:rPr>
                <w:rFonts w:hint="eastAsia"/>
                <w:bCs/>
                <w:szCs w:val="21"/>
              </w:rPr>
            </w:pPr>
          </w:p>
          <w:p w14:paraId="4EF17A1D">
            <w:pPr>
              <w:rPr>
                <w:rFonts w:hint="eastAsia"/>
                <w:bCs/>
                <w:szCs w:val="21"/>
              </w:rPr>
            </w:pPr>
          </w:p>
          <w:p w14:paraId="728CF2C2">
            <w:pPr>
              <w:rPr>
                <w:rFonts w:hint="eastAsia"/>
                <w:bCs/>
                <w:szCs w:val="21"/>
              </w:rPr>
            </w:pPr>
          </w:p>
          <w:p w14:paraId="3907F1B9">
            <w:pPr>
              <w:rPr>
                <w:rFonts w:hint="eastAsia"/>
                <w:bCs/>
                <w:szCs w:val="21"/>
              </w:rPr>
            </w:pPr>
          </w:p>
          <w:p w14:paraId="7672FB13">
            <w:pPr>
              <w:rPr>
                <w:rFonts w:hint="eastAsia"/>
                <w:bCs/>
                <w:szCs w:val="21"/>
              </w:rPr>
            </w:pPr>
          </w:p>
          <w:p w14:paraId="0081C24D">
            <w:pPr>
              <w:rPr>
                <w:rFonts w:hint="eastAsia"/>
                <w:bCs/>
                <w:szCs w:val="21"/>
              </w:rPr>
            </w:pPr>
          </w:p>
          <w:p w14:paraId="559ABB9C">
            <w:pPr>
              <w:rPr>
                <w:rFonts w:hint="eastAsia"/>
                <w:bCs/>
                <w:szCs w:val="21"/>
              </w:rPr>
            </w:pPr>
          </w:p>
          <w:p w14:paraId="00AD3AB4">
            <w:pPr>
              <w:rPr>
                <w:rFonts w:hint="eastAsia"/>
                <w:bCs/>
                <w:szCs w:val="21"/>
              </w:rPr>
            </w:pPr>
          </w:p>
          <w:p w14:paraId="7122C06C">
            <w:pPr>
              <w:rPr>
                <w:rFonts w:hint="eastAsia"/>
                <w:bCs/>
                <w:szCs w:val="21"/>
              </w:rPr>
            </w:pPr>
          </w:p>
          <w:p w14:paraId="2465795E">
            <w:pPr>
              <w:rPr>
                <w:rFonts w:hint="eastAsia"/>
                <w:bCs/>
                <w:szCs w:val="21"/>
              </w:rPr>
            </w:pPr>
          </w:p>
          <w:p w14:paraId="5EF3F8DD">
            <w:pPr>
              <w:rPr>
                <w:rFonts w:hint="eastAsia"/>
                <w:bCs/>
                <w:szCs w:val="21"/>
              </w:rPr>
            </w:pPr>
          </w:p>
          <w:p w14:paraId="06DD9F04">
            <w:pPr>
              <w:rPr>
                <w:rFonts w:hint="eastAsia"/>
                <w:bCs/>
                <w:szCs w:val="21"/>
              </w:rPr>
            </w:pPr>
          </w:p>
          <w:p w14:paraId="23D47FBC">
            <w:pPr>
              <w:rPr>
                <w:rFonts w:hint="eastAsia"/>
                <w:bCs/>
                <w:szCs w:val="21"/>
              </w:rPr>
            </w:pPr>
          </w:p>
          <w:p w14:paraId="096BE5AA">
            <w:pPr>
              <w:ind w:firstLine="4320" w:firstLineChars="1800"/>
              <w:rPr>
                <w:rFonts w:hint="eastAsia" w:eastAsia="SimSun"/>
                <w:bCs/>
                <w:sz w:val="24"/>
                <w:lang w:val="en-US" w:eastAsia="zh-CN"/>
              </w:rPr>
            </w:pPr>
            <w:r>
              <w:rPr>
                <w:rFonts w:hint="eastAsia"/>
                <w:bCs/>
                <w:sz w:val="24"/>
              </w:rPr>
              <w:t>记录人：</w:t>
            </w:r>
            <w:r>
              <w:rPr>
                <w:rFonts w:hint="eastAsia"/>
                <w:bCs/>
                <w:sz w:val="24"/>
                <w:lang w:val="en-US" w:eastAsia="zh-CN"/>
              </w:rPr>
              <w:t>原晨</w:t>
            </w:r>
          </w:p>
          <w:p w14:paraId="2D8D523B">
            <w:pPr>
              <w:rPr>
                <w:rFonts w:hint="eastAsia"/>
                <w:bCs/>
                <w:sz w:val="24"/>
              </w:rPr>
            </w:pPr>
            <w:r>
              <w:rPr>
                <w:rFonts w:hint="eastAsia"/>
                <w:bCs/>
                <w:sz w:val="24"/>
              </w:rPr>
              <w:t xml:space="preserve">                                          </w:t>
            </w:r>
            <w:r>
              <w:rPr>
                <w:rFonts w:hint="eastAsia"/>
                <w:bCs/>
                <w:sz w:val="24"/>
                <w:lang w:val="en-US" w:eastAsia="zh-CN"/>
              </w:rPr>
              <w:t xml:space="preserve">  2025</w:t>
            </w:r>
            <w:r>
              <w:rPr>
                <w:rFonts w:hint="eastAsia"/>
                <w:bCs/>
                <w:sz w:val="24"/>
              </w:rPr>
              <w:t>年</w:t>
            </w:r>
            <w:r>
              <w:rPr>
                <w:rFonts w:hint="eastAsia"/>
                <w:bCs/>
                <w:sz w:val="24"/>
                <w:lang w:val="en-US" w:eastAsia="zh-CN"/>
              </w:rPr>
              <w:t>12</w:t>
            </w:r>
            <w:r>
              <w:rPr>
                <w:rFonts w:hint="eastAsia"/>
                <w:bCs/>
                <w:sz w:val="24"/>
              </w:rPr>
              <w:t>月</w:t>
            </w:r>
            <w:r>
              <w:rPr>
                <w:rFonts w:hint="eastAsia"/>
                <w:bCs/>
                <w:sz w:val="24"/>
                <w:lang w:val="en-US" w:eastAsia="zh-CN"/>
              </w:rPr>
              <w:t>11</w:t>
            </w:r>
            <w:r>
              <w:rPr>
                <w:rFonts w:hint="eastAsia"/>
                <w:bCs/>
                <w:sz w:val="24"/>
              </w:rPr>
              <w:t>日</w:t>
            </w:r>
          </w:p>
          <w:p w14:paraId="6B032F61">
            <w:pPr>
              <w:rPr>
                <w:rFonts w:hint="eastAsia"/>
                <w:b/>
                <w:bCs/>
                <w:sz w:val="24"/>
                <w:szCs w:val="21"/>
              </w:rPr>
            </w:pPr>
          </w:p>
        </w:tc>
      </w:tr>
      <w:tr w14:paraId="077C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5000" w:type="pct"/>
            <w:gridSpan w:val="8"/>
            <w:noWrap w:val="0"/>
            <w:vAlign w:val="center"/>
          </w:tcPr>
          <w:p w14:paraId="3A03F7FF">
            <w:pPr>
              <w:rPr>
                <w:rFonts w:hint="eastAsia"/>
                <w:b/>
                <w:bCs/>
                <w:sz w:val="24"/>
                <w:szCs w:val="21"/>
              </w:rPr>
            </w:pPr>
            <w:r>
              <w:rPr>
                <w:rFonts w:hint="eastAsia"/>
                <w:b/>
                <w:bCs/>
                <w:sz w:val="24"/>
                <w:szCs w:val="21"/>
              </w:rPr>
              <w:t>考核小组成员</w:t>
            </w:r>
          </w:p>
        </w:tc>
      </w:tr>
      <w:tr w14:paraId="7E03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1214" w:type="pct"/>
            <w:gridSpan w:val="3"/>
            <w:noWrap w:val="0"/>
            <w:vAlign w:val="center"/>
          </w:tcPr>
          <w:p w14:paraId="6F7DE375">
            <w:pPr>
              <w:jc w:val="center"/>
              <w:rPr>
                <w:rFonts w:hint="eastAsia"/>
                <w:b/>
                <w:sz w:val="24"/>
              </w:rPr>
            </w:pPr>
            <w:r>
              <w:rPr>
                <w:rFonts w:hint="eastAsia"/>
                <w:b/>
                <w:sz w:val="24"/>
              </w:rPr>
              <w:t>姓名</w:t>
            </w:r>
          </w:p>
        </w:tc>
        <w:tc>
          <w:tcPr>
            <w:tcW w:w="853" w:type="pct"/>
            <w:noWrap w:val="0"/>
            <w:vAlign w:val="center"/>
          </w:tcPr>
          <w:p w14:paraId="747EFECB">
            <w:pPr>
              <w:jc w:val="center"/>
              <w:rPr>
                <w:rFonts w:hint="eastAsia"/>
                <w:b/>
                <w:sz w:val="24"/>
              </w:rPr>
            </w:pPr>
            <w:r>
              <w:rPr>
                <w:rFonts w:hint="eastAsia"/>
                <w:b/>
                <w:sz w:val="24"/>
              </w:rPr>
              <w:t>职称/职务</w:t>
            </w:r>
          </w:p>
        </w:tc>
        <w:tc>
          <w:tcPr>
            <w:tcW w:w="1590" w:type="pct"/>
            <w:gridSpan w:val="3"/>
            <w:noWrap w:val="0"/>
            <w:vAlign w:val="center"/>
          </w:tcPr>
          <w:p w14:paraId="27B61E2F">
            <w:pPr>
              <w:jc w:val="center"/>
              <w:rPr>
                <w:rFonts w:hint="eastAsia"/>
                <w:b/>
                <w:sz w:val="24"/>
              </w:rPr>
            </w:pPr>
            <w:r>
              <w:rPr>
                <w:rFonts w:hint="eastAsia"/>
                <w:b/>
                <w:sz w:val="24"/>
              </w:rPr>
              <w:t>单位</w:t>
            </w:r>
          </w:p>
        </w:tc>
        <w:tc>
          <w:tcPr>
            <w:tcW w:w="1340" w:type="pct"/>
            <w:noWrap w:val="0"/>
            <w:vAlign w:val="center"/>
          </w:tcPr>
          <w:p w14:paraId="5BBC50B4">
            <w:pPr>
              <w:jc w:val="center"/>
              <w:rPr>
                <w:rFonts w:hint="eastAsia"/>
                <w:b/>
                <w:sz w:val="24"/>
              </w:rPr>
            </w:pPr>
            <w:r>
              <w:rPr>
                <w:rFonts w:hint="eastAsia"/>
                <w:b/>
                <w:sz w:val="24"/>
              </w:rPr>
              <w:t>签字</w:t>
            </w:r>
          </w:p>
        </w:tc>
      </w:tr>
      <w:tr w14:paraId="63F5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14" w:type="pct"/>
            <w:gridSpan w:val="3"/>
            <w:noWrap w:val="0"/>
            <w:vAlign w:val="center"/>
          </w:tcPr>
          <w:p w14:paraId="07808524">
            <w:pPr>
              <w:jc w:val="center"/>
              <w:rPr>
                <w:rFonts w:hint="eastAsia" w:ascii="SimHei" w:eastAsia="SimHei"/>
                <w:bCs/>
                <w:sz w:val="30"/>
                <w:szCs w:val="30"/>
                <w:lang w:val="en-US" w:eastAsia="zh-CN"/>
              </w:rPr>
            </w:pPr>
            <w:r>
              <w:rPr>
                <w:rFonts w:hint="eastAsia" w:ascii="SimHei" w:eastAsia="SimHei"/>
                <w:bCs/>
                <w:sz w:val="30"/>
                <w:szCs w:val="30"/>
                <w:lang w:val="en-US" w:eastAsia="zh-CN"/>
              </w:rPr>
              <w:t xml:space="preserve">ONG HOOI JIN </w:t>
            </w:r>
          </w:p>
          <w:p w14:paraId="14F17093">
            <w:pPr>
              <w:jc w:val="center"/>
              <w:rPr>
                <w:rFonts w:hint="default" w:ascii="SimHei" w:eastAsia="SimHei"/>
                <w:bCs/>
                <w:sz w:val="30"/>
                <w:szCs w:val="30"/>
                <w:lang w:val="en-US" w:eastAsia="zh-CN"/>
              </w:rPr>
            </w:pPr>
            <w:r>
              <w:rPr>
                <w:rFonts w:hint="eastAsia" w:ascii="SimHei" w:eastAsia="SimHei"/>
                <w:bCs/>
                <w:sz w:val="30"/>
                <w:szCs w:val="30"/>
                <w:lang w:val="en-US" w:eastAsia="zh-CN"/>
              </w:rPr>
              <w:t>王惠仁</w:t>
            </w:r>
          </w:p>
        </w:tc>
        <w:tc>
          <w:tcPr>
            <w:tcW w:w="853" w:type="pct"/>
            <w:noWrap w:val="0"/>
            <w:vAlign w:val="center"/>
          </w:tcPr>
          <w:p w14:paraId="0E6BB53A">
            <w:pPr>
              <w:jc w:val="center"/>
              <w:rPr>
                <w:rFonts w:hint="eastAsia" w:ascii="SimHei" w:eastAsia="SimHei"/>
                <w:bCs/>
                <w:sz w:val="30"/>
                <w:szCs w:val="30"/>
                <w:lang w:val="en-US" w:eastAsia="zh-CN"/>
              </w:rPr>
            </w:pPr>
            <w:r>
              <w:rPr>
                <w:rFonts w:hint="eastAsia" w:ascii="SimHei" w:eastAsia="SimHei"/>
                <w:bCs/>
                <w:sz w:val="30"/>
                <w:szCs w:val="30"/>
                <w:lang w:val="en-US" w:eastAsia="zh-CN"/>
              </w:rPr>
              <w:t>研究员</w:t>
            </w:r>
          </w:p>
        </w:tc>
        <w:tc>
          <w:tcPr>
            <w:tcW w:w="1590" w:type="pct"/>
            <w:gridSpan w:val="3"/>
            <w:noWrap w:val="0"/>
            <w:vAlign w:val="center"/>
          </w:tcPr>
          <w:p w14:paraId="270A68D6">
            <w:pPr>
              <w:jc w:val="center"/>
              <w:rPr>
                <w:rFonts w:hint="eastAsia" w:ascii="SimHei" w:eastAsia="SimHei"/>
                <w:bCs/>
                <w:sz w:val="30"/>
                <w:szCs w:val="30"/>
                <w:lang w:val="en-US" w:eastAsia="zh-CN"/>
              </w:rPr>
            </w:pPr>
            <w:r>
              <w:rPr>
                <w:rFonts w:hint="eastAsia" w:ascii="SimHei" w:eastAsia="SimHei"/>
                <w:bCs/>
                <w:sz w:val="30"/>
                <w:szCs w:val="30"/>
                <w:lang w:val="en-US" w:eastAsia="zh-CN"/>
              </w:rPr>
              <w:t>近代物理研究所</w:t>
            </w:r>
          </w:p>
        </w:tc>
        <w:tc>
          <w:tcPr>
            <w:tcW w:w="1340" w:type="pct"/>
            <w:noWrap w:val="0"/>
            <w:vAlign w:val="center"/>
          </w:tcPr>
          <w:p w14:paraId="655079C5">
            <w:pPr>
              <w:jc w:val="center"/>
              <w:rPr>
                <w:rFonts w:hint="eastAsia" w:ascii="SimHei" w:eastAsia="SimHei"/>
                <w:bCs/>
                <w:sz w:val="30"/>
                <w:szCs w:val="30"/>
              </w:rPr>
            </w:pPr>
            <w:r>
              <w:drawing>
                <wp:inline distT="0" distB="0" distL="114300" distR="114300">
                  <wp:extent cx="772160" cy="361950"/>
                  <wp:effectExtent l="0" t="0" r="2540" b="6350"/>
                  <wp:docPr id="4" name="图片 6"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wps1"/>
                          <pic:cNvPicPr>
                            <a:picLocks noChangeAspect="1"/>
                          </pic:cNvPicPr>
                        </pic:nvPicPr>
                        <pic:blipFill>
                          <a:blip r:embed="rId9"/>
                          <a:stretch>
                            <a:fillRect/>
                          </a:stretch>
                        </pic:blipFill>
                        <pic:spPr>
                          <a:xfrm>
                            <a:off x="0" y="0"/>
                            <a:ext cx="772160" cy="361950"/>
                          </a:xfrm>
                          <a:prstGeom prst="rect">
                            <a:avLst/>
                          </a:prstGeom>
                          <a:noFill/>
                          <a:ln>
                            <a:noFill/>
                          </a:ln>
                        </pic:spPr>
                      </pic:pic>
                    </a:graphicData>
                  </a:graphic>
                </wp:inline>
              </w:drawing>
            </w:r>
          </w:p>
        </w:tc>
      </w:tr>
      <w:tr w14:paraId="49782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14" w:type="pct"/>
            <w:gridSpan w:val="3"/>
            <w:noWrap w:val="0"/>
            <w:vAlign w:val="center"/>
          </w:tcPr>
          <w:p w14:paraId="4957CA9B">
            <w:pPr>
              <w:jc w:val="center"/>
              <w:rPr>
                <w:rFonts w:hint="eastAsia" w:ascii="SimHei" w:eastAsia="SimHei"/>
                <w:bCs/>
                <w:sz w:val="30"/>
                <w:szCs w:val="30"/>
                <w:lang w:val="en-US" w:eastAsia="zh-CN"/>
              </w:rPr>
            </w:pPr>
            <w:r>
              <w:rPr>
                <w:rFonts w:hint="eastAsia" w:ascii="SimHei" w:eastAsia="SimHei"/>
                <w:bCs/>
                <w:sz w:val="30"/>
                <w:szCs w:val="30"/>
                <w:lang w:val="en-US" w:eastAsia="zh-CN"/>
              </w:rPr>
              <w:t>徐晓栋</w:t>
            </w:r>
          </w:p>
        </w:tc>
        <w:tc>
          <w:tcPr>
            <w:tcW w:w="853" w:type="pct"/>
            <w:noWrap w:val="0"/>
            <w:vAlign w:val="center"/>
          </w:tcPr>
          <w:p w14:paraId="569E09D8">
            <w:pPr>
              <w:jc w:val="center"/>
              <w:rPr>
                <w:rFonts w:hint="eastAsia" w:ascii="SimHei" w:eastAsia="SimHei"/>
                <w:bCs/>
                <w:sz w:val="30"/>
                <w:szCs w:val="30"/>
                <w:lang w:val="en-US" w:eastAsia="zh-CN"/>
              </w:rPr>
            </w:pPr>
            <w:r>
              <w:rPr>
                <w:rFonts w:hint="eastAsia" w:ascii="SimHei" w:eastAsia="SimHei"/>
                <w:bCs/>
                <w:sz w:val="30"/>
                <w:szCs w:val="30"/>
                <w:lang w:val="en-US" w:eastAsia="zh-CN"/>
              </w:rPr>
              <w:t>副研究员</w:t>
            </w:r>
          </w:p>
        </w:tc>
        <w:tc>
          <w:tcPr>
            <w:tcW w:w="1590" w:type="pct"/>
            <w:gridSpan w:val="3"/>
            <w:noWrap w:val="0"/>
            <w:vAlign w:val="center"/>
          </w:tcPr>
          <w:p w14:paraId="106D0488">
            <w:pPr>
              <w:jc w:val="center"/>
              <w:rPr>
                <w:rFonts w:hint="default" w:ascii="SimHei" w:eastAsia="SimHei"/>
                <w:bCs/>
                <w:sz w:val="30"/>
                <w:szCs w:val="30"/>
                <w:lang w:val="en-US" w:eastAsia="zh-CN"/>
              </w:rPr>
            </w:pPr>
            <w:r>
              <w:rPr>
                <w:rFonts w:hint="eastAsia" w:ascii="SimHei" w:eastAsia="SimHei"/>
                <w:bCs/>
                <w:sz w:val="30"/>
                <w:szCs w:val="30"/>
                <w:lang w:val="en-US" w:eastAsia="zh-CN"/>
              </w:rPr>
              <w:t>近代物理研究所</w:t>
            </w:r>
          </w:p>
        </w:tc>
        <w:tc>
          <w:tcPr>
            <w:tcW w:w="1340" w:type="pct"/>
            <w:noWrap w:val="0"/>
            <w:vAlign w:val="center"/>
          </w:tcPr>
          <w:p w14:paraId="08934960">
            <w:pPr>
              <w:jc w:val="center"/>
              <w:rPr>
                <w:rFonts w:hint="eastAsia" w:ascii="SimHei" w:eastAsia="SimHei"/>
                <w:bCs/>
                <w:sz w:val="30"/>
                <w:szCs w:val="30"/>
              </w:rPr>
            </w:pPr>
            <w:r>
              <w:drawing>
                <wp:inline distT="0" distB="0" distL="114300" distR="114300">
                  <wp:extent cx="831215" cy="303530"/>
                  <wp:effectExtent l="0" t="0" r="6985" b="127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831215" cy="303530"/>
                          </a:xfrm>
                          <a:prstGeom prst="rect">
                            <a:avLst/>
                          </a:prstGeom>
                          <a:noFill/>
                          <a:ln>
                            <a:noFill/>
                          </a:ln>
                        </pic:spPr>
                      </pic:pic>
                    </a:graphicData>
                  </a:graphic>
                </wp:inline>
              </w:drawing>
            </w:r>
          </w:p>
        </w:tc>
      </w:tr>
      <w:tr w14:paraId="3582E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14" w:type="pct"/>
            <w:gridSpan w:val="3"/>
            <w:noWrap w:val="0"/>
            <w:vAlign w:val="center"/>
          </w:tcPr>
          <w:p w14:paraId="1B05193F">
            <w:pPr>
              <w:jc w:val="center"/>
              <w:rPr>
                <w:rFonts w:hint="default" w:ascii="SimHei" w:eastAsia="SimHei"/>
                <w:bCs/>
                <w:sz w:val="30"/>
                <w:szCs w:val="30"/>
                <w:lang w:val="en-US" w:eastAsia="zh-CN"/>
              </w:rPr>
            </w:pPr>
            <w:r>
              <w:rPr>
                <w:rFonts w:hint="eastAsia" w:ascii="SimHei" w:eastAsia="SimHei"/>
                <w:bCs/>
                <w:sz w:val="30"/>
                <w:szCs w:val="30"/>
                <w:lang w:val="en-US" w:eastAsia="zh-CN"/>
              </w:rPr>
              <w:t>吕冰锋</w:t>
            </w:r>
          </w:p>
        </w:tc>
        <w:tc>
          <w:tcPr>
            <w:tcW w:w="853" w:type="pct"/>
            <w:noWrap w:val="0"/>
            <w:vAlign w:val="center"/>
          </w:tcPr>
          <w:p w14:paraId="14BFCFC5">
            <w:pPr>
              <w:jc w:val="center"/>
              <w:rPr>
                <w:rFonts w:hint="eastAsia" w:ascii="SimHei" w:eastAsia="SimHei"/>
                <w:bCs/>
                <w:sz w:val="30"/>
                <w:szCs w:val="30"/>
                <w:lang w:val="en-US" w:eastAsia="zh-CN"/>
              </w:rPr>
            </w:pPr>
            <w:r>
              <w:rPr>
                <w:rFonts w:hint="eastAsia" w:ascii="SimHei" w:eastAsia="SimHei"/>
                <w:bCs/>
                <w:sz w:val="30"/>
                <w:szCs w:val="30"/>
                <w:lang w:val="en-US" w:eastAsia="zh-CN"/>
              </w:rPr>
              <w:t>副研究员</w:t>
            </w:r>
          </w:p>
        </w:tc>
        <w:tc>
          <w:tcPr>
            <w:tcW w:w="1590" w:type="pct"/>
            <w:gridSpan w:val="3"/>
            <w:noWrap w:val="0"/>
            <w:vAlign w:val="center"/>
          </w:tcPr>
          <w:p w14:paraId="657C9962">
            <w:pPr>
              <w:jc w:val="center"/>
              <w:rPr>
                <w:rFonts w:hint="default" w:ascii="SimHei" w:eastAsia="SimHei"/>
                <w:bCs/>
                <w:sz w:val="30"/>
                <w:szCs w:val="30"/>
                <w:lang w:val="en-US" w:eastAsia="zh-CN"/>
              </w:rPr>
            </w:pPr>
            <w:r>
              <w:rPr>
                <w:rFonts w:hint="eastAsia" w:ascii="SimHei" w:eastAsia="SimHei"/>
                <w:bCs/>
                <w:sz w:val="30"/>
                <w:szCs w:val="30"/>
                <w:lang w:val="en-US" w:eastAsia="zh-CN"/>
              </w:rPr>
              <w:t>近代物理研究所</w:t>
            </w:r>
          </w:p>
        </w:tc>
        <w:tc>
          <w:tcPr>
            <w:tcW w:w="1340" w:type="pct"/>
            <w:noWrap w:val="0"/>
            <w:vAlign w:val="center"/>
          </w:tcPr>
          <w:p w14:paraId="7D58C99F">
            <w:pPr>
              <w:jc w:val="center"/>
              <w:rPr>
                <w:rFonts w:hint="eastAsia" w:ascii="SimHei" w:eastAsia="SimHei"/>
                <w:bCs/>
                <w:sz w:val="30"/>
                <w:szCs w:val="30"/>
              </w:rPr>
            </w:pPr>
            <w:r>
              <w:drawing>
                <wp:inline distT="0" distB="0" distL="114300" distR="114300">
                  <wp:extent cx="581025" cy="283845"/>
                  <wp:effectExtent l="0" t="0" r="3175"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581025" cy="283845"/>
                          </a:xfrm>
                          <a:prstGeom prst="rect">
                            <a:avLst/>
                          </a:prstGeom>
                          <a:noFill/>
                          <a:ln>
                            <a:noFill/>
                          </a:ln>
                        </pic:spPr>
                      </pic:pic>
                    </a:graphicData>
                  </a:graphic>
                </wp:inline>
              </w:drawing>
            </w:r>
          </w:p>
        </w:tc>
      </w:tr>
      <w:tr w14:paraId="225E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trPr>
        <w:tc>
          <w:tcPr>
            <w:tcW w:w="5000" w:type="pct"/>
            <w:gridSpan w:val="8"/>
            <w:noWrap w:val="0"/>
            <w:vAlign w:val="top"/>
          </w:tcPr>
          <w:p w14:paraId="366CB88D">
            <w:pPr>
              <w:rPr>
                <w:rFonts w:hint="eastAsia" w:ascii="SimHei" w:eastAsia="SimHei"/>
                <w:bCs/>
                <w:sz w:val="24"/>
              </w:rPr>
            </w:pPr>
            <w:r>
              <w:rPr>
                <w:rFonts w:hint="eastAsia" w:ascii="SimSun" w:hAnsi="SimSun"/>
                <w:b/>
                <w:bCs/>
                <w:sz w:val="24"/>
              </w:rPr>
              <w:t>开题报告考核小组意见</w:t>
            </w:r>
          </w:p>
          <w:p w14:paraId="7DC6FC06">
            <w:pPr>
              <w:pStyle w:val="7"/>
              <w:keepNext w:val="0"/>
              <w:keepLines w:val="0"/>
              <w:widowControl/>
              <w:suppressLineNumbers w:val="0"/>
              <w:spacing w:before="50" w:beforeAutospacing="0" w:after="50" w:afterAutospacing="0"/>
              <w:ind w:left="0" w:right="0" w:firstLine="480" w:firstLineChars="200"/>
              <w:rPr>
                <w:rFonts w:hint="eastAsia" w:ascii="SimHei" w:eastAsia="SimHei"/>
                <w:bCs/>
                <w:sz w:val="24"/>
              </w:rPr>
            </w:pPr>
            <w:r>
              <w:rPr>
                <w:rFonts w:hint="eastAsia" w:eastAsia="SimSun"/>
                <w:lang w:val="en-US" w:eastAsia="zh-CN"/>
              </w:rPr>
              <w:t>作为核物理实验的先进探测装置，活性气体靶时间投影室具有宽阔的发展前景和重要的应用价值。然而，其系统结构复杂，所生成的实验数据规模庞大，导致基于该探测器的数据数据分析过程繁琐、周期冗长。传统的分析方法难以实现高精度的粒子鉴别与完整的径迹重建，已成为制约实验物理产出的关键瓶颈。为此，胡智恒提出并构建了一套物理信息驱动的深度学习分析框架。该研究依托近代物理研究所活性靶时间投影室(MATE)的配套模拟与数据分析平台——MATEROOT，针对12C的alpha弹性散射、12C的(4He,3He)等核反应过程进行了模拟，生成了基准数据。本研究融合了原子核物理学与计算机科学两学科的前沿研究，有望为MATE等同类探测器提供全新的高效数据分析工具，助力发展放射性物理与天体核物理实验研究，具有重要的科学意义。所采用的MATEROOT平台与深度学习架构均较为成熟，技术路线清晰，研究方法可行。胡智恒在编程、物理模拟与数据分析方面具备扎实的基础，前期准备充分，预期有能力在计划期限内完成既定研究目标并形成学术论文。综上，评议小组认为该课题设计合理、方案可行，一致同意其开题。</w:t>
            </w:r>
          </w:p>
        </w:tc>
      </w:tr>
      <w:tr w14:paraId="28D80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7" w:hRule="atLeast"/>
        </w:trPr>
        <w:tc>
          <w:tcPr>
            <w:tcW w:w="5000" w:type="pct"/>
            <w:gridSpan w:val="8"/>
            <w:noWrap w:val="0"/>
            <w:vAlign w:val="top"/>
          </w:tcPr>
          <w:p w14:paraId="0D094C1F">
            <w:pPr>
              <w:rPr>
                <w:rFonts w:hint="eastAsia"/>
                <w:b/>
                <w:bCs/>
                <w:sz w:val="24"/>
                <w:szCs w:val="21"/>
              </w:rPr>
            </w:pPr>
            <w:r>
              <w:rPr>
                <w:rFonts w:hint="eastAsia"/>
                <w:b/>
                <w:bCs/>
                <w:sz w:val="24"/>
                <w:szCs w:val="21"/>
              </w:rPr>
              <w:t xml:space="preserve">考核结果     </w:t>
            </w:r>
          </w:p>
          <w:p w14:paraId="79987900">
            <w:pPr>
              <w:rPr>
                <w:rFonts w:hint="eastAsia"/>
                <w:b/>
                <w:bCs/>
                <w:sz w:val="24"/>
              </w:rPr>
            </w:pPr>
          </w:p>
          <w:p w14:paraId="71166B8D">
            <w:pPr>
              <w:ind w:firstLine="1680" w:firstLineChars="700"/>
              <w:rPr>
                <w:rFonts w:hint="eastAsia"/>
                <w:bCs/>
                <w:sz w:val="24"/>
              </w:rPr>
            </w:pPr>
            <w:r>
              <w:rPr>
                <w:rFonts w:hint="eastAsia"/>
                <w:bCs/>
                <w:sz w:val="24"/>
              </w:rPr>
              <w:sym w:font="Wingdings" w:char="00FE"/>
            </w:r>
            <w:r>
              <w:rPr>
                <w:rFonts w:hint="eastAsia"/>
                <w:bCs/>
                <w:sz w:val="24"/>
              </w:rPr>
              <w:t xml:space="preserve">优秀     </w:t>
            </w:r>
            <w:r>
              <w:rPr>
                <w:rFonts w:hint="eastAsia"/>
                <w:bCs/>
                <w:sz w:val="24"/>
              </w:rPr>
              <w:sym w:font="Wingdings" w:char="F0A8"/>
            </w:r>
            <w:r>
              <w:rPr>
                <w:rFonts w:hint="eastAsia"/>
                <w:bCs/>
                <w:sz w:val="24"/>
              </w:rPr>
              <w:t xml:space="preserve">良好    </w:t>
            </w:r>
            <w:r>
              <w:rPr>
                <w:rFonts w:hint="eastAsia"/>
                <w:bCs/>
                <w:sz w:val="24"/>
              </w:rPr>
              <w:sym w:font="Wingdings" w:char="F0A8"/>
            </w:r>
            <w:r>
              <w:rPr>
                <w:rFonts w:hint="eastAsia"/>
                <w:bCs/>
                <w:sz w:val="24"/>
              </w:rPr>
              <w:t xml:space="preserve">合格     </w:t>
            </w:r>
            <w:r>
              <w:rPr>
                <w:rFonts w:hint="eastAsia"/>
                <w:bCs/>
                <w:sz w:val="24"/>
              </w:rPr>
              <w:sym w:font="Wingdings" w:char="F0A8"/>
            </w:r>
            <w:r>
              <w:rPr>
                <w:rFonts w:hint="eastAsia"/>
                <w:bCs/>
                <w:sz w:val="24"/>
              </w:rPr>
              <w:t>不合格</w:t>
            </w:r>
          </w:p>
          <w:p w14:paraId="4765E0AB">
            <w:pPr>
              <w:ind w:firstLine="1560" w:firstLineChars="650"/>
              <w:rPr>
                <w:rFonts w:hint="eastAsia"/>
                <w:sz w:val="24"/>
              </w:rPr>
            </w:pPr>
            <w:r>
              <w:rPr>
                <w:rFonts w:hint="eastAsia"/>
                <w:sz w:val="24"/>
              </w:rPr>
              <w:t xml:space="preserve">                          考核小组组长签字：</w:t>
            </w:r>
            <w:r>
              <w:drawing>
                <wp:inline distT="0" distB="0" distL="114300" distR="114300">
                  <wp:extent cx="772160" cy="361950"/>
                  <wp:effectExtent l="0" t="0" r="2540" b="6350"/>
                  <wp:docPr id="5" name="图片 7"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wps1"/>
                          <pic:cNvPicPr>
                            <a:picLocks noChangeAspect="1"/>
                          </pic:cNvPicPr>
                        </pic:nvPicPr>
                        <pic:blipFill>
                          <a:blip r:embed="rId9"/>
                          <a:stretch>
                            <a:fillRect/>
                          </a:stretch>
                        </pic:blipFill>
                        <pic:spPr>
                          <a:xfrm>
                            <a:off x="0" y="0"/>
                            <a:ext cx="772160" cy="361950"/>
                          </a:xfrm>
                          <a:prstGeom prst="rect">
                            <a:avLst/>
                          </a:prstGeom>
                          <a:noFill/>
                          <a:ln>
                            <a:noFill/>
                          </a:ln>
                        </pic:spPr>
                      </pic:pic>
                    </a:graphicData>
                  </a:graphic>
                </wp:inline>
              </w:drawing>
            </w:r>
            <w:r>
              <w:rPr>
                <w:rFonts w:hint="eastAsia"/>
                <w:sz w:val="24"/>
              </w:rPr>
              <w:t xml:space="preserve">               </w:t>
            </w:r>
          </w:p>
          <w:p w14:paraId="2A22E22D">
            <w:pPr>
              <w:rPr>
                <w:rFonts w:hint="eastAsia"/>
                <w:sz w:val="24"/>
              </w:rPr>
            </w:pPr>
          </w:p>
          <w:p w14:paraId="0FFCBE10">
            <w:pPr>
              <w:rPr>
                <w:rFonts w:hint="eastAsia"/>
                <w:b/>
                <w:bCs/>
                <w:sz w:val="24"/>
                <w:szCs w:val="21"/>
              </w:rPr>
            </w:pPr>
            <w:r>
              <w:rPr>
                <w:rFonts w:hint="eastAsia"/>
                <w:sz w:val="24"/>
              </w:rPr>
              <w:t xml:space="preserve">                                               </w:t>
            </w:r>
            <w:r>
              <w:rPr>
                <w:rFonts w:hint="eastAsia"/>
                <w:sz w:val="24"/>
                <w:lang w:val="en-US" w:eastAsia="zh-CN"/>
              </w:rPr>
              <w:t>2025</w:t>
            </w:r>
            <w:r>
              <w:rPr>
                <w:rFonts w:hint="eastAsia"/>
                <w:sz w:val="24"/>
              </w:rPr>
              <w:t xml:space="preserve">年 </w:t>
            </w:r>
            <w:r>
              <w:rPr>
                <w:rFonts w:hint="eastAsia"/>
                <w:sz w:val="24"/>
                <w:lang w:val="en-US" w:eastAsia="zh-CN"/>
              </w:rPr>
              <w:t>12</w:t>
            </w:r>
            <w:r>
              <w:rPr>
                <w:rFonts w:hint="eastAsia"/>
                <w:sz w:val="24"/>
              </w:rPr>
              <w:t xml:space="preserve">月 </w:t>
            </w:r>
            <w:r>
              <w:rPr>
                <w:rFonts w:hint="eastAsia"/>
                <w:sz w:val="24"/>
                <w:lang w:val="en-US" w:eastAsia="zh-CN"/>
              </w:rPr>
              <w:t>11</w:t>
            </w:r>
            <w:r>
              <w:rPr>
                <w:rFonts w:hint="eastAsia"/>
                <w:sz w:val="24"/>
              </w:rPr>
              <w:t>日</w:t>
            </w:r>
          </w:p>
        </w:tc>
      </w:tr>
      <w:tr w14:paraId="5236F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4" w:hRule="atLeast"/>
        </w:trPr>
        <w:tc>
          <w:tcPr>
            <w:tcW w:w="5000" w:type="pct"/>
            <w:gridSpan w:val="8"/>
            <w:noWrap w:val="0"/>
            <w:vAlign w:val="top"/>
          </w:tcPr>
          <w:p w14:paraId="01874B27">
            <w:pPr>
              <w:rPr>
                <w:rFonts w:hint="eastAsia"/>
                <w:b/>
                <w:bCs/>
                <w:sz w:val="24"/>
                <w:szCs w:val="21"/>
              </w:rPr>
            </w:pPr>
            <w:r>
              <w:rPr>
                <w:rFonts w:hint="eastAsia"/>
                <w:b/>
                <w:bCs/>
                <w:sz w:val="24"/>
                <w:szCs w:val="21"/>
              </w:rPr>
              <w:t>研究所（院系）意见</w:t>
            </w:r>
          </w:p>
          <w:p w14:paraId="7CD06D84">
            <w:pPr>
              <w:rPr>
                <w:rFonts w:hint="eastAsia"/>
                <w:b/>
                <w:bCs/>
                <w:sz w:val="24"/>
                <w:szCs w:val="21"/>
              </w:rPr>
            </w:pPr>
          </w:p>
          <w:p w14:paraId="449A304C">
            <w:pPr>
              <w:rPr>
                <w:rFonts w:hint="eastAsia"/>
                <w:b/>
                <w:bCs/>
                <w:sz w:val="24"/>
                <w:szCs w:val="21"/>
              </w:rPr>
            </w:pPr>
            <w:r>
              <w:rPr>
                <w:rFonts w:hint="eastAsia"/>
                <w:b/>
                <w:bCs/>
                <w:sz w:val="24"/>
                <w:szCs w:val="21"/>
              </w:rPr>
              <w:t xml:space="preserve">                          </w:t>
            </w:r>
          </w:p>
          <w:p w14:paraId="7A0E81EA">
            <w:pPr>
              <w:rPr>
                <w:rFonts w:hint="eastAsia"/>
                <w:b/>
                <w:bCs/>
                <w:sz w:val="24"/>
                <w:szCs w:val="21"/>
              </w:rPr>
            </w:pPr>
          </w:p>
          <w:p w14:paraId="2E4A0114">
            <w:pPr>
              <w:ind w:firstLine="3123" w:firstLineChars="1296"/>
              <w:rPr>
                <w:rFonts w:hint="eastAsia"/>
                <w:bCs/>
                <w:sz w:val="24"/>
                <w:szCs w:val="21"/>
              </w:rPr>
            </w:pPr>
            <w:r>
              <w:rPr>
                <w:rFonts w:hint="eastAsia"/>
                <w:b/>
                <w:bCs/>
                <w:sz w:val="24"/>
                <w:szCs w:val="21"/>
              </w:rPr>
              <w:t xml:space="preserve">            </w:t>
            </w:r>
            <w:r>
              <w:rPr>
                <w:rFonts w:hint="eastAsia"/>
                <w:bCs/>
                <w:sz w:val="24"/>
                <w:szCs w:val="21"/>
              </w:rPr>
              <w:t>负责人（签字）：</w:t>
            </w:r>
          </w:p>
          <w:p w14:paraId="4468AB4A">
            <w:pPr>
              <w:rPr>
                <w:rFonts w:hint="eastAsia"/>
                <w:bCs/>
                <w:sz w:val="24"/>
                <w:szCs w:val="21"/>
              </w:rPr>
            </w:pPr>
            <w:r>
              <w:rPr>
                <w:rFonts w:hint="eastAsia"/>
                <w:bCs/>
                <w:sz w:val="24"/>
                <w:szCs w:val="21"/>
              </w:rPr>
              <w:t xml:space="preserve">                                       单位（盖章）：</w:t>
            </w:r>
          </w:p>
          <w:p w14:paraId="7BB087BB">
            <w:pPr>
              <w:rPr>
                <w:rFonts w:hint="eastAsia"/>
                <w:bCs/>
                <w:sz w:val="24"/>
                <w:szCs w:val="21"/>
              </w:rPr>
            </w:pPr>
          </w:p>
          <w:p w14:paraId="4E393062">
            <w:pPr>
              <w:rPr>
                <w:rFonts w:hint="eastAsia"/>
                <w:b/>
                <w:bCs/>
                <w:sz w:val="24"/>
                <w:szCs w:val="21"/>
              </w:rPr>
            </w:pPr>
            <w:r>
              <w:rPr>
                <w:rFonts w:hint="eastAsia"/>
                <w:b/>
                <w:bCs/>
                <w:sz w:val="24"/>
                <w:szCs w:val="21"/>
              </w:rPr>
              <w:t xml:space="preserve">                                                     </w:t>
            </w:r>
            <w:r>
              <w:rPr>
                <w:rFonts w:hint="eastAsia"/>
                <w:szCs w:val="21"/>
              </w:rPr>
              <w:t>年   月   日</w:t>
            </w:r>
          </w:p>
        </w:tc>
      </w:tr>
    </w:tbl>
    <w:p w14:paraId="297B972E">
      <w:pPr>
        <w:snapToGrid w:val="0"/>
        <w:rPr>
          <w:rFonts w:hint="eastAsia"/>
        </w:rPr>
      </w:pPr>
    </w:p>
    <w:sectPr>
      <w:footerReference r:id="rId6" w:type="first"/>
      <w:footerReference r:id="rId5" w:type="default"/>
      <w:pgSz w:w="11906" w:h="16838"/>
      <w:pgMar w:top="1440" w:right="1800" w:bottom="1440" w:left="1800"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00" w:usb3="00000000" w:csb0="00040000" w:csb1="00000000"/>
  </w:font>
  <w:font w:name="FangSong">
    <w:panose1 w:val="02010609060101010101"/>
    <w:charset w:val="86"/>
    <w:family w:val="auto"/>
    <w:pitch w:val="default"/>
    <w:sig w:usb0="800002BF" w:usb1="38CF7CFA" w:usb2="00000016" w:usb3="00000000" w:csb0="00040001" w:csb1="00000000"/>
  </w:font>
  <w:font w:name="STZhongsong">
    <w:panose1 w:val="02010600040101010101"/>
    <w:charset w:val="86"/>
    <w:family w:val="auto"/>
    <w:pitch w:val="default"/>
    <w:sig w:usb0="00000287" w:usb1="080F0000" w:usb2="00000000" w:usb3="00000000" w:csb0="0004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D68B7">
    <w:pPr>
      <w:pStyle w:val="5"/>
      <w:ind w:right="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66377">
    <w:pPr>
      <w:pStyle w:val="5"/>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14:paraId="026CC2C8">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447E2">
    <w:pPr>
      <w:pStyle w:val="5"/>
      <w:jc w:val="center"/>
    </w:pPr>
    <w:r>
      <w:rPr>
        <w:rFonts w:hint="eastAsia"/>
      </w:rPr>
      <w:t>第</w:t>
    </w:r>
    <w:r>
      <w:fldChar w:fldCharType="begin"/>
    </w:r>
    <w:r>
      <w:instrText xml:space="preserve"> </w:instrText>
    </w:r>
    <w:r>
      <w:rPr>
        <w:rFonts w:hint="eastAsia"/>
      </w:rPr>
      <w:instrText xml:space="preserve">PAGE  \* Arabic  \* MERGEFORMAT</w:instrText>
    </w:r>
    <w:r>
      <w:instrText xml:space="preserve"> </w:instrText>
    </w:r>
    <w:r>
      <w:fldChar w:fldCharType="separate"/>
    </w:r>
    <w:r>
      <w:t>2</w:t>
    </w:r>
    <w:r>
      <w:fldChar w:fldCharType="end"/>
    </w:r>
    <w:r>
      <w:rPr>
        <w:rFonts w:hint="eastAsia"/>
      </w:rPr>
      <w:t>页，共</w:t>
    </w:r>
    <w:r>
      <w:fldChar w:fldCharType="begin"/>
    </w:r>
    <w:r>
      <w:instrText xml:space="preserve"> </w:instrText>
    </w:r>
    <w:r>
      <w:rPr>
        <w:rFonts w:hint="eastAsia"/>
      </w:rPr>
      <w:instrText xml:space="preserve">SECTIONPAGES  \* Arabic  \* MERGEFORMAT</w:instrText>
    </w:r>
    <w:r>
      <w:instrText xml:space="preserve"> </w:instrText>
    </w:r>
    <w:r>
      <w:fldChar w:fldCharType="separate"/>
    </w:r>
    <w:r>
      <w:t>3</w:t>
    </w:r>
    <w:r>
      <w:fldChar w:fldCharType="end"/>
    </w:r>
    <w:r>
      <w:rPr>
        <w:rFonts w:hint="eastAsia"/>
      </w:rPr>
      <w:t>页</w:t>
    </w:r>
  </w:p>
  <w:p w14:paraId="06D1437A">
    <w:pPr>
      <w:pStyle w:val="5"/>
      <w:ind w:right="36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03481">
    <w:pPr>
      <w:pStyle w:val="5"/>
      <w:jc w:val="center"/>
    </w:pPr>
    <w:r>
      <w:rPr>
        <w:rFonts w:hint="eastAsia"/>
      </w:rPr>
      <w:t>第</w:t>
    </w:r>
    <w:r>
      <w:fldChar w:fldCharType="begin"/>
    </w:r>
    <w:r>
      <w:instrText xml:space="preserve"> </w:instrText>
    </w:r>
    <w:r>
      <w:rPr>
        <w:rFonts w:hint="eastAsia"/>
      </w:rPr>
      <w:instrText xml:space="preserve">PAGE  \* Arabic  \* MERGEFORMAT</w:instrText>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 xml:space="preserve">SECTIONPAGES  \* Arabic  \* MERGEFORMAT</w:instrText>
    </w:r>
    <w:r>
      <w:instrText xml:space="preserve"> </w:instrText>
    </w:r>
    <w:r>
      <w:fldChar w:fldCharType="separate"/>
    </w:r>
    <w:r>
      <w:t>3</w:t>
    </w:r>
    <w:r>
      <w:fldChar w:fldCharType="end"/>
    </w:r>
    <w:r>
      <w:rPr>
        <w:rFonts w:hint="eastAsia"/>
      </w:rPr>
      <w:t>页</w:t>
    </w:r>
  </w:p>
  <w:p w14:paraId="5EADD21E">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613457"/>
    <w:multiLevelType w:val="multilevel"/>
    <w:tmpl w:val="34613457"/>
    <w:lvl w:ilvl="0" w:tentative="0">
      <w:start w:val="1"/>
      <w:numFmt w:val="decimal"/>
      <w:lvlText w:val="%1."/>
      <w:lvlJc w:val="left"/>
      <w:pPr>
        <w:tabs>
          <w:tab w:val="left" w:pos="420"/>
        </w:tabs>
        <w:ind w:left="420" w:hanging="420"/>
      </w:pPr>
      <w:rPr>
        <w:rFonts w:hint="eastAsia"/>
        <w:b w:val="0"/>
        <w:i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64C4"/>
    <w:rsid w:val="00010BBE"/>
    <w:rsid w:val="00022E7E"/>
    <w:rsid w:val="00034198"/>
    <w:rsid w:val="00083BF3"/>
    <w:rsid w:val="000A07AB"/>
    <w:rsid w:val="000A22CC"/>
    <w:rsid w:val="000A376F"/>
    <w:rsid w:val="000F072B"/>
    <w:rsid w:val="000F0E73"/>
    <w:rsid w:val="00115254"/>
    <w:rsid w:val="0011684F"/>
    <w:rsid w:val="00132FE1"/>
    <w:rsid w:val="001422B3"/>
    <w:rsid w:val="00150FD3"/>
    <w:rsid w:val="001732E3"/>
    <w:rsid w:val="001A6839"/>
    <w:rsid w:val="001C7BD3"/>
    <w:rsid w:val="001D0439"/>
    <w:rsid w:val="001F310C"/>
    <w:rsid w:val="00203E71"/>
    <w:rsid w:val="0025012A"/>
    <w:rsid w:val="002637AC"/>
    <w:rsid w:val="0027054D"/>
    <w:rsid w:val="00274C05"/>
    <w:rsid w:val="002F6E35"/>
    <w:rsid w:val="00323E4E"/>
    <w:rsid w:val="00327F9B"/>
    <w:rsid w:val="00346E90"/>
    <w:rsid w:val="00373F41"/>
    <w:rsid w:val="00374BDF"/>
    <w:rsid w:val="00377DC1"/>
    <w:rsid w:val="00393A2D"/>
    <w:rsid w:val="003A16A1"/>
    <w:rsid w:val="003A5811"/>
    <w:rsid w:val="003C7582"/>
    <w:rsid w:val="003E522C"/>
    <w:rsid w:val="003F2E25"/>
    <w:rsid w:val="004162E2"/>
    <w:rsid w:val="004215EA"/>
    <w:rsid w:val="004334EA"/>
    <w:rsid w:val="00457039"/>
    <w:rsid w:val="00480BB8"/>
    <w:rsid w:val="004B31C2"/>
    <w:rsid w:val="00504A1D"/>
    <w:rsid w:val="00533F5C"/>
    <w:rsid w:val="00535E3C"/>
    <w:rsid w:val="00550E37"/>
    <w:rsid w:val="005543F9"/>
    <w:rsid w:val="00582D91"/>
    <w:rsid w:val="00585137"/>
    <w:rsid w:val="005D1476"/>
    <w:rsid w:val="005E6AB1"/>
    <w:rsid w:val="0065083A"/>
    <w:rsid w:val="0066591B"/>
    <w:rsid w:val="006900CA"/>
    <w:rsid w:val="006D1363"/>
    <w:rsid w:val="006D6A91"/>
    <w:rsid w:val="006F6AB6"/>
    <w:rsid w:val="00711CA8"/>
    <w:rsid w:val="00762C12"/>
    <w:rsid w:val="007764C4"/>
    <w:rsid w:val="00781A51"/>
    <w:rsid w:val="007A7FB0"/>
    <w:rsid w:val="007D6DA8"/>
    <w:rsid w:val="007E5EDE"/>
    <w:rsid w:val="008048E5"/>
    <w:rsid w:val="00816A2F"/>
    <w:rsid w:val="008373D7"/>
    <w:rsid w:val="00840078"/>
    <w:rsid w:val="008B111A"/>
    <w:rsid w:val="008B79EF"/>
    <w:rsid w:val="008C0ECB"/>
    <w:rsid w:val="008C4052"/>
    <w:rsid w:val="008E308D"/>
    <w:rsid w:val="009B42CB"/>
    <w:rsid w:val="009E2CBF"/>
    <w:rsid w:val="009F1261"/>
    <w:rsid w:val="00A174E6"/>
    <w:rsid w:val="00A5103C"/>
    <w:rsid w:val="00A73266"/>
    <w:rsid w:val="00A935EB"/>
    <w:rsid w:val="00AB52A6"/>
    <w:rsid w:val="00AB6333"/>
    <w:rsid w:val="00AC0224"/>
    <w:rsid w:val="00AD1A40"/>
    <w:rsid w:val="00AE2B6D"/>
    <w:rsid w:val="00AE3C98"/>
    <w:rsid w:val="00B11EBF"/>
    <w:rsid w:val="00B64380"/>
    <w:rsid w:val="00B66BE3"/>
    <w:rsid w:val="00B70411"/>
    <w:rsid w:val="00C51CA5"/>
    <w:rsid w:val="00C73D2F"/>
    <w:rsid w:val="00C74306"/>
    <w:rsid w:val="00C7547D"/>
    <w:rsid w:val="00C77EF4"/>
    <w:rsid w:val="00CC54A3"/>
    <w:rsid w:val="00D1296A"/>
    <w:rsid w:val="00D1307D"/>
    <w:rsid w:val="00D61088"/>
    <w:rsid w:val="00DB1988"/>
    <w:rsid w:val="00E07D5B"/>
    <w:rsid w:val="00E11842"/>
    <w:rsid w:val="00E247D1"/>
    <w:rsid w:val="00E27781"/>
    <w:rsid w:val="00E50133"/>
    <w:rsid w:val="00EB7609"/>
    <w:rsid w:val="00EF3C5C"/>
    <w:rsid w:val="00F62928"/>
    <w:rsid w:val="00FA7741"/>
    <w:rsid w:val="00FC23D2"/>
    <w:rsid w:val="03C85512"/>
    <w:rsid w:val="0869623A"/>
    <w:rsid w:val="09971B57"/>
    <w:rsid w:val="0C6C503B"/>
    <w:rsid w:val="0D447EB9"/>
    <w:rsid w:val="10CD73CC"/>
    <w:rsid w:val="12D57BAD"/>
    <w:rsid w:val="18714B9C"/>
    <w:rsid w:val="1C746F9F"/>
    <w:rsid w:val="1CC373C8"/>
    <w:rsid w:val="1CFE09D0"/>
    <w:rsid w:val="1FCF1905"/>
    <w:rsid w:val="21863561"/>
    <w:rsid w:val="23007343"/>
    <w:rsid w:val="271847DD"/>
    <w:rsid w:val="2A27165A"/>
    <w:rsid w:val="2AAE5970"/>
    <w:rsid w:val="2C6055E7"/>
    <w:rsid w:val="2FD03ECC"/>
    <w:rsid w:val="2FEF25F1"/>
    <w:rsid w:val="339A3939"/>
    <w:rsid w:val="356D5AA3"/>
    <w:rsid w:val="358660DA"/>
    <w:rsid w:val="36E83689"/>
    <w:rsid w:val="37076FA7"/>
    <w:rsid w:val="373277C3"/>
    <w:rsid w:val="378E442F"/>
    <w:rsid w:val="3EDF4447"/>
    <w:rsid w:val="42075BA1"/>
    <w:rsid w:val="42320F13"/>
    <w:rsid w:val="467B6B5D"/>
    <w:rsid w:val="472965B9"/>
    <w:rsid w:val="48D04135"/>
    <w:rsid w:val="491C55CD"/>
    <w:rsid w:val="4BE61301"/>
    <w:rsid w:val="4C1314F7"/>
    <w:rsid w:val="503C13D0"/>
    <w:rsid w:val="548D273D"/>
    <w:rsid w:val="554430BF"/>
    <w:rsid w:val="58CA3C80"/>
    <w:rsid w:val="59084281"/>
    <w:rsid w:val="598D1D6C"/>
    <w:rsid w:val="5AE51CF5"/>
    <w:rsid w:val="5B124AE0"/>
    <w:rsid w:val="5D9702C9"/>
    <w:rsid w:val="66D734E4"/>
    <w:rsid w:val="676F37A5"/>
    <w:rsid w:val="6A51717B"/>
    <w:rsid w:val="6B666B56"/>
    <w:rsid w:val="6F6E3439"/>
    <w:rsid w:val="719518C6"/>
    <w:rsid w:val="72B86B4C"/>
    <w:rsid w:val="747724B6"/>
    <w:rsid w:val="76DB67A6"/>
    <w:rsid w:val="79F96C5C"/>
    <w:rsid w:val="7C827126"/>
    <w:rsid w:val="7D1961AD"/>
    <w:rsid w:val="7F726B7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rPr>
      <w:sz w:val="28"/>
      <w:szCs w:val="20"/>
    </w:rPr>
  </w:style>
  <w:style w:type="paragraph" w:styleId="4">
    <w:name w:val="Balloon Text"/>
    <w:basedOn w:val="1"/>
    <w:semiHidden/>
    <w:uiPriority w:val="0"/>
    <w:rPr>
      <w:sz w:val="18"/>
      <w:szCs w:val="18"/>
    </w:rPr>
  </w:style>
  <w:style w:type="paragraph" w:styleId="5">
    <w:name w:val="footer"/>
    <w:basedOn w:val="1"/>
    <w:link w:val="13"/>
    <w:qFormat/>
    <w:uiPriority w:val="99"/>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SimSun" w:hAnsi="SimSun" w:cs="SimSun"/>
      <w:color w:val="000000"/>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page number"/>
    <w:basedOn w:val="10"/>
    <w:uiPriority w:val="0"/>
  </w:style>
  <w:style w:type="character" w:customStyle="1" w:styleId="13">
    <w:name w:val="页脚 Char"/>
    <w:link w:val="5"/>
    <w:qFormat/>
    <w:uiPriority w:val="99"/>
    <w:rPr>
      <w:kern w:val="2"/>
      <w:sz w:val="18"/>
      <w:szCs w:val="18"/>
    </w:rPr>
  </w:style>
  <w:style w:type="character" w:customStyle="1" w:styleId="14">
    <w:name w:val="页眉 Char"/>
    <w:link w:val="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5e8525bb-587f-483f-9251-a453086e065e</errorID>
      <errorWord>其它</errorWord>
      <group>L1_Word</group>
      <groupName>字词问题</groupName>
      <ability>L2_Alias</ability>
      <abilityName>也作/曾用词</abilityName>
      <candidateList>
        <item>其他</item>
      </candidateList>
      <explain>词汇[其它]为不规范表述或旧称，其规范书面表述为[其他]。</explain>
      <paraID>4BFC80AD</paraID>
      <start>31</start>
      <end>33</end>
      <status>unmodified</status>
      <modifiedWord/>
      <trackRevisions>false</trackRevisions>
    </reviewItem>
    <reviewItem>
      <errorID>ed49819e-fb53-4adc-ac50-bd0086d0a3e6</errorID>
      <errorWord>(</errorWord>
      <group>L1_Format</group>
      <groupName>格式问题</groupName>
      <ability>L2_HalfPunc</ability>
      <abilityName>全半角检查</abilityName>
      <candidateList>
        <item>（</item>
      </candidateList>
      <explain>文本全半角错误。</explain>
      <paraID>4F14A0D8</paraID>
      <start>86</start>
      <end>87</end>
      <status>unmodified</status>
      <modifiedWord/>
      <trackRevisions>false</trackRevisions>
    </reviewItem>
    <reviewItem>
      <errorID>9d1119dc-a9f6-4dd1-aa66-3d6ec22d3408</errorID>
      <errorWord>)</errorWord>
      <group>L1_Format</group>
      <groupName>格式问题</groupName>
      <ability>L2_HalfPunc</ability>
      <abilityName>全半角检查</abilityName>
      <candidateList>
        <item>）</item>
      </candidateList>
      <explain>文本全半角错误。</explain>
      <paraID>4F14A0D8</paraID>
      <start>91</start>
      <end>92</end>
      <status>unmodified</status>
      <modifiedWord/>
      <trackRevisions>false</trackRevisions>
    </reviewItem>
    <reviewItem>
      <errorID>5fbfe0c6-118f-48cd-afce-5ada5ab49d63</errorID>
      <errorWord>预期交付</errorWord>
      <group>L1_Word</group>
      <groupName>字词问题</groupName>
      <ability>L2_Typo</ability>
      <abilityName>字词错误</abilityName>
      <candidateList>
        <item>逾期交付</item>
      </candidateList>
      <explain/>
      <paraID>34DA576A</paraID>
      <start>282</start>
      <end>286</end>
      <status>unmodified</status>
      <modifiedWord/>
      <trackRevisions>false</trackRevisions>
    </reviewItem>
    <reviewItem>
      <errorID>d0dae5e7-de24-4cfe-a84c-e7f38d5e71d2</errorID>
      <errorWord>繁琐</errorWord>
      <group>L1_Word</group>
      <groupName>字词问题</groupName>
      <ability>L2_Typo</ability>
      <abilityName>字词错误</abilityName>
      <candidateList>
        <item>烦琐</item>
      </candidateList>
      <explain/>
      <paraID> 620D773</paraID>
      <start>73</start>
      <end>75</end>
      <status>unmodified</status>
      <modifiedWord/>
      <trackRevisions>false</trackRevisions>
    </reviewItem>
    <reviewItem>
      <errorID>225e3068-1fb8-489e-9ee3-c0c751deb3af</errorID>
      <errorWord>(</errorWord>
      <group>L1_Format</group>
      <groupName>格式问题</groupName>
      <ability>L2_HalfPunc</ability>
      <abilityName>全半角检查</abilityName>
      <candidateList>
        <item>（</item>
      </candidateList>
      <explain>文本全半角错误。</explain>
      <paraID> 620D773</paraID>
      <start>176</start>
      <end>177</end>
      <status>unmodified</status>
      <modifiedWord/>
      <trackRevisions>false</trackRevisions>
    </reviewItem>
    <reviewItem>
      <errorID>1828043a-ee1c-4907-80d6-b17ff23369be</errorID>
      <errorWord>)</errorWord>
      <group>L1_Format</group>
      <groupName>格式问题</groupName>
      <ability>L2_HalfPunc</ability>
      <abilityName>全半角检查</abilityName>
      <candidateList>
        <item>）</item>
      </candidateList>
      <explain>文本全半角错误。</explain>
      <paraID> 620D773</paraID>
      <start>181</start>
      <end>182</end>
      <status>unmodified</status>
      <modifiedWord/>
      <trackRevisions>false</trackRevisions>
    </reviewItem>
    <reviewItem>
      <errorID>230e025e-aee5-4611-ae75-bade5b60a98b</errorID>
      <errorWord>(</errorWord>
      <group>L1_Format</group>
      <groupName>格式问题</groupName>
      <ability>L2_HalfPunc</ability>
      <abilityName>全半角检查</abilityName>
      <candidateList>
        <item>（</item>
      </candidateList>
      <explain>文本全半角错误。</explain>
      <paraID> 620D773</paraID>
      <start>225</start>
      <end>226</end>
      <status>unmodified</status>
      <modifiedWord/>
      <trackRevisions>false</trackRevisions>
    </reviewItem>
    <reviewItem>
      <errorID>e0fd0cc7-c0f0-4643-ada2-d7205073b9b0</errorID>
      <errorWord>)</errorWord>
      <group>L1_Format</group>
      <groupName>格式问题</groupName>
      <ability>L2_HalfPunc</ability>
      <abilityName>全半角检查</abilityName>
      <candidateList>
        <item>）</item>
      </candidateList>
      <explain>文本全半角错误。</explain>
      <paraID> 620D773</paraID>
      <start>233</start>
      <end>234</end>
      <status>unmodified</status>
      <modifiedWord/>
      <trackRevisions>false</trackRevisions>
    </reviewItem>
    <reviewItem>
      <errorID>0d8faf4c-4c86-4eda-a7fe-17e5a2388e86</errorID>
      <errorWord>数据数据</errorWord>
      <group>L1_Word</group>
      <groupName>字词问题</groupName>
      <ability>L2_Typo</ability>
      <abilityName>字词错误</abilityName>
      <candidateList>
        <item>数据</item>
      </candidateList>
      <explain/>
      <paraID>1D0B9D7E</paraID>
      <start>76</start>
      <end>80</end>
      <status>unmodified</status>
      <modifiedWord/>
      <trackRevisions>false</trackRevisions>
    </reviewItem>
    <reviewItem>
      <errorID>cb4196a5-985f-47f8-a70c-beea7755c249</errorID>
      <errorWord>繁琐</errorWord>
      <group>L1_Word</group>
      <groupName>字词问题</groupName>
      <ability>L2_Typo</ability>
      <abilityName>字词错误</abilityName>
      <candidateList>
        <item>烦琐</item>
      </candidateList>
      <explain/>
      <paraID>1D0B9D7E</paraID>
      <start>84</start>
      <end>86</end>
      <status>unmodified</status>
      <modifiedWord/>
      <trackRevisions>false</trackRevisions>
    </reviewItem>
    <reviewItem>
      <errorID>3af8493f-2f14-49e7-b2a8-1fec289612a8</errorID>
      <errorWord>(</errorWord>
      <group>L1_Format</group>
      <groupName>格式问题</groupName>
      <ability>L2_HalfPunc</ability>
      <abilityName>全半角检查</abilityName>
      <candidateList>
        <item>（</item>
      </candidateList>
      <explain>文本全半角错误。</explain>
      <paraID>1D0B9D7E</paraID>
      <start>187</start>
      <end>188</end>
      <status>unmodified</status>
      <modifiedWord/>
      <trackRevisions>false</trackRevisions>
    </reviewItem>
    <reviewItem>
      <errorID>3a1ca7a5-5e9a-41e0-b40c-544d6bbbf64f</errorID>
      <errorWord>)</errorWord>
      <group>L1_Format</group>
      <groupName>格式问题</groupName>
      <ability>L2_HalfPunc</ability>
      <abilityName>全半角检查</abilityName>
      <candidateList>
        <item>）</item>
      </candidateList>
      <explain>文本全半角错误。</explain>
      <paraID>1D0B9D7E</paraID>
      <start>192</start>
      <end>193</end>
      <status>unmodified</status>
      <modifiedWord/>
      <trackRevisions>false</trackRevisions>
    </reviewItem>
    <reviewItem>
      <errorID>f0d694d3-5a0d-4f40-a97c-14511627143d</errorID>
      <errorWord>(</errorWord>
      <group>L1_Format</group>
      <groupName>格式问题</groupName>
      <ability>L2_HalfPunc</ability>
      <abilityName>全半角检查</abilityName>
      <candidateList>
        <item>（</item>
      </candidateList>
      <explain>文本全半角错误。</explain>
      <paraID>1D0B9D7E</paraID>
      <start>236</start>
      <end>237</end>
      <status>unmodified</status>
      <modifiedWord/>
      <trackRevisions>false</trackRevisions>
    </reviewItem>
    <reviewItem>
      <errorID>93f5099a-86dc-4cad-99b7-3f21c6c49130</errorID>
      <errorWord>)</errorWord>
      <group>L1_Format</group>
      <groupName>格式问题</groupName>
      <ability>L2_HalfPunc</ability>
      <abilityName>全半角检查</abilityName>
      <candidateList>
        <item>）</item>
      </candidateList>
      <explain>文本全半角错误。</explain>
      <paraID>1D0B9D7E</paraID>
      <start>244</start>
      <end>245</end>
      <status>unmodified</status>
      <modifiedWord/>
      <trackRevisions>false</trackRevisions>
    </reviewItem>
  </reviewItems>
  <config/>
</contractReview>
</file>

<file path=customXml/itemProps1.xml><?xml version="1.0" encoding="utf-8"?>
<ds:datastoreItem xmlns:ds="http://schemas.openxmlformats.org/officeDocument/2006/customXml" ds:itemID="{cb34a9ea-8bd4-4f00-87ea-4e1e88cc0296}">
  <ds:schemaRefs/>
</ds:datastoreItem>
</file>

<file path=docProps/app.xml><?xml version="1.0" encoding="utf-8"?>
<Properties xmlns="http://schemas.openxmlformats.org/officeDocument/2006/extended-properties" xmlns:vt="http://schemas.openxmlformats.org/officeDocument/2006/docPropsVTypes">
  <Template>Normal.dotm</Template>
  <Pages>6</Pages>
  <Words>508</Words>
  <Characters>597</Characters>
  <Lines>12</Lines>
  <Paragraphs>3</Paragraphs>
  <TotalTime>11</TotalTime>
  <ScaleCrop>false</ScaleCrop>
  <LinksUpToDate>false</LinksUpToDate>
  <CharactersWithSpaces>916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2013-03-13T06:10:00Z</dcterms:created>
  <dc:creator>dell</dc:creator>
  <cp:lastModifiedBy>伊文斯继承者</cp:lastModifiedBy>
  <cp:lastPrinted>2025-12-15T02:56:41Z</cp:lastPrinted>
  <dcterms:modified xsi:type="dcterms:W3CDTF">2025-12-15T02:57:09Z</dcterms:modified>
  <dc:title>中国科学院研究生院</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eyJoZGlkIjoiOTFkMmU0ODRiNDhiOGM5MmIxOWQ0ZTljMjA3NmExZmUiLCJ1c2VySWQiOiI3NDUwNTM3MzAifQ==</vt:lpwstr>
  </property>
  <property fmtid="{D5CDD505-2E9C-101B-9397-08002B2CF9AE}" pid="3" name="KSOProductBuildVer">
    <vt:lpwstr>2052-12.1.0.24034</vt:lpwstr>
  </property>
  <property fmtid="{D5CDD505-2E9C-101B-9397-08002B2CF9AE}" pid="4" name="ICV">
    <vt:lpwstr>D05BFDD24A1B4323970F3CF4747B9768_13</vt:lpwstr>
  </property>
</Properties>
</file>