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3E81" w14:textId="21B023E6" w:rsidR="00927D8C" w:rsidRDefault="00927D8C">
      <w:r>
        <w:t xml:space="preserve">Mi </w:t>
      </w:r>
      <w:r w:rsidR="000A5913">
        <w:t>objetivo</w:t>
      </w:r>
      <w:r>
        <w:t xml:space="preserve"> consiste en construir una red de consumidores directos de mercados de productos alimenticios que a la vez son donantes de sus parroquias en el programa del pan compartido. </w:t>
      </w:r>
    </w:p>
    <w:p w14:paraId="4EB38386" w14:textId="35B627AA" w:rsidR="00733308" w:rsidRDefault="00927D8C">
      <w:r>
        <w:t>El objetivo es mantener conectados a los feligreses con el sitio del pan compartido de su parroquia para que estén enterados de las necesidades que hay que cubrir, porque la parroquia periódicamente (semanal, quincenal o mensual) consigue mercados para llevarlos a las familias necesitadas de esa misma parroquia o de otras parroquias, y así se sepa quienes son los que van a aportar esas necesidades.</w:t>
      </w:r>
    </w:p>
    <w:p w14:paraId="0B99FF37" w14:textId="38BFAB54" w:rsidR="00927D8C" w:rsidRDefault="00927D8C">
      <w:r>
        <w:t xml:space="preserve">Para lograr un flujo efectivo de mercados, se requiere estar en contacto o conectados con los proveedores de los alimentos, uno de los cuales es el banco de alimentos de la arquidiócesis de Bogotá, otro el proveedor de frutas y verduras (Camilo) y otro el proveedor de las carnes (Alimentos </w:t>
      </w:r>
      <w:proofErr w:type="spellStart"/>
      <w:r>
        <w:t>Biff</w:t>
      </w:r>
      <w:proofErr w:type="spellEnd"/>
      <w:r>
        <w:t xml:space="preserve"> SAS)</w:t>
      </w:r>
    </w:p>
    <w:p w14:paraId="7D9FDE93" w14:textId="2DE08D57" w:rsidR="00927D8C" w:rsidRDefault="00927D8C">
      <w:r>
        <w:t xml:space="preserve">Simultáneamente y aprovechando los bajos precios de los productos y su alta calidad, los mismos donantes pueden pedir sus propios mercados. Esto se debe trabajar paralelamente en otro módulo del sistema independiente al del pan compartido de la parroquia. </w:t>
      </w:r>
    </w:p>
    <w:p w14:paraId="5CF11C08" w14:textId="6C4BB6DA" w:rsidR="00927D8C" w:rsidRDefault="00927D8C">
      <w:r>
        <w:t>Se debe establecer un flujo de la operación de adquisición de los productos que se compran al por mayor, el empaque de los mercados para cada familia y el flujo de los pagos de los donantes para poder hacer las compras a los diferentes proveedores. De todos los pagos, se descuenta una cantidad para el sostenimiento de la plataforma.</w:t>
      </w:r>
    </w:p>
    <w:p w14:paraId="755308ED" w14:textId="450F8276" w:rsidR="00927D8C" w:rsidRDefault="00927D8C">
      <w:r>
        <w:t>La meta es que esta plataforma del pan compartido la usen simultáneamente muchas parroquias, no solo en Bogotá sino en cualquier ciudad del país y en el futuro del exterior.</w:t>
      </w:r>
      <w:r>
        <w:br/>
      </w:r>
      <w:r>
        <w:br/>
        <w:t xml:space="preserve">La plataforma debe disponer de </w:t>
      </w:r>
      <w:r w:rsidR="000A5913">
        <w:t>tableros de información para el párroco y para las comunidades parroquiales en donde se vea de manera clara y sencilla como está la demanda y la oferta de los recursos solicitados, hoy son mercados pero el día de mañana pueden ser materiales de construcción, ropa y otras necesidades que surjan.</w:t>
      </w:r>
    </w:p>
    <w:sectPr w:rsidR="00927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8C"/>
    <w:rsid w:val="000A5913"/>
    <w:rsid w:val="00733308"/>
    <w:rsid w:val="00760BA0"/>
    <w:rsid w:val="00927D8C"/>
    <w:rsid w:val="00AA7CC3"/>
    <w:rsid w:val="00B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103B"/>
  <w15:chartTrackingRefBased/>
  <w15:docId w15:val="{A1599BEF-0CCA-43A5-B0B2-A1AE0550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2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D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D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D8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D8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D8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D8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D8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D8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D8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92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D8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D8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92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D8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927D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D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D8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92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Rodriguez</dc:creator>
  <cp:keywords/>
  <dc:description/>
  <cp:lastModifiedBy>Edgar Rodriguez</cp:lastModifiedBy>
  <cp:revision>1</cp:revision>
  <dcterms:created xsi:type="dcterms:W3CDTF">2025-08-05T16:37:00Z</dcterms:created>
  <dcterms:modified xsi:type="dcterms:W3CDTF">2025-08-05T16:58:00Z</dcterms:modified>
</cp:coreProperties>
</file>