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du-track-installation-guide-developer"/>
    <w:p>
      <w:pPr>
        <w:pStyle w:val="Heading1"/>
      </w:pPr>
      <w:r>
        <w:t xml:space="preserve">Edu-Track Installation Guide (Developer)</w:t>
      </w:r>
    </w:p>
    <w:p>
      <w:pPr>
        <w:pStyle w:val="FirstParagraph"/>
      </w:pPr>
      <w:r>
        <w:t xml:space="preserve">This guide explains how to set up the full development environment for the Edu-Track app:</w:t>
      </w:r>
      <w:r>
        <w:t xml:space="preserve"> </w:t>
      </w:r>
      <w:r>
        <w:t xml:space="preserve">- Backend REST API (Spring Boot)</w:t>
      </w:r>
      <w:r>
        <w:t xml:space="preserve"> </w:t>
      </w:r>
      <w:r>
        <w:t xml:space="preserve">- Frontend (React + Vite + TypeScript)</w:t>
      </w:r>
      <w:r>
        <w:t xml:space="preserve"> </w:t>
      </w:r>
      <w:r>
        <w:t xml:space="preserve">- MySQL database via XAMPP</w:t>
      </w:r>
    </w:p>
    <w:p>
      <w:pPr>
        <w:pStyle w:val="BodyText"/>
      </w:pPr>
      <w:r>
        <w:t xml:space="preserve">It is tailored to this repository structure: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edu-track/</w:t>
      </w:r>
      <w:r>
        <w:t xml:space="preserve"> </w:t>
      </w:r>
      <w:r>
        <w:t xml:space="preserve">(Spring Boot, Maven)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results-amangement-system/</w:t>
      </w:r>
      <w:r>
        <w:t xml:space="preserve"> </w:t>
      </w:r>
      <w:r>
        <w:t xml:space="preserve">(Vite + React)</w:t>
      </w:r>
      <w:r>
        <w:t xml:space="preserve"> </w:t>
      </w:r>
      <w:r>
        <w:t xml:space="preserve">- Docs:</w:t>
      </w:r>
      <w:r>
        <w:t xml:space="preserve"> </w:t>
      </w:r>
      <w:r>
        <w:rPr>
          <w:rStyle w:val="VerbatimChar"/>
        </w:rPr>
        <w:t xml:space="preserve">results-amangement-system/documentation/</w:t>
      </w:r>
    </w:p>
    <w:p>
      <w:pPr>
        <w:pStyle w:val="BodyText"/>
      </w:pPr>
      <w:r>
        <w:t xml:space="preserve">Refer to the existing architecture diagrams for context: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results-amangement-system/documentation/system_architecture.svg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results-amangement-system/documentation/workflow.svg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Java 17 (required by Spring Boot)</w:t>
      </w:r>
    </w:p>
    <w:p>
      <w:pPr>
        <w:pStyle w:val="Compact"/>
        <w:numPr>
          <w:ilvl w:val="0"/>
          <w:numId w:val="1001"/>
        </w:numPr>
      </w:pPr>
      <w:r>
        <w:t xml:space="preserve">Maven 3.9+</w:t>
      </w:r>
    </w:p>
    <w:p>
      <w:pPr>
        <w:pStyle w:val="Compact"/>
        <w:numPr>
          <w:ilvl w:val="0"/>
          <w:numId w:val="1001"/>
        </w:numPr>
      </w:pPr>
      <w:r>
        <w:t xml:space="preserve">XAMPP (MySQL) or standalone MySQL 8.x</w:t>
      </w:r>
    </w:p>
    <w:p>
      <w:pPr>
        <w:pStyle w:val="Compact"/>
        <w:numPr>
          <w:ilvl w:val="0"/>
          <w:numId w:val="1001"/>
        </w:numPr>
      </w:pPr>
      <w:r>
        <w:t xml:space="preserve">Bun (recommended) or Node 18+ (Bun is used in scripts)</w:t>
      </w:r>
    </w:p>
    <w:p>
      <w:pPr>
        <w:pStyle w:val="Compact"/>
        <w:numPr>
          <w:ilvl w:val="1"/>
          <w:numId w:val="1002"/>
        </w:numPr>
      </w:pPr>
      <w:r>
        <w:t xml:space="preserve">Install Bun: https://bun.sh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FirstParagraph"/>
      </w:pPr>
      <w:r>
        <w:t xml:space="preserve">Verify versions: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or node -v &amp;&amp; npm -v</w:t>
      </w:r>
    </w:p>
    <w:p>
      <w:r>
        <w:pict>
          <v:rect style="width:0;height:1.5pt" o:hralign="center" o:hrstd="t" o:hr="t"/>
        </w:pict>
      </w:r>
    </w:p>
    <w:bookmarkEnd w:id="9"/>
    <w:bookmarkStart w:id="10" w:name="database-setup-xampp-mysql"/>
    <w:p>
      <w:pPr>
        <w:pStyle w:val="Heading2"/>
      </w:pPr>
      <w:r>
        <w:t xml:space="preserve">1) Database Setup (XAMPP MySQL)</w:t>
      </w:r>
    </w:p>
    <w:p>
      <w:pPr>
        <w:numPr>
          <w:ilvl w:val="0"/>
          <w:numId w:val="1003"/>
        </w:numPr>
      </w:pPr>
      <w:r>
        <w:t xml:space="preserve">Start XAMPP Control Panel.</w:t>
      </w:r>
    </w:p>
    <w:p>
      <w:pPr>
        <w:numPr>
          <w:ilvl w:val="0"/>
          <w:numId w:val="1003"/>
        </w:numPr>
      </w:pPr>
      <w:r>
        <w:t xml:space="preserve">Start the MySQL service.</w:t>
      </w:r>
    </w:p>
    <w:p>
      <w:pPr>
        <w:numPr>
          <w:ilvl w:val="0"/>
          <w:numId w:val="1003"/>
        </w:numPr>
      </w:pPr>
      <w:r>
        <w:t xml:space="preserve">Open phpMyAdmin (http://localhost/phpmyadmin) or use MySQL CLI.</w:t>
      </w:r>
    </w:p>
    <w:p>
      <w:pPr>
        <w:numPr>
          <w:ilvl w:val="0"/>
          <w:numId w:val="1003"/>
        </w:numPr>
      </w:pPr>
      <w:r>
        <w:t xml:space="preserve">Create the database: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edu_track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</w:p>
    <w:p>
      <w:pPr>
        <w:numPr>
          <w:ilvl w:val="0"/>
          <w:numId w:val="1003"/>
        </w:numPr>
      </w:pPr>
      <w:r>
        <w:t xml:space="preserve">Credentials used by the backend are configured in</w:t>
      </w:r>
      <w:r>
        <w:t xml:space="preserve"> </w:t>
      </w:r>
      <w:r>
        <w:rPr>
          <w:rStyle w:val="VerbatimChar"/>
        </w:rPr>
        <w:t xml:space="preserve">edu-track/src/main/resources/application.properties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spring.datasource.jdbc-url=jdbc:mysql://localhost:3306/edu_track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</w:t>
      </w:r>
    </w:p>
    <w:p>
      <w:pPr>
        <w:numPr>
          <w:ilvl w:val="1"/>
          <w:numId w:val="1004"/>
        </w:numPr>
      </w:pPr>
      <w:r>
        <w:t xml:space="preserve">If your MySQL root has a password, set</w:t>
      </w:r>
      <w:r>
        <w:t xml:space="preserve"> </w:t>
      </w:r>
      <w:r>
        <w:rPr>
          <w:rStyle w:val="VerbatimChar"/>
        </w:rPr>
        <w:t xml:space="preserve">spring.datasource.password=&lt;your_password&gt;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If you prefer a non-root user, create one and grant rights: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'edutrack'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'strong_password'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edu_track.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'edutrack'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numPr>
          <w:ilvl w:val="1"/>
          <w:numId w:val="1000"/>
        </w:numPr>
      </w:pPr>
      <w:r>
        <w:t xml:space="preserve">Then update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accordingly.</w:t>
      </w:r>
    </w:p>
    <w:p>
      <w:pPr>
        <w:numPr>
          <w:ilvl w:val="0"/>
          <w:numId w:val="1003"/>
        </w:numPr>
      </w:pPr>
      <w:r>
        <w:t xml:space="preserve">Schema/migrations:</w:t>
      </w:r>
    </w:p>
    <w:p>
      <w:pPr>
        <w:pStyle w:val="Compact"/>
        <w:numPr>
          <w:ilvl w:val="1"/>
          <w:numId w:val="1005"/>
        </w:numPr>
      </w:pPr>
      <w:r>
        <w:t xml:space="preserve">The project currently has</w:t>
      </w:r>
      <w:r>
        <w:t xml:space="preserve"> </w:t>
      </w:r>
      <w:r>
        <w:rPr>
          <w:rStyle w:val="VerbatimChar"/>
        </w:rPr>
        <w:t xml:space="preserve">spring.jpa.hibernate.ddl-auto=none</w:t>
      </w:r>
      <w:r>
        <w:t xml:space="preserve"> </w:t>
      </w:r>
      <w:r>
        <w:t xml:space="preserve">(no auto schema creation).</w:t>
      </w:r>
    </w:p>
    <w:p>
      <w:pPr>
        <w:pStyle w:val="Compact"/>
        <w:numPr>
          <w:ilvl w:val="1"/>
          <w:numId w:val="1005"/>
        </w:numPr>
      </w:pPr>
      <w:r>
        <w:t xml:space="preserve">For local development you have two options:</w:t>
      </w:r>
    </w:p>
    <w:p>
      <w:pPr>
        <w:numPr>
          <w:ilvl w:val="2"/>
          <w:numId w:val="1006"/>
        </w:numPr>
      </w:pPr>
      <w:r>
        <w:t xml:space="preserve">Option A (recommended for dev): temporarily set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to let Hibernate create/update tables automatically.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# change this locally during development only</w:t>
      </w:r>
      <w:r>
        <w:br/>
      </w:r>
      <w:r>
        <w:rPr>
          <w:rStyle w:val="VerbatimChar"/>
        </w:rPr>
        <w:t xml:space="preserve">spring.jpa.hibernate.ddl-auto=update</w:t>
      </w:r>
    </w:p>
    <w:p>
      <w:pPr>
        <w:numPr>
          <w:ilvl w:val="2"/>
          <w:numId w:val="1000"/>
        </w:numPr>
      </w:pPr>
      <w:r>
        <w:t xml:space="preserve">Remember to revert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committing to production.</w:t>
      </w:r>
    </w:p>
    <w:p>
      <w:pPr>
        <w:numPr>
          <w:ilvl w:val="2"/>
          <w:numId w:val="1006"/>
        </w:numPr>
      </w:pPr>
      <w:r>
        <w:t xml:space="preserve">Option B: use provided SQL once available (not present in repo now). If you have an export, import it into</w:t>
      </w:r>
      <w:r>
        <w:t xml:space="preserve"> </w:t>
      </w:r>
      <w:r>
        <w:rPr>
          <w:rStyle w:val="VerbatimChar"/>
        </w:rPr>
        <w:t xml:space="preserve">edu_track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backend-api-setup-spring-boot"/>
    <w:p>
      <w:pPr>
        <w:pStyle w:val="Heading2"/>
      </w:pPr>
      <w:r>
        <w:t xml:space="preserve">2) Backend API Setup (Spring Boot)</w:t>
      </w:r>
    </w:p>
    <w:p>
      <w:pPr>
        <w:pStyle w:val="FirstParagraph"/>
      </w:pPr>
      <w:r>
        <w:t xml:space="preserve">Project:</w:t>
      </w:r>
      <w:r>
        <w:t xml:space="preserve"> </w:t>
      </w:r>
      <w:r>
        <w:rPr>
          <w:rStyle w:val="VerbatimChar"/>
        </w:rPr>
        <w:t xml:space="preserve">edu-track/</w:t>
      </w:r>
    </w:p>
    <w:p>
      <w:pPr>
        <w:pStyle w:val="BodyText"/>
      </w:pPr>
      <w:r>
        <w:t xml:space="preserve">Key configuration:</w:t>
      </w:r>
      <w:r>
        <w:t xml:space="preserve"> </w:t>
      </w:r>
      <w:r>
        <w:t xml:space="preserve">- Port:</w:t>
      </w:r>
      <w:r>
        <w:t xml:space="preserve"> </w:t>
      </w:r>
      <w:r>
        <w:rPr>
          <w:rStyle w:val="VerbatimChar"/>
        </w:rPr>
        <w:t xml:space="preserve">server.port=8080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)</w:t>
      </w:r>
      <w:r>
        <w:t xml:space="preserve"> </w:t>
      </w:r>
      <w:r>
        <w:t xml:space="preserve">- DB: MySQL at</w:t>
      </w:r>
      <w:r>
        <w:t xml:space="preserve"> </w:t>
      </w:r>
      <w:r>
        <w:rPr>
          <w:rStyle w:val="VerbatimChar"/>
        </w:rPr>
        <w:t xml:space="preserve">localhost:3306</w:t>
      </w:r>
      <w:r>
        <w:t xml:space="preserve">, DB</w:t>
      </w:r>
      <w:r>
        <w:t xml:space="preserve"> </w:t>
      </w:r>
      <w:r>
        <w:rPr>
          <w:rStyle w:val="VerbatimChar"/>
        </w:rPr>
        <w:t xml:space="preserve">edu_track</w:t>
      </w:r>
      <w:r>
        <w:t xml:space="preserve"> </w:t>
      </w:r>
      <w:r>
        <w:t xml:space="preserve">- JWT: configured via</w:t>
      </w:r>
      <w:r>
        <w:t xml:space="preserve"> </w:t>
      </w:r>
      <w:r>
        <w:rPr>
          <w:rStyle w:val="VerbatimChar"/>
        </w:rPr>
        <w:t xml:space="preserve">app.jwt.*</w:t>
      </w:r>
      <w:r>
        <w:t xml:space="preserve"> </w:t>
      </w:r>
      <w:r>
        <w:t xml:space="preserve">properties</w:t>
      </w:r>
    </w:p>
    <w:p>
      <w:pPr>
        <w:pStyle w:val="BodyText"/>
      </w:pPr>
      <w:r>
        <w:t xml:space="preserve">Run the API:</w:t>
      </w:r>
    </w:p>
    <w:p>
      <w:pPr>
        <w:pStyle w:val="SourceCode"/>
      </w:pPr>
      <w:r>
        <w:rPr>
          <w:rStyle w:val="CommentTok"/>
        </w:rPr>
        <w:t xml:space="preserve"># from repo root or any directory, run Maven in the backend folder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edu-track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om.xml spring-boot:run</w:t>
      </w:r>
    </w:p>
    <w:p>
      <w:pPr>
        <w:pStyle w:val="FirstParagraph"/>
      </w:pPr>
      <w:r>
        <w:t xml:space="preserve">Alternative (package and run):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edu-track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om.xml clean package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edu-track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arget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du-track-0.0.1-SNAPSHOT.jar</w:t>
      </w:r>
    </w:p>
    <w:p>
      <w:pPr>
        <w:pStyle w:val="FirstParagraph"/>
      </w:pPr>
      <w:r>
        <w:t xml:space="preserve">Verify:</w:t>
      </w:r>
      <w:r>
        <w:t xml:space="preserve"> </w:t>
      </w:r>
      <w:r>
        <w:t xml:space="preserve">- API should start at http://127.0.0.1:8080</w:t>
      </w:r>
      <w:r>
        <w:t xml:space="preserve"> </w:t>
      </w:r>
      <w:r>
        <w:t xml:space="preserve">- Watch logs for successful DB connection</w:t>
      </w:r>
    </w:p>
    <w:p>
      <w:pPr>
        <w:pStyle w:val="BodyText"/>
      </w:pPr>
      <w:r>
        <w:t xml:space="preserve">Common issues:</w:t>
      </w:r>
      <w:r>
        <w:t xml:space="preserve"> </w:t>
      </w:r>
      <w:r>
        <w:t xml:space="preserve">- Access denied to DB: verify</w:t>
      </w:r>
      <w:r>
        <w:t xml:space="preserve"> </w:t>
      </w:r>
      <w:r>
        <w:rPr>
          <w:rStyle w:val="VerbatimChar"/>
        </w:rPr>
        <w:t xml:space="preserve">username/password</w:t>
      </w:r>
      <w:r>
        <w:t xml:space="preserve"> </w:t>
      </w:r>
      <w:r>
        <w:t xml:space="preserve">and that DB</w:t>
      </w:r>
      <w:r>
        <w:t xml:space="preserve"> </w:t>
      </w:r>
      <w:r>
        <w:rPr>
          <w:rStyle w:val="VerbatimChar"/>
        </w:rPr>
        <w:t xml:space="preserve">edu_track</w:t>
      </w:r>
      <w:r>
        <w:t xml:space="preserve"> </w:t>
      </w:r>
      <w:r>
        <w:t xml:space="preserve">exists.</w:t>
      </w:r>
      <w:r>
        <w:t xml:space="preserve"> </w:t>
      </w:r>
      <w:r>
        <w:t xml:space="preserve">- Port 8080 in use: either stop the other service or change</w:t>
      </w:r>
      <w:r>
        <w:t xml:space="preserve"> </w:t>
      </w:r>
      <w:r>
        <w:rPr>
          <w:rStyle w:val="VerbatimChar"/>
        </w:rPr>
        <w:t xml:space="preserve">server.port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frontend-setup-vite-react"/>
    <w:p>
      <w:pPr>
        <w:pStyle w:val="Heading2"/>
      </w:pPr>
      <w:r>
        <w:t xml:space="preserve">3) Frontend Setup (Vite + React)</w:t>
      </w:r>
    </w:p>
    <w:p>
      <w:pPr>
        <w:pStyle w:val="FirstParagraph"/>
      </w:pPr>
      <w:r>
        <w:t xml:space="preserve">Project:</w:t>
      </w:r>
      <w:r>
        <w:t xml:space="preserve"> </w:t>
      </w:r>
      <w:r>
        <w:rPr>
          <w:rStyle w:val="VerbatimChar"/>
        </w:rPr>
        <w:t xml:space="preserve">results-amangement-system/</w:t>
      </w:r>
    </w:p>
    <w:p>
      <w:pPr>
        <w:pStyle w:val="BodyText"/>
      </w:pPr>
      <w:r>
        <w:t xml:space="preserve">Install dependencies (Bun):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--cwd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"results-amangement-system"</w:t>
      </w:r>
    </w:p>
    <w:p>
      <w:pPr>
        <w:pStyle w:val="FirstParagraph"/>
      </w:pPr>
      <w:r>
        <w:t xml:space="preserve">Start dev server: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--cwd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"results-amangement-system"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Vite dev server runs at: http://127.0.0.1:5173 (default)</w:t>
      </w:r>
    </w:p>
    <w:p>
      <w:pPr>
        <w:pStyle w:val="BodyText"/>
      </w:pPr>
      <w:r>
        <w:t xml:space="preserve">API proxy: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results-amangement-system/vite.config.ts</w:t>
      </w:r>
      <w:r>
        <w:t xml:space="preserve"> </w:t>
      </w:r>
      <w:r>
        <w:t xml:space="preserve">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 the backend:</w:t>
      </w:r>
      <w:r>
        <w:t xml:space="preserve"> </w:t>
      </w:r>
      <w:r>
        <w:rPr>
          <w:rStyle w:val="VerbatimChar"/>
        </w:rPr>
        <w:t xml:space="preserve">ts   server: {     proxy: {       "/api": {         target: 'http://127.0.0.1:8080',         changeOrigin: true,       }     }   }</w:t>
      </w:r>
      <w:r>
        <w:t xml:space="preserve"> </w:t>
      </w:r>
      <w:r>
        <w:t xml:space="preserve">- Keep the backend running on port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for the proxy to work.</w:t>
      </w:r>
    </w:p>
    <w:p>
      <w:pPr>
        <w:pStyle w:val="BodyText"/>
      </w:pPr>
      <w:r>
        <w:t xml:space="preserve">Build for production (optional):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--cwd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"results-amangement-system"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--cwd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"results-amangement-system"</w:t>
      </w:r>
      <w:r>
        <w:rPr>
          <w:rStyle w:val="NormalTok"/>
        </w:rPr>
        <w:t xml:space="preserve"> preview</w:t>
      </w:r>
    </w:p>
    <w:p>
      <w:r>
        <w:pict>
          <v:rect style="width:0;height:1.5pt" o:hralign="center" o:hrstd="t" o:hr="t"/>
        </w:pict>
      </w:r>
    </w:p>
    <w:bookmarkEnd w:id="12"/>
    <w:bookmarkStart w:id="13" w:name="first-run-creating-a-school-and-users"/>
    <w:p>
      <w:pPr>
        <w:pStyle w:val="Heading2"/>
      </w:pPr>
      <w:r>
        <w:t xml:space="preserve">4) First Run: Creating a School and Users</w:t>
      </w:r>
    </w:p>
    <w:p>
      <w:pPr>
        <w:pStyle w:val="FirstParagraph"/>
      </w:pPr>
      <w:r>
        <w:t xml:space="preserve">Frontend routes use a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prefix (proxied). Typical flow:</w:t>
      </w:r>
      <w:r>
        <w:t xml:space="preserve"> </w:t>
      </w:r>
      <w:r>
        <w:t xml:space="preserve">1. Open the app at</w:t>
      </w:r>
      <w:r>
        <w:t xml:space="preserve"> </w:t>
      </w:r>
      <w:r>
        <w:rPr>
          <w:rStyle w:val="VerbatimChar"/>
        </w:rPr>
        <w:t xml:space="preserve">http://127.0.0.1:5173</w:t>
      </w:r>
      <w:r>
        <w:t xml:space="preserve"> </w:t>
      </w:r>
      <w:r>
        <w:t xml:space="preserve">2. Register a school (see User Manual; route:</w:t>
      </w:r>
      <w:r>
        <w:t xml:space="preserve"> </w:t>
      </w:r>
      <w:r>
        <w:rPr>
          <w:rStyle w:val="VerbatimChar"/>
        </w:rPr>
        <w:t xml:space="preserve">src/routes/register-school.tsx</w:t>
      </w:r>
      <w:r>
        <w:t xml:space="preserve">).</w:t>
      </w:r>
      <w:r>
        <w:t xml:space="preserve"> </w:t>
      </w:r>
      <w:r>
        <w:t xml:space="preserve">3. Access system admin tools at</w:t>
      </w:r>
      <w:r>
        <w:t xml:space="preserve"> </w:t>
      </w:r>
      <w:r>
        <w:rPr>
          <w:rStyle w:val="VerbatimChar"/>
        </w:rPr>
        <w:t xml:space="preserve">/system-admin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src/routes/system-admin/index.tsx</w:t>
      </w:r>
      <w:r>
        <w:t xml:space="preserve">) to review or manage schools.</w:t>
      </w:r>
      <w:r>
        <w:t xml:space="preserve"> </w:t>
      </w:r>
      <w:r>
        <w:t xml:space="preserve">4. For a given school subdomain, visit</w:t>
      </w:r>
      <w:r>
        <w:t xml:space="preserve"> </w:t>
      </w:r>
      <w:r>
        <w:rPr>
          <w:rStyle w:val="VerbatimChar"/>
        </w:rPr>
        <w:t xml:space="preserve">http://127.0.0.1:5173/&lt;subdomain&gt;</w:t>
      </w:r>
      <w:r>
        <w:t xml:space="preserve"> </w:t>
      </w:r>
      <w:r>
        <w:t xml:space="preserve">to access the school’s landing page (see</w:t>
      </w:r>
      <w:r>
        <w:t xml:space="preserve"> </w:t>
      </w:r>
      <w:r>
        <w:rPr>
          <w:rStyle w:val="VerbatimChar"/>
        </w:rPr>
        <w:t xml:space="preserve">src/routes/$school/index.tsx</w:t>
      </w:r>
      <w:r>
        <w:t xml:space="preserve">).</w:t>
      </w:r>
      <w:r>
        <w:t xml:space="preserve"> </w:t>
      </w:r>
      <w:r>
        <w:t xml:space="preserve">5. School admins/teachers/guardians use the auth routes under</w:t>
      </w:r>
      <w:r>
        <w:t xml:space="preserve"> </w:t>
      </w:r>
      <w:r>
        <w:rPr>
          <w:rStyle w:val="VerbatimChar"/>
        </w:rPr>
        <w:t xml:space="preserve">/$school/auth/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suggested-local-development-settings"/>
    <w:p>
      <w:pPr>
        <w:pStyle w:val="Heading2"/>
      </w:pPr>
      <w:r>
        <w:t xml:space="preserve">5) Suggested Local Development Settings</w:t>
      </w:r>
    </w:p>
    <w:p>
      <w:pPr>
        <w:pStyle w:val="Compact"/>
        <w:numPr>
          <w:ilvl w:val="0"/>
          <w:numId w:val="1007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spring.jpa.hibernate.ddl-auto=update</w:t>
      </w:r>
      <w:r>
        <w:t xml:space="preserve"> </w:t>
      </w:r>
      <w:r>
        <w:t xml:space="preserve">during iterative development to avoid manual schema changes.</w:t>
      </w:r>
    </w:p>
    <w:p>
      <w:pPr>
        <w:pStyle w:val="Compact"/>
        <w:numPr>
          <w:ilvl w:val="0"/>
          <w:numId w:val="1007"/>
        </w:numPr>
      </w:pPr>
      <w:r>
        <w:t xml:space="preserve">Create some seed data using the UI and then export the DB via phpMyAdmin for teammates.</w:t>
      </w:r>
    </w:p>
    <w:p>
      <w:pPr>
        <w:pStyle w:val="Compact"/>
        <w:numPr>
          <w:ilvl w:val="0"/>
          <w:numId w:val="1007"/>
        </w:numPr>
      </w:pPr>
      <w:r>
        <w:t xml:space="preserve">Consider adding Flyway or Liquibase later for versioned migrations.</w:t>
      </w:r>
    </w:p>
    <w:p>
      <w:r>
        <w:pict>
          <v:rect style="width:0;height:1.5pt" o:hralign="center" o:hrstd="t" o:hr="t"/>
        </w:pict>
      </w:r>
    </w:p>
    <w:bookmarkEnd w:id="14"/>
    <w:bookmarkStart w:id="15" w:name="troubleshooting"/>
    <w:p>
      <w:pPr>
        <w:pStyle w:val="Heading2"/>
      </w:pPr>
      <w:r>
        <w:t xml:space="preserve">6) Troubleshooting</w:t>
      </w:r>
    </w:p>
    <w:p>
      <w:pPr>
        <w:pStyle w:val="Compact"/>
        <w:numPr>
          <w:ilvl w:val="0"/>
          <w:numId w:val="1008"/>
        </w:numPr>
      </w:pPr>
      <w:r>
        <w:t xml:space="preserve">404s to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from the frontend:</w:t>
      </w:r>
    </w:p>
    <w:p>
      <w:pPr>
        <w:pStyle w:val="Compact"/>
        <w:numPr>
          <w:ilvl w:val="1"/>
          <w:numId w:val="1009"/>
        </w:numPr>
      </w:pPr>
      <w:r>
        <w:t xml:space="preserve">Ensure backend is running and reachable at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Ensure Vite dev server started without errors and proxy section exists in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CORS errors when not using Vite dev server:</w:t>
      </w:r>
    </w:p>
    <w:p>
      <w:pPr>
        <w:pStyle w:val="Compact"/>
        <w:numPr>
          <w:ilvl w:val="1"/>
          <w:numId w:val="1010"/>
        </w:numPr>
      </w:pPr>
      <w:r>
        <w:t xml:space="preserve">Use the Vite proxy during development or configure CORS in Spring Boot.</w:t>
      </w:r>
    </w:p>
    <w:p>
      <w:pPr>
        <w:pStyle w:val="Compact"/>
        <w:numPr>
          <w:ilvl w:val="0"/>
          <w:numId w:val="1008"/>
        </w:numPr>
      </w:pPr>
      <w:r>
        <w:t xml:space="preserve">Blank page or React errors:</w:t>
      </w:r>
    </w:p>
    <w:p>
      <w:pPr>
        <w:pStyle w:val="Compact"/>
        <w:numPr>
          <w:ilvl w:val="1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bun install</w:t>
      </w:r>
      <w:r>
        <w:t xml:space="preserve"> </w:t>
      </w:r>
      <w:r>
        <w:t xml:space="preserve">again, clear cache, check browser console.</w:t>
      </w:r>
    </w:p>
    <w:p>
      <w:pPr>
        <w:pStyle w:val="Compact"/>
        <w:numPr>
          <w:ilvl w:val="0"/>
          <w:numId w:val="1008"/>
        </w:numPr>
      </w:pPr>
      <w:r>
        <w:t xml:space="preserve">MySQL service not starting in XAMPP:</w:t>
      </w:r>
    </w:p>
    <w:p>
      <w:pPr>
        <w:pStyle w:val="Compact"/>
        <w:numPr>
          <w:ilvl w:val="1"/>
          <w:numId w:val="1012"/>
        </w:numPr>
      </w:pPr>
      <w:r>
        <w:t xml:space="preserve">Ensure no conflicting MySQL service is running. Try changing the MySQL port in XAMPP and update JDBC URL accordingly.</w:t>
      </w:r>
    </w:p>
    <w:p>
      <w:r>
        <w:pict>
          <v:rect style="width:0;height:1.5pt" o:hralign="center" o:hrstd="t" o:hr="t"/>
        </w:pict>
      </w:r>
    </w:p>
    <w:bookmarkEnd w:id="15"/>
    <w:bookmarkStart w:id="16" w:name="optional-directory-quick-reference"/>
    <w:p>
      <w:pPr>
        <w:pStyle w:val="Heading2"/>
      </w:pPr>
      <w:r>
        <w:t xml:space="preserve">7) Optional: Directory Quick Reference</w:t>
      </w:r>
    </w:p>
    <w:p>
      <w:pPr>
        <w:pStyle w:val="Compact"/>
        <w:numPr>
          <w:ilvl w:val="0"/>
          <w:numId w:val="1013"/>
        </w:numPr>
      </w:pPr>
      <w:r>
        <w:t xml:space="preserve">Backend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edu-track/pom.xml</w:t>
      </w:r>
      <w:r>
        <w:t xml:space="preserve"> </w:t>
      </w:r>
      <w:r>
        <w:t xml:space="preserve">– Spring Boot 3.4.5, JPA, Web, Validation, MySQL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edu-track/src/main/resources/application.properties</w:t>
      </w:r>
      <w:r>
        <w:t xml:space="preserve"> </w:t>
      </w:r>
      <w:r>
        <w:t xml:space="preserve">– DB, JWT, port</w:t>
      </w:r>
    </w:p>
    <w:p>
      <w:pPr>
        <w:pStyle w:val="Compact"/>
        <w:numPr>
          <w:ilvl w:val="0"/>
          <w:numId w:val="1013"/>
        </w:numPr>
      </w:pPr>
      <w:r>
        <w:t xml:space="preserve">Frontend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results-amangement-system/package.json</w:t>
      </w:r>
      <w:r>
        <w:t xml:space="preserve"> </w:t>
      </w:r>
      <w:r>
        <w:t xml:space="preserve">– scripts (Bun + Vite)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results-amangement-system/vite.config.ts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proxy to</w:t>
      </w:r>
      <w:r>
        <w:t xml:space="preserve"> </w:t>
      </w:r>
      <w:r>
        <w:rPr>
          <w:rStyle w:val="VerbatimChar"/>
        </w:rPr>
        <w:t xml:space="preserve">8080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results-amangement-system/src/routes/</w:t>
      </w:r>
      <w:r>
        <w:t xml:space="preserve"> </w:t>
      </w:r>
      <w:r>
        <w:t xml:space="preserve">– app routes (admin/teacher/guardian flows)</w:t>
      </w:r>
    </w:p>
    <w:p>
      <w:r>
        <w:pict>
          <v:rect style="width:0;height:1.5pt" o:hralign="center" o:hrstd="t" o:hr="t"/>
        </w:pict>
      </w:r>
    </w:p>
    <w:bookmarkEnd w:id="16"/>
    <w:bookmarkStart w:id="26" w:name="visuals-and-screenshots"/>
    <w:p>
      <w:pPr>
        <w:pStyle w:val="Heading2"/>
      </w:pPr>
      <w:r>
        <w:t xml:space="preserve">8) Visuals and Screenshots</w:t>
      </w:r>
    </w:p>
    <w:p>
      <w:pPr>
        <w:pStyle w:val="FirstParagraph"/>
      </w:pPr>
      <w:r>
        <w:t xml:space="preserve">Place UI screenshots under</w:t>
      </w:r>
      <w:r>
        <w:t xml:space="preserve"> </w:t>
      </w:r>
      <w:r>
        <w:rPr>
          <w:rStyle w:val="VerbatimChar"/>
        </w:rPr>
        <w:t xml:space="preserve">results-amangement-system/public/manual-images/</w:t>
      </w:r>
      <w:r>
        <w:t xml:space="preserve"> </w:t>
      </w:r>
      <w:r>
        <w:t xml:space="preserve">and reference them in docs.</w:t>
      </w:r>
      <w:r>
        <w:t xml:space="preserve"> </w:t>
      </w:r>
      <w:r>
        <w:t xml:space="preserve">Examples (add these images after you capture them):</w:t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3472434"/>
            <wp:effectExtent b="0" l="0" r="0" t="0"/>
            <wp:docPr descr="XAMPP Start MySQL" title="" id="18" name="Picture"/>
            <a:graphic>
              <a:graphicData uri="http://schemas.openxmlformats.org/drawingml/2006/picture">
                <pic:pic>
                  <pic:nvPicPr>
                    <pic:cNvPr descr="../public/manual-images/xampp-start-mysq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t xml:space="preserve">Create Database in phpMyAdmin</w:t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987040"/>
            <wp:effectExtent b="0" l="0" r="0" t="0"/>
            <wp:docPr descr="Backend Running" title="" id="21" name="Picture"/>
            <a:graphic>
              <a:graphicData uri="http://schemas.openxmlformats.org/drawingml/2006/picture">
                <pic:pic>
                  <pic:nvPicPr>
                    <pic:cNvPr descr="../public/manual-images/backend-runni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800350"/>
            <wp:effectExtent b="0" l="0" r="0" t="0"/>
            <wp:docPr descr="Frontend Home" title="" id="24" name="Picture"/>
            <a:graphic>
              <a:graphicData uri="http://schemas.openxmlformats.org/drawingml/2006/picture">
                <pic:pic>
                  <pic:nvPicPr>
                    <pic:cNvPr descr="../public/manual-images/frontend-ho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Tip: Use descriptive filenames and keep arrows/annotations in images for clarity.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2025-08-14T21:04:24Z</dcterms:created>
  <dcterms:modified xsi:type="dcterms:W3CDTF">2025-08-14T21:04:24Z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