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10FC" w14:textId="77777777" w:rsidR="0068064C" w:rsidRDefault="0068064C">
      <w:pPr>
        <w:pStyle w:val="Textoindependiente"/>
        <w:rPr>
          <w:rFonts w:ascii="Times New Roman"/>
          <w:sz w:val="20"/>
        </w:rPr>
      </w:pPr>
    </w:p>
    <w:p w14:paraId="141D5D94" w14:textId="77777777" w:rsidR="0068064C" w:rsidRDefault="0068064C">
      <w:pPr>
        <w:pStyle w:val="Textoindependiente"/>
        <w:rPr>
          <w:rFonts w:ascii="Times New Roman"/>
          <w:sz w:val="20"/>
        </w:rPr>
      </w:pPr>
    </w:p>
    <w:p w14:paraId="459BBBED" w14:textId="77777777" w:rsidR="0068064C" w:rsidRDefault="0068064C">
      <w:pPr>
        <w:pStyle w:val="Textoindependiente"/>
        <w:spacing w:before="7"/>
        <w:rPr>
          <w:rFonts w:ascii="Times New Roman"/>
          <w:sz w:val="23"/>
        </w:rPr>
      </w:pPr>
    </w:p>
    <w:p w14:paraId="02853FAE" w14:textId="2443D7D1" w:rsidR="0068064C" w:rsidRDefault="0020195A">
      <w:pPr>
        <w:pStyle w:val="Textoindependiente"/>
        <w:spacing w:before="93"/>
        <w:ind w:left="142"/>
      </w:pPr>
      <w:r>
        <w:rPr>
          <w:color w:val="575757"/>
        </w:rPr>
        <w:t xml:space="preserve">Valledupar </w:t>
      </w:r>
      <w:r w:rsidR="00C84D54">
        <w:rPr>
          <w:color w:val="575757"/>
        </w:rPr>
        <w:t>28</w:t>
      </w:r>
      <w:r w:rsidR="00F5101E">
        <w:rPr>
          <w:color w:val="575757"/>
        </w:rPr>
        <w:t xml:space="preserve"> </w:t>
      </w:r>
      <w:r w:rsidR="00C84D54">
        <w:rPr>
          <w:color w:val="575757"/>
        </w:rPr>
        <w:t>septiembre</w:t>
      </w:r>
      <w:r w:rsidR="00F5101E">
        <w:rPr>
          <w:color w:val="575757"/>
        </w:rPr>
        <w:t xml:space="preserve"> de 2022</w:t>
      </w:r>
    </w:p>
    <w:p w14:paraId="4CE89BC0" w14:textId="77777777" w:rsidR="0068064C" w:rsidRDefault="0068064C">
      <w:pPr>
        <w:pStyle w:val="Textoindependiente"/>
        <w:rPr>
          <w:sz w:val="26"/>
        </w:rPr>
      </w:pPr>
    </w:p>
    <w:p w14:paraId="12ABEEAB" w14:textId="77777777" w:rsidR="0068064C" w:rsidRDefault="0068064C">
      <w:pPr>
        <w:pStyle w:val="Textoindependiente"/>
        <w:spacing w:before="7"/>
        <w:rPr>
          <w:sz w:val="32"/>
        </w:rPr>
      </w:pPr>
    </w:p>
    <w:p w14:paraId="68EFDF66" w14:textId="77777777" w:rsidR="0068064C" w:rsidRDefault="005800F7">
      <w:pPr>
        <w:pStyle w:val="Textoindependiente"/>
        <w:ind w:left="142"/>
      </w:pPr>
      <w:r>
        <w:rPr>
          <w:color w:val="575757"/>
        </w:rPr>
        <w:t>Señores:</w:t>
      </w:r>
    </w:p>
    <w:p w14:paraId="555A3E9E" w14:textId="530EDF64" w:rsidR="008D19C4" w:rsidRPr="00D5223E" w:rsidRDefault="001F25AE" w:rsidP="00212EE4">
      <w:pPr>
        <w:pStyle w:val="Textoindependiente"/>
        <w:spacing w:line="278" w:lineRule="auto"/>
        <w:ind w:left="142" w:right="-34"/>
        <w:rPr>
          <w:b/>
          <w:color w:val="575757"/>
          <w:lang w:val="es-CO"/>
        </w:rPr>
      </w:pPr>
      <w:r w:rsidRPr="00D5223E">
        <w:rPr>
          <w:b/>
          <w:color w:val="575757"/>
          <w:lang w:val="es-CO"/>
        </w:rPr>
        <w:t>CI FRONTIER</w:t>
      </w:r>
      <w:r w:rsidR="00BB154A">
        <w:rPr>
          <w:b/>
          <w:color w:val="575757"/>
          <w:lang w:val="es-CO"/>
        </w:rPr>
        <w:t>NEXT</w:t>
      </w:r>
      <w:r w:rsidRPr="00D5223E">
        <w:rPr>
          <w:b/>
          <w:color w:val="575757"/>
          <w:lang w:val="es-CO"/>
        </w:rPr>
        <w:t xml:space="preserve"> SAS</w:t>
      </w:r>
      <w:r w:rsidR="008D19C4" w:rsidRPr="00D5223E">
        <w:rPr>
          <w:b/>
          <w:color w:val="575757"/>
          <w:lang w:val="es-CO"/>
        </w:rPr>
        <w:t xml:space="preserve"> </w:t>
      </w:r>
    </w:p>
    <w:p w14:paraId="02212931" w14:textId="77777777" w:rsidR="008D19C4" w:rsidRDefault="008D19C4" w:rsidP="008D19C4">
      <w:pPr>
        <w:pStyle w:val="Textoindependiente"/>
        <w:spacing w:before="43" w:line="276" w:lineRule="auto"/>
        <w:ind w:left="142" w:right="-34"/>
        <w:rPr>
          <w:color w:val="575757"/>
        </w:rPr>
      </w:pPr>
      <w:r w:rsidRPr="005C06E4">
        <w:rPr>
          <w:color w:val="575757"/>
          <w:lang w:val="en-US"/>
        </w:rPr>
        <w:t xml:space="preserve">Atte. </w:t>
      </w:r>
      <w:r>
        <w:rPr>
          <w:color w:val="575757"/>
        </w:rPr>
        <w:t xml:space="preserve">Paola Fuentes </w:t>
      </w:r>
    </w:p>
    <w:p w14:paraId="4D35DE98" w14:textId="77777777" w:rsidR="0068064C" w:rsidRDefault="008D19C4" w:rsidP="008D19C4">
      <w:pPr>
        <w:pStyle w:val="Textoindependiente"/>
        <w:spacing w:before="43" w:line="276" w:lineRule="auto"/>
        <w:ind w:left="142" w:right="-34"/>
      </w:pPr>
      <w:r>
        <w:rPr>
          <w:color w:val="575757"/>
        </w:rPr>
        <w:t>Directora Administrativa</w:t>
      </w:r>
    </w:p>
    <w:p w14:paraId="26A943FD" w14:textId="77777777" w:rsidR="008D19C4" w:rsidRDefault="008D19C4" w:rsidP="008D19C4">
      <w:pPr>
        <w:pStyle w:val="Prrafodelista"/>
        <w:widowControl/>
        <w:autoSpaceDE/>
        <w:autoSpaceDN/>
        <w:jc w:val="both"/>
        <w:rPr>
          <w:sz w:val="26"/>
          <w:szCs w:val="24"/>
        </w:rPr>
      </w:pPr>
    </w:p>
    <w:p w14:paraId="46A2186D" w14:textId="77777777" w:rsidR="008D19C4" w:rsidRDefault="008D19C4" w:rsidP="008D19C4">
      <w:pPr>
        <w:pStyle w:val="Prrafodelista"/>
        <w:widowControl/>
        <w:autoSpaceDE/>
        <w:autoSpaceDN/>
        <w:jc w:val="both"/>
        <w:rPr>
          <w:sz w:val="26"/>
          <w:szCs w:val="24"/>
        </w:rPr>
      </w:pPr>
    </w:p>
    <w:p w14:paraId="538FED6E" w14:textId="70CBDB47" w:rsidR="001F25AE" w:rsidRDefault="005800F7" w:rsidP="008D19C4">
      <w:pPr>
        <w:pStyle w:val="Prrafodelista"/>
        <w:widowControl/>
        <w:autoSpaceDE/>
        <w:autoSpaceDN/>
        <w:ind w:left="142"/>
        <w:jc w:val="both"/>
        <w:rPr>
          <w:b/>
        </w:rPr>
      </w:pPr>
      <w:r>
        <w:rPr>
          <w:color w:val="575757"/>
        </w:rPr>
        <w:t xml:space="preserve">Ref.: Cotización </w:t>
      </w:r>
      <w:r w:rsidR="009D5806">
        <w:rPr>
          <w:color w:val="575757"/>
        </w:rPr>
        <w:t xml:space="preserve">Instalación </w:t>
      </w:r>
      <w:r w:rsidR="00F5101E">
        <w:rPr>
          <w:color w:val="575757"/>
        </w:rPr>
        <w:t xml:space="preserve">Aplicativo </w:t>
      </w:r>
      <w:r w:rsidR="009D5806">
        <w:rPr>
          <w:color w:val="575757"/>
        </w:rPr>
        <w:t xml:space="preserve">LogiNEXT </w:t>
      </w:r>
      <w:r w:rsidR="00A03813">
        <w:rPr>
          <w:color w:val="575757"/>
        </w:rPr>
        <w:t>Bascula</w:t>
      </w:r>
      <w:r w:rsidR="00BB154A">
        <w:rPr>
          <w:color w:val="575757"/>
        </w:rPr>
        <w:t xml:space="preserve"> San Roque</w:t>
      </w:r>
    </w:p>
    <w:p w14:paraId="53947B03" w14:textId="77777777" w:rsidR="0068064C" w:rsidRDefault="0068064C">
      <w:pPr>
        <w:pStyle w:val="Textoindependiente"/>
        <w:spacing w:line="276" w:lineRule="auto"/>
        <w:ind w:left="142" w:right="725"/>
      </w:pPr>
    </w:p>
    <w:p w14:paraId="02400B12" w14:textId="77777777" w:rsidR="0068064C" w:rsidRDefault="0068064C">
      <w:pPr>
        <w:pStyle w:val="Textoindependiente"/>
        <w:rPr>
          <w:sz w:val="26"/>
        </w:rPr>
      </w:pPr>
    </w:p>
    <w:p w14:paraId="6DF55102" w14:textId="77777777" w:rsidR="0068064C" w:rsidRDefault="0068064C">
      <w:pPr>
        <w:pStyle w:val="Textoindependiente"/>
        <w:spacing w:before="2"/>
        <w:rPr>
          <w:sz w:val="29"/>
        </w:rPr>
      </w:pPr>
    </w:p>
    <w:p w14:paraId="77319EA7" w14:textId="77777777" w:rsidR="0068064C" w:rsidRDefault="005800F7">
      <w:pPr>
        <w:pStyle w:val="Textoindependiente"/>
        <w:ind w:left="142"/>
      </w:pPr>
      <w:r>
        <w:rPr>
          <w:color w:val="575757"/>
        </w:rPr>
        <w:t>Estimados señores:</w:t>
      </w:r>
    </w:p>
    <w:p w14:paraId="45A07736" w14:textId="77777777" w:rsidR="0068064C" w:rsidRDefault="0068064C">
      <w:pPr>
        <w:pStyle w:val="Textoindependiente"/>
        <w:rPr>
          <w:sz w:val="26"/>
        </w:rPr>
      </w:pPr>
    </w:p>
    <w:p w14:paraId="380A26EA" w14:textId="77777777" w:rsidR="0068064C" w:rsidRDefault="0068064C">
      <w:pPr>
        <w:pStyle w:val="Textoindependiente"/>
        <w:spacing w:before="4"/>
        <w:rPr>
          <w:sz w:val="20"/>
        </w:rPr>
      </w:pPr>
    </w:p>
    <w:p w14:paraId="78839FBE" w14:textId="77777777" w:rsidR="0068064C" w:rsidRDefault="005800F7" w:rsidP="001F25AE">
      <w:pPr>
        <w:pStyle w:val="Textoindependiente"/>
        <w:spacing w:line="276" w:lineRule="auto"/>
        <w:ind w:left="142" w:right="671"/>
        <w:jc w:val="both"/>
        <w:rPr>
          <w:color w:val="575757"/>
        </w:rPr>
      </w:pPr>
      <w:r>
        <w:rPr>
          <w:color w:val="575757"/>
        </w:rPr>
        <w:t>Ateniendo su solicitud y de acuerdo a l</w:t>
      </w:r>
      <w:r w:rsidR="00212EE4">
        <w:rPr>
          <w:color w:val="575757"/>
        </w:rPr>
        <w:t>o</w:t>
      </w:r>
      <w:r w:rsidR="00F5101E">
        <w:rPr>
          <w:color w:val="575757"/>
        </w:rPr>
        <w:t xml:space="preserve"> conversado remito información y propuesta para la instalación del </w:t>
      </w:r>
      <w:r w:rsidR="0020195A">
        <w:rPr>
          <w:color w:val="575757"/>
        </w:rPr>
        <w:t>Aplicativo</w:t>
      </w:r>
      <w:r w:rsidR="005C06E4">
        <w:rPr>
          <w:color w:val="575757"/>
        </w:rPr>
        <w:t xml:space="preserve"> de bascula</w:t>
      </w:r>
      <w:r w:rsidR="0016705D">
        <w:rPr>
          <w:color w:val="575757"/>
        </w:rPr>
        <w:t xml:space="preserve">, </w:t>
      </w:r>
      <w:r w:rsidR="00241CDA">
        <w:rPr>
          <w:color w:val="575757"/>
        </w:rPr>
        <w:t xml:space="preserve"> A</w:t>
      </w:r>
      <w:r w:rsidR="00D5223E">
        <w:rPr>
          <w:color w:val="575757"/>
        </w:rPr>
        <w:t>copio San R</w:t>
      </w:r>
      <w:r w:rsidR="00A13ED8">
        <w:rPr>
          <w:color w:val="575757"/>
        </w:rPr>
        <w:t>oque</w:t>
      </w:r>
      <w:r w:rsidR="00F5101E">
        <w:rPr>
          <w:color w:val="575757"/>
        </w:rPr>
        <w:t>. Cúcuta, Norte de Santander.</w:t>
      </w:r>
    </w:p>
    <w:p w14:paraId="6C9439D3" w14:textId="77777777" w:rsidR="001F25AE" w:rsidRDefault="001F25AE" w:rsidP="001F25AE">
      <w:pPr>
        <w:pStyle w:val="Textoindependiente"/>
        <w:spacing w:line="276" w:lineRule="auto"/>
        <w:ind w:left="142" w:right="671"/>
        <w:jc w:val="both"/>
        <w:rPr>
          <w:sz w:val="26"/>
        </w:rPr>
      </w:pPr>
    </w:p>
    <w:p w14:paraId="0D7B52F5" w14:textId="77777777" w:rsidR="0068064C" w:rsidRDefault="0068064C">
      <w:pPr>
        <w:pStyle w:val="Textoindependiente"/>
        <w:spacing w:before="1"/>
        <w:rPr>
          <w:sz w:val="29"/>
        </w:rPr>
      </w:pPr>
    </w:p>
    <w:p w14:paraId="4F2A4BDB" w14:textId="77777777" w:rsidR="0068064C" w:rsidRDefault="005800F7">
      <w:pPr>
        <w:pStyle w:val="Textoindependiente"/>
        <w:spacing w:before="1" w:line="276" w:lineRule="auto"/>
        <w:ind w:left="142" w:right="671"/>
        <w:jc w:val="both"/>
      </w:pPr>
      <w:r>
        <w:rPr>
          <w:color w:val="575757"/>
        </w:rPr>
        <w:t>Cualquier duda, comentario o inquietud, no dude en comunicarse con nosotros, que gustosamente lo atenderemos.</w:t>
      </w:r>
    </w:p>
    <w:p w14:paraId="24ACFC02" w14:textId="77777777" w:rsidR="0068064C" w:rsidRDefault="0068064C">
      <w:pPr>
        <w:pStyle w:val="Textoindependiente"/>
        <w:rPr>
          <w:sz w:val="26"/>
        </w:rPr>
      </w:pPr>
    </w:p>
    <w:p w14:paraId="1B4C9E56" w14:textId="77777777" w:rsidR="0068064C" w:rsidRDefault="0068064C">
      <w:pPr>
        <w:pStyle w:val="Textoindependiente"/>
        <w:rPr>
          <w:sz w:val="26"/>
        </w:rPr>
      </w:pPr>
    </w:p>
    <w:p w14:paraId="65631943" w14:textId="77777777" w:rsidR="0068064C" w:rsidRDefault="0068064C">
      <w:pPr>
        <w:pStyle w:val="Textoindependiente"/>
        <w:spacing w:before="5"/>
        <w:rPr>
          <w:sz w:val="33"/>
        </w:rPr>
      </w:pPr>
    </w:p>
    <w:p w14:paraId="25CD1F3F" w14:textId="77777777" w:rsidR="0068064C" w:rsidRDefault="0068064C">
      <w:pPr>
        <w:spacing w:line="278" w:lineRule="auto"/>
        <w:sectPr w:rsidR="0068064C">
          <w:headerReference w:type="default" r:id="rId7"/>
          <w:footerReference w:type="default" r:id="rId8"/>
          <w:type w:val="continuous"/>
          <w:pgSz w:w="12240" w:h="15840"/>
          <w:pgMar w:top="1560" w:right="1500" w:bottom="1080" w:left="1560" w:header="109" w:footer="889" w:gutter="0"/>
          <w:cols w:space="720"/>
        </w:sectPr>
      </w:pPr>
    </w:p>
    <w:p w14:paraId="7AC74872" w14:textId="77777777" w:rsidR="001F25AE" w:rsidRPr="001B0EF4" w:rsidRDefault="001F25AE" w:rsidP="001F25AE">
      <w:pPr>
        <w:pStyle w:val="Estilo1"/>
        <w:shd w:val="clear" w:color="auto" w:fill="00B0F0"/>
        <w:rPr>
          <w:rFonts w:ascii="Arial Rounded MT Bold" w:hAnsi="Arial Rounded MT Bold"/>
          <w:color w:val="FFFFFF" w:themeColor="background1"/>
          <w:sz w:val="22"/>
          <w:szCs w:val="22"/>
        </w:rPr>
      </w:pPr>
      <w:r w:rsidRPr="001B0EF4">
        <w:rPr>
          <w:rFonts w:ascii="Arial Rounded MT Bold" w:hAnsi="Arial Rounded MT Bold"/>
          <w:color w:val="FFFFFF" w:themeColor="background1"/>
          <w:sz w:val="22"/>
          <w:szCs w:val="22"/>
        </w:rPr>
        <w:lastRenderedPageBreak/>
        <w:t>ALCANCES</w:t>
      </w:r>
    </w:p>
    <w:p w14:paraId="4A333081" w14:textId="77777777" w:rsidR="0068064C" w:rsidRDefault="0068064C">
      <w:pPr>
        <w:pStyle w:val="Textoindependiente"/>
        <w:spacing w:before="3"/>
        <w:rPr>
          <w:sz w:val="23"/>
        </w:rPr>
      </w:pPr>
    </w:p>
    <w:p w14:paraId="28D89EB4" w14:textId="64A51374" w:rsidR="00A03813" w:rsidRDefault="00C84D54" w:rsidP="00A03813">
      <w:pPr>
        <w:pStyle w:val="Textoindependiente"/>
        <w:spacing w:line="276" w:lineRule="auto"/>
        <w:ind w:right="725"/>
        <w:rPr>
          <w:b/>
          <w:color w:val="575757"/>
        </w:rPr>
      </w:pPr>
      <w:r>
        <w:rPr>
          <w:b/>
          <w:color w:val="575757"/>
        </w:rPr>
        <w:t>INSTALACIÓN LogiNEXT BASCULA SAN ROQUE</w:t>
      </w:r>
      <w:r w:rsidRPr="00A03813">
        <w:rPr>
          <w:b/>
          <w:color w:val="575757"/>
        </w:rPr>
        <w:t xml:space="preserve"> </w:t>
      </w:r>
    </w:p>
    <w:p w14:paraId="194D3111" w14:textId="77777777" w:rsidR="0020195A" w:rsidRPr="00A03813" w:rsidRDefault="0020195A" w:rsidP="00A03813">
      <w:pPr>
        <w:pStyle w:val="Textoindependiente"/>
        <w:spacing w:line="276" w:lineRule="auto"/>
        <w:ind w:right="725"/>
        <w:rPr>
          <w:b/>
          <w:color w:val="575757"/>
        </w:rPr>
      </w:pPr>
    </w:p>
    <w:p w14:paraId="41600C34" w14:textId="67DB61E9" w:rsidR="00A03813" w:rsidRDefault="00A9179F" w:rsidP="00BB154A">
      <w:pPr>
        <w:pStyle w:val="Textoindependiente"/>
        <w:spacing w:line="276" w:lineRule="auto"/>
        <w:ind w:left="720" w:right="725"/>
        <w:jc w:val="both"/>
        <w:rPr>
          <w:color w:val="575757"/>
        </w:rPr>
      </w:pPr>
      <w:r>
        <w:rPr>
          <w:color w:val="575757"/>
        </w:rPr>
        <w:t>A continuación, haremos una breve descripción de los alcances para la instalación de LogiNEXT en bascula San Roque</w:t>
      </w:r>
      <w:r w:rsidR="00B53E8E">
        <w:rPr>
          <w:color w:val="575757"/>
        </w:rPr>
        <w:t>:</w:t>
      </w:r>
      <w:r w:rsidR="00A03813" w:rsidRPr="00A03813">
        <w:rPr>
          <w:color w:val="575757"/>
        </w:rPr>
        <w:t xml:space="preserve"> </w:t>
      </w:r>
    </w:p>
    <w:p w14:paraId="1CC0F51E" w14:textId="17F88147" w:rsidR="00A03813" w:rsidRDefault="00A03813" w:rsidP="00A03813">
      <w:pPr>
        <w:pStyle w:val="Textoindependiente"/>
        <w:spacing w:line="276" w:lineRule="auto"/>
        <w:ind w:left="720" w:right="725"/>
        <w:rPr>
          <w:color w:val="575757"/>
        </w:rPr>
      </w:pPr>
    </w:p>
    <w:p w14:paraId="33843B2A" w14:textId="744038FB" w:rsidR="00B53E8E" w:rsidRPr="00B464BE" w:rsidRDefault="00B53E8E" w:rsidP="00B53E8E">
      <w:pPr>
        <w:pStyle w:val="Textoindependiente"/>
        <w:numPr>
          <w:ilvl w:val="0"/>
          <w:numId w:val="16"/>
        </w:numPr>
        <w:spacing w:line="276" w:lineRule="auto"/>
        <w:ind w:right="725"/>
        <w:rPr>
          <w:color w:val="575757"/>
        </w:rPr>
      </w:pPr>
      <w:r w:rsidRPr="00B464BE">
        <w:rPr>
          <w:color w:val="575757"/>
        </w:rPr>
        <w:t>Configuraciones Generales</w:t>
      </w:r>
    </w:p>
    <w:p w14:paraId="5ED6FDB4" w14:textId="593E8CE0" w:rsidR="00B53E8E" w:rsidRDefault="00B53E8E" w:rsidP="00B53E8E">
      <w:pPr>
        <w:pStyle w:val="Textoindependiente"/>
        <w:numPr>
          <w:ilvl w:val="0"/>
          <w:numId w:val="18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Placas</w:t>
      </w:r>
    </w:p>
    <w:p w14:paraId="4FAF43EB" w14:textId="09CFA5D3" w:rsidR="00B53E8E" w:rsidRDefault="00B53E8E" w:rsidP="00B53E8E">
      <w:pPr>
        <w:pStyle w:val="Textoindependiente"/>
        <w:numPr>
          <w:ilvl w:val="0"/>
          <w:numId w:val="18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Minas</w:t>
      </w:r>
    </w:p>
    <w:p w14:paraId="7E19454C" w14:textId="0E3D4664" w:rsidR="00B53E8E" w:rsidRDefault="00B53E8E" w:rsidP="00B53E8E">
      <w:pPr>
        <w:pStyle w:val="Textoindependiente"/>
        <w:numPr>
          <w:ilvl w:val="0"/>
          <w:numId w:val="18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Transportadores</w:t>
      </w:r>
    </w:p>
    <w:p w14:paraId="5FC217F5" w14:textId="1C2E1215" w:rsidR="00B53E8E" w:rsidRDefault="00B53E8E" w:rsidP="00B53E8E">
      <w:pPr>
        <w:pStyle w:val="Textoindependiente"/>
        <w:numPr>
          <w:ilvl w:val="0"/>
          <w:numId w:val="18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Tipos de Carbón</w:t>
      </w:r>
    </w:p>
    <w:p w14:paraId="43C63840" w14:textId="1BE3138F" w:rsidR="00B53E8E" w:rsidRDefault="00B53E8E" w:rsidP="00B53E8E">
      <w:pPr>
        <w:pStyle w:val="Textoindependiente"/>
        <w:numPr>
          <w:ilvl w:val="0"/>
          <w:numId w:val="18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Granulometrías</w:t>
      </w:r>
    </w:p>
    <w:p w14:paraId="06A90AEB" w14:textId="26AAB420" w:rsidR="00B53E8E" w:rsidRDefault="00B53E8E" w:rsidP="00B53E8E">
      <w:pPr>
        <w:pStyle w:val="Textoindependiente"/>
        <w:numPr>
          <w:ilvl w:val="0"/>
          <w:numId w:val="18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Tipos de Muestras</w:t>
      </w:r>
    </w:p>
    <w:p w14:paraId="7DCD01D1" w14:textId="06C0D0EB" w:rsidR="00B53E8E" w:rsidRDefault="00B53E8E" w:rsidP="00B53E8E">
      <w:pPr>
        <w:pStyle w:val="Textoindependiente"/>
        <w:numPr>
          <w:ilvl w:val="0"/>
          <w:numId w:val="18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Plan Minero</w:t>
      </w:r>
    </w:p>
    <w:p w14:paraId="2E1B6C16" w14:textId="0B8998C6" w:rsidR="00B53E8E" w:rsidRDefault="00B53E8E" w:rsidP="00B53E8E">
      <w:pPr>
        <w:pStyle w:val="Textoindependiente"/>
        <w:numPr>
          <w:ilvl w:val="0"/>
          <w:numId w:val="18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Conductores</w:t>
      </w:r>
    </w:p>
    <w:p w14:paraId="38B69FA6" w14:textId="62A64B6D" w:rsidR="00B53E8E" w:rsidRDefault="00B53E8E" w:rsidP="00B53E8E">
      <w:pPr>
        <w:pStyle w:val="Textoindependiente"/>
        <w:numPr>
          <w:ilvl w:val="0"/>
          <w:numId w:val="18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Clientes o Terceros</w:t>
      </w:r>
    </w:p>
    <w:p w14:paraId="20A89181" w14:textId="5E9F50A7" w:rsidR="00B53E8E" w:rsidRDefault="00B53E8E" w:rsidP="00B53E8E">
      <w:pPr>
        <w:pStyle w:val="Textoindependiente"/>
        <w:numPr>
          <w:ilvl w:val="0"/>
          <w:numId w:val="18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Operadores Mineros o Proveedores</w:t>
      </w:r>
    </w:p>
    <w:p w14:paraId="20E5F30F" w14:textId="31791C51" w:rsidR="00B53E8E" w:rsidRDefault="00B53E8E" w:rsidP="00B53E8E">
      <w:pPr>
        <w:pStyle w:val="Textoindependiente"/>
        <w:numPr>
          <w:ilvl w:val="0"/>
          <w:numId w:val="18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Usuarios</w:t>
      </w:r>
    </w:p>
    <w:p w14:paraId="0E40285E" w14:textId="7C030DFB" w:rsidR="00B53E8E" w:rsidRDefault="00B53E8E" w:rsidP="00B53E8E">
      <w:pPr>
        <w:pStyle w:val="Textoindependiente"/>
        <w:numPr>
          <w:ilvl w:val="0"/>
          <w:numId w:val="18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Control de Acceso</w:t>
      </w:r>
    </w:p>
    <w:p w14:paraId="1C3C61ED" w14:textId="5E629CE2" w:rsidR="00B53E8E" w:rsidRDefault="00B53E8E" w:rsidP="00B53E8E">
      <w:pPr>
        <w:pStyle w:val="Textoindependiente"/>
        <w:numPr>
          <w:ilvl w:val="0"/>
          <w:numId w:val="18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Control de Constantes</w:t>
      </w:r>
    </w:p>
    <w:p w14:paraId="082979D3" w14:textId="57F04916" w:rsidR="00B53E8E" w:rsidRPr="00B464BE" w:rsidRDefault="00B53E8E" w:rsidP="00B53E8E">
      <w:pPr>
        <w:pStyle w:val="Textoindependiente"/>
        <w:numPr>
          <w:ilvl w:val="0"/>
          <w:numId w:val="16"/>
        </w:numPr>
        <w:spacing w:line="276" w:lineRule="auto"/>
        <w:ind w:right="725"/>
        <w:rPr>
          <w:color w:val="575757"/>
        </w:rPr>
      </w:pPr>
      <w:r w:rsidRPr="00B464BE">
        <w:rPr>
          <w:color w:val="575757"/>
        </w:rPr>
        <w:t>Bascula</w:t>
      </w:r>
    </w:p>
    <w:p w14:paraId="3830AC55" w14:textId="2B690206" w:rsidR="00B53E8E" w:rsidRDefault="00B53E8E" w:rsidP="00B53E8E">
      <w:pPr>
        <w:pStyle w:val="Textoindependiente"/>
        <w:numPr>
          <w:ilvl w:val="0"/>
          <w:numId w:val="19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Bascula – Pesaje</w:t>
      </w:r>
      <w:r w:rsidR="00A9179F">
        <w:rPr>
          <w:color w:val="575757"/>
        </w:rPr>
        <w:t xml:space="preserve"> Carbón</w:t>
      </w:r>
    </w:p>
    <w:p w14:paraId="74B183AE" w14:textId="0AA15BE5" w:rsidR="00A9179F" w:rsidRDefault="00A9179F" w:rsidP="00B53E8E">
      <w:pPr>
        <w:pStyle w:val="Textoindependiente"/>
        <w:numPr>
          <w:ilvl w:val="0"/>
          <w:numId w:val="19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Bascula – Pesaje otros materiales (</w:t>
      </w:r>
      <w:r w:rsidR="00A54D75">
        <w:rPr>
          <w:color w:val="575757"/>
        </w:rPr>
        <w:t>ACPM,</w:t>
      </w:r>
      <w:r>
        <w:rPr>
          <w:color w:val="575757"/>
        </w:rPr>
        <w:t xml:space="preserve"> por ejemplo)</w:t>
      </w:r>
    </w:p>
    <w:p w14:paraId="600E42E6" w14:textId="40FE1191" w:rsidR="00B53E8E" w:rsidRDefault="00B53E8E" w:rsidP="00B53E8E">
      <w:pPr>
        <w:pStyle w:val="Textoindependiente"/>
        <w:numPr>
          <w:ilvl w:val="0"/>
          <w:numId w:val="19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Reimpresión de Tiquetes</w:t>
      </w:r>
    </w:p>
    <w:p w14:paraId="60A92F05" w14:textId="64069BB9" w:rsidR="00B53E8E" w:rsidRDefault="00B53E8E" w:rsidP="00B53E8E">
      <w:pPr>
        <w:pStyle w:val="Textoindependiente"/>
        <w:numPr>
          <w:ilvl w:val="0"/>
          <w:numId w:val="19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Corrección de Tiquetes</w:t>
      </w:r>
    </w:p>
    <w:p w14:paraId="07674D65" w14:textId="1BA4F1E1" w:rsidR="00B53E8E" w:rsidRPr="00A03813" w:rsidRDefault="00B53E8E" w:rsidP="00B53E8E">
      <w:pPr>
        <w:pStyle w:val="Textoindependiente"/>
        <w:numPr>
          <w:ilvl w:val="0"/>
          <w:numId w:val="19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 xml:space="preserve">Entrada Masiva de </w:t>
      </w:r>
      <w:r w:rsidR="00A9179F">
        <w:rPr>
          <w:color w:val="575757"/>
        </w:rPr>
        <w:t>Tiquetes</w:t>
      </w:r>
    </w:p>
    <w:p w14:paraId="600302B5" w14:textId="5459A0CD" w:rsidR="000F38B5" w:rsidRPr="000F38B5" w:rsidRDefault="000F38B5" w:rsidP="000F38B5">
      <w:pPr>
        <w:pStyle w:val="Textoindependiente"/>
        <w:numPr>
          <w:ilvl w:val="0"/>
          <w:numId w:val="16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Gestion</w:t>
      </w:r>
      <w:r w:rsidR="00A03813" w:rsidRPr="00A03813">
        <w:rPr>
          <w:color w:val="575757"/>
        </w:rPr>
        <w:t xml:space="preserve"> de </w:t>
      </w:r>
      <w:r>
        <w:rPr>
          <w:color w:val="575757"/>
        </w:rPr>
        <w:t>Ordenes</w:t>
      </w:r>
      <w:r w:rsidR="00A03813" w:rsidRPr="00A03813">
        <w:rPr>
          <w:color w:val="575757"/>
        </w:rPr>
        <w:t xml:space="preserve"> de </w:t>
      </w:r>
      <w:r w:rsidRPr="00A03813">
        <w:rPr>
          <w:color w:val="575757"/>
        </w:rPr>
        <w:t>Producción,</w:t>
      </w:r>
      <w:r>
        <w:rPr>
          <w:color w:val="575757"/>
        </w:rPr>
        <w:t xml:space="preserve"> Despachos y Traslados</w:t>
      </w:r>
    </w:p>
    <w:p w14:paraId="0F8FBD38" w14:textId="49D1FAAB" w:rsidR="000F38B5" w:rsidRDefault="000F38B5" w:rsidP="000F38B5">
      <w:pPr>
        <w:pStyle w:val="Textoindependiente"/>
        <w:numPr>
          <w:ilvl w:val="0"/>
          <w:numId w:val="16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Gestión de Acopios</w:t>
      </w:r>
    </w:p>
    <w:p w14:paraId="4872AF29" w14:textId="6614A684" w:rsidR="000F38B5" w:rsidRDefault="000F38B5" w:rsidP="000F38B5">
      <w:pPr>
        <w:pStyle w:val="Textoindependiente"/>
        <w:numPr>
          <w:ilvl w:val="0"/>
          <w:numId w:val="16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Gestión de Pilas en Acopios</w:t>
      </w:r>
    </w:p>
    <w:p w14:paraId="072E0CBC" w14:textId="086FF7AF" w:rsidR="000F38B5" w:rsidRPr="00A03813" w:rsidRDefault="000F38B5" w:rsidP="000F38B5">
      <w:pPr>
        <w:pStyle w:val="Textoindependiente"/>
        <w:numPr>
          <w:ilvl w:val="0"/>
          <w:numId w:val="16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 xml:space="preserve">Gestión de muestras para Control de Calidad </w:t>
      </w:r>
    </w:p>
    <w:p w14:paraId="5CC273A0" w14:textId="2395C520" w:rsidR="00A03813" w:rsidRPr="00A03813" w:rsidRDefault="000F38B5" w:rsidP="000F38B5">
      <w:pPr>
        <w:pStyle w:val="Textoindependiente"/>
        <w:numPr>
          <w:ilvl w:val="0"/>
          <w:numId w:val="16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M</w:t>
      </w:r>
      <w:r w:rsidR="00A03813" w:rsidRPr="00A03813">
        <w:rPr>
          <w:color w:val="575757"/>
        </w:rPr>
        <w:t>anejo de stock de carbón</w:t>
      </w:r>
      <w:r w:rsidR="00A9179F">
        <w:rPr>
          <w:color w:val="575757"/>
        </w:rPr>
        <w:t>,</w:t>
      </w:r>
      <w:r w:rsidR="00A03813" w:rsidRPr="00A03813">
        <w:rPr>
          <w:color w:val="575757"/>
        </w:rPr>
        <w:t xml:space="preserve"> </w:t>
      </w:r>
      <w:r>
        <w:rPr>
          <w:color w:val="575757"/>
        </w:rPr>
        <w:t>Acopio</w:t>
      </w:r>
      <w:r w:rsidR="00A9179F">
        <w:rPr>
          <w:color w:val="575757"/>
        </w:rPr>
        <w:t>s</w:t>
      </w:r>
      <w:r>
        <w:rPr>
          <w:color w:val="575757"/>
        </w:rPr>
        <w:t xml:space="preserve"> y Pila</w:t>
      </w:r>
      <w:r w:rsidR="00A9179F">
        <w:rPr>
          <w:color w:val="575757"/>
        </w:rPr>
        <w:t>s</w:t>
      </w:r>
      <w:r w:rsidR="00A03813" w:rsidRPr="00A03813">
        <w:rPr>
          <w:color w:val="575757"/>
        </w:rPr>
        <w:t xml:space="preserve"> </w:t>
      </w:r>
    </w:p>
    <w:p w14:paraId="2ADAB291" w14:textId="57A819BE" w:rsidR="00A03813" w:rsidRDefault="00A03813" w:rsidP="000F38B5">
      <w:pPr>
        <w:pStyle w:val="Textoindependiente"/>
        <w:numPr>
          <w:ilvl w:val="0"/>
          <w:numId w:val="16"/>
        </w:numPr>
        <w:spacing w:line="276" w:lineRule="auto"/>
        <w:ind w:right="725"/>
        <w:rPr>
          <w:color w:val="575757"/>
        </w:rPr>
      </w:pPr>
      <w:r w:rsidRPr="00A03813">
        <w:rPr>
          <w:color w:val="575757"/>
        </w:rPr>
        <w:t xml:space="preserve">Reportes </w:t>
      </w:r>
    </w:p>
    <w:p w14:paraId="66F07E0A" w14:textId="2DC7141E" w:rsidR="009D5806" w:rsidRDefault="009D5806" w:rsidP="009D5806">
      <w:pPr>
        <w:pStyle w:val="Textoindependiente"/>
        <w:numPr>
          <w:ilvl w:val="0"/>
          <w:numId w:val="20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Recepción</w:t>
      </w:r>
    </w:p>
    <w:p w14:paraId="38F08073" w14:textId="7DCE1D7B" w:rsidR="009D5806" w:rsidRDefault="009D5806" w:rsidP="009D5806">
      <w:pPr>
        <w:pStyle w:val="Textoindependiente"/>
        <w:numPr>
          <w:ilvl w:val="0"/>
          <w:numId w:val="20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Despachos</w:t>
      </w:r>
    </w:p>
    <w:p w14:paraId="674E0239" w14:textId="327F1A47" w:rsidR="009D5806" w:rsidRDefault="009D5806" w:rsidP="009D5806">
      <w:pPr>
        <w:pStyle w:val="Textoindependiente"/>
        <w:numPr>
          <w:ilvl w:val="0"/>
          <w:numId w:val="20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Traslados</w:t>
      </w:r>
    </w:p>
    <w:p w14:paraId="3C1901C7" w14:textId="53328820" w:rsidR="009D5806" w:rsidRDefault="009D5806" w:rsidP="009D5806">
      <w:pPr>
        <w:pStyle w:val="Textoindependiente"/>
        <w:numPr>
          <w:ilvl w:val="0"/>
          <w:numId w:val="20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Recepción Otros Materiales</w:t>
      </w:r>
    </w:p>
    <w:p w14:paraId="549D061F" w14:textId="4B9A7F29" w:rsidR="009D5806" w:rsidRDefault="009D5806" w:rsidP="009D5806">
      <w:pPr>
        <w:pStyle w:val="Textoindependiente"/>
        <w:numPr>
          <w:ilvl w:val="0"/>
          <w:numId w:val="20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Lotes de Producción</w:t>
      </w:r>
    </w:p>
    <w:p w14:paraId="344566B6" w14:textId="06131462" w:rsidR="009D5806" w:rsidRDefault="009D5806" w:rsidP="009D5806">
      <w:pPr>
        <w:pStyle w:val="Textoindependiente"/>
        <w:numPr>
          <w:ilvl w:val="0"/>
          <w:numId w:val="20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Carpado de mulas</w:t>
      </w:r>
    </w:p>
    <w:p w14:paraId="2501B252" w14:textId="131476E6" w:rsidR="009D5806" w:rsidRDefault="009D5806" w:rsidP="009D5806">
      <w:pPr>
        <w:pStyle w:val="Textoindependiente"/>
        <w:numPr>
          <w:ilvl w:val="0"/>
          <w:numId w:val="20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Reporte de Mulas en Destino y Faltantes o Sobrantes</w:t>
      </w:r>
    </w:p>
    <w:p w14:paraId="13221745" w14:textId="750C7DE1" w:rsidR="00511728" w:rsidRPr="00A03813" w:rsidRDefault="00511728" w:rsidP="009D5806">
      <w:pPr>
        <w:pStyle w:val="Textoindependiente"/>
        <w:numPr>
          <w:ilvl w:val="0"/>
          <w:numId w:val="20"/>
        </w:numPr>
        <w:spacing w:line="276" w:lineRule="auto"/>
        <w:ind w:right="725"/>
        <w:rPr>
          <w:color w:val="575757"/>
        </w:rPr>
      </w:pPr>
      <w:r>
        <w:rPr>
          <w:color w:val="575757"/>
        </w:rPr>
        <w:t>Reporte de Carpado, detallado y resumido</w:t>
      </w:r>
    </w:p>
    <w:p w14:paraId="3DDE8116" w14:textId="7B460D4E" w:rsidR="000F38B5" w:rsidRDefault="00A03813" w:rsidP="000F38B5">
      <w:pPr>
        <w:pStyle w:val="Textoindependiente"/>
        <w:numPr>
          <w:ilvl w:val="0"/>
          <w:numId w:val="16"/>
        </w:numPr>
        <w:spacing w:line="276" w:lineRule="auto"/>
        <w:ind w:right="725"/>
        <w:rPr>
          <w:color w:val="575757"/>
        </w:rPr>
      </w:pPr>
      <w:r w:rsidRPr="00A03813">
        <w:rPr>
          <w:color w:val="575757"/>
        </w:rPr>
        <w:lastRenderedPageBreak/>
        <w:t xml:space="preserve">Tablero de control con los datos descritos anteriormente. </w:t>
      </w:r>
    </w:p>
    <w:p w14:paraId="4979712E" w14:textId="77777777" w:rsidR="00511728" w:rsidRDefault="00511728" w:rsidP="00511728">
      <w:pPr>
        <w:pStyle w:val="Textoindependiente"/>
        <w:spacing w:line="276" w:lineRule="auto"/>
        <w:ind w:left="1210" w:right="725"/>
        <w:rPr>
          <w:color w:val="575757"/>
        </w:rPr>
      </w:pPr>
    </w:p>
    <w:p w14:paraId="51FEEA4C" w14:textId="7B373978" w:rsidR="002A699E" w:rsidRPr="001B0EF4" w:rsidRDefault="000F38B5" w:rsidP="002A699E">
      <w:pPr>
        <w:pStyle w:val="Estilo1"/>
        <w:shd w:val="clear" w:color="auto" w:fill="00B0F0"/>
        <w:rPr>
          <w:rFonts w:ascii="Arial Rounded MT Bold" w:hAnsi="Arial Rounded MT Bold"/>
          <w:color w:val="FFFFFF" w:themeColor="background1"/>
          <w:sz w:val="22"/>
          <w:szCs w:val="22"/>
        </w:rPr>
      </w:pPr>
      <w:r w:rsidRPr="001B0EF4">
        <w:rPr>
          <w:rFonts w:ascii="Arial Rounded MT Bold" w:hAnsi="Arial Rounded MT Bold"/>
          <w:color w:val="FFFFFF" w:themeColor="background1"/>
          <w:sz w:val="22"/>
          <w:szCs w:val="22"/>
        </w:rPr>
        <w:t>METODOLOGÍA</w:t>
      </w:r>
      <w:r w:rsidR="001B0EF4" w:rsidRPr="001B0EF4">
        <w:rPr>
          <w:rFonts w:ascii="Arial Rounded MT Bold" w:hAnsi="Arial Rounded MT Bold"/>
          <w:color w:val="FFFFFF" w:themeColor="background1"/>
          <w:sz w:val="22"/>
          <w:szCs w:val="22"/>
        </w:rPr>
        <w:t xml:space="preserve"> DE </w:t>
      </w:r>
      <w:r w:rsidRPr="001B0EF4">
        <w:rPr>
          <w:rFonts w:ascii="Arial Rounded MT Bold" w:hAnsi="Arial Rounded MT Bold"/>
          <w:color w:val="FFFFFF" w:themeColor="background1"/>
          <w:sz w:val="22"/>
          <w:szCs w:val="22"/>
        </w:rPr>
        <w:t>IMPLEMENTACIÓN</w:t>
      </w:r>
      <w:r w:rsidR="001B0EF4" w:rsidRPr="001B0EF4">
        <w:rPr>
          <w:rFonts w:ascii="Arial Rounded MT Bold" w:hAnsi="Arial Rounded MT Bold"/>
          <w:color w:val="FFFFFF" w:themeColor="background1"/>
          <w:sz w:val="22"/>
          <w:szCs w:val="22"/>
        </w:rPr>
        <w:t xml:space="preserve">, </w:t>
      </w:r>
      <w:r w:rsidR="00BB154A" w:rsidRPr="001B0EF4">
        <w:rPr>
          <w:rFonts w:ascii="Arial Rounded MT Bold" w:hAnsi="Arial Rounded MT Bold"/>
          <w:color w:val="FFFFFF" w:themeColor="background1"/>
          <w:sz w:val="22"/>
          <w:szCs w:val="22"/>
        </w:rPr>
        <w:t>INSTALACIÓN</w:t>
      </w:r>
      <w:r w:rsidR="001B0EF4" w:rsidRPr="001B0EF4">
        <w:rPr>
          <w:rFonts w:ascii="Arial Rounded MT Bold" w:hAnsi="Arial Rounded MT Bold"/>
          <w:color w:val="FFFFFF" w:themeColor="background1"/>
          <w:sz w:val="22"/>
          <w:szCs w:val="22"/>
        </w:rPr>
        <w:t xml:space="preserve"> Y PUESTA EN MARCHA</w:t>
      </w:r>
    </w:p>
    <w:p w14:paraId="3B6F3496" w14:textId="77777777" w:rsidR="002A699E" w:rsidRDefault="002A699E" w:rsidP="002A699E">
      <w:pPr>
        <w:pStyle w:val="Textoindependiente"/>
        <w:spacing w:before="8"/>
        <w:rPr>
          <w:b/>
          <w:sz w:val="27"/>
        </w:rPr>
      </w:pPr>
    </w:p>
    <w:p w14:paraId="34413A35" w14:textId="4C52D9A5" w:rsidR="001B0EF4" w:rsidRDefault="001B0EF4" w:rsidP="00511728">
      <w:pPr>
        <w:pStyle w:val="Textoindependiente"/>
        <w:ind w:left="720" w:right="725"/>
        <w:jc w:val="both"/>
        <w:rPr>
          <w:color w:val="575757"/>
        </w:rPr>
      </w:pPr>
      <w:r w:rsidRPr="001B0EF4">
        <w:rPr>
          <w:color w:val="575757"/>
        </w:rPr>
        <w:t>El proceso de implementación, capacitación y parametrización inicial de cualquier sistema de información es especialmente crítico y condiciona en gran medida el éxito de su utilización futura y sostenibilidad en el tiempo</w:t>
      </w:r>
      <w:r w:rsidR="009473B8">
        <w:rPr>
          <w:color w:val="575757"/>
        </w:rPr>
        <w:t xml:space="preserve">, por tal motivo la modalidad </w:t>
      </w:r>
      <w:r w:rsidR="00511728">
        <w:rPr>
          <w:color w:val="575757"/>
        </w:rPr>
        <w:t xml:space="preserve">que se usará será </w:t>
      </w:r>
      <w:r w:rsidR="009473B8">
        <w:rPr>
          <w:color w:val="575757"/>
        </w:rPr>
        <w:t>Presencial.</w:t>
      </w:r>
      <w:r w:rsidRPr="001B0EF4">
        <w:rPr>
          <w:color w:val="575757"/>
        </w:rPr>
        <w:t xml:space="preserve"> </w:t>
      </w:r>
    </w:p>
    <w:p w14:paraId="091A5CF3" w14:textId="77777777" w:rsidR="00511728" w:rsidRPr="001B0EF4" w:rsidRDefault="00511728" w:rsidP="00511728">
      <w:pPr>
        <w:pStyle w:val="Textoindependiente"/>
        <w:ind w:left="720" w:right="725"/>
        <w:jc w:val="both"/>
        <w:rPr>
          <w:color w:val="575757"/>
        </w:rPr>
      </w:pPr>
    </w:p>
    <w:p w14:paraId="4562C351" w14:textId="77777777" w:rsidR="00D5223E" w:rsidRDefault="001B0EF4" w:rsidP="00511728">
      <w:pPr>
        <w:pStyle w:val="Textoindependiente"/>
        <w:ind w:left="720" w:right="725"/>
        <w:jc w:val="both"/>
        <w:rPr>
          <w:color w:val="575757"/>
        </w:rPr>
      </w:pPr>
      <w:r w:rsidRPr="001B0EF4">
        <w:rPr>
          <w:color w:val="575757"/>
        </w:rPr>
        <w:t xml:space="preserve">Es por esto que RIVHER S.A.S. cuenta con una unidad de servicios especializada en ingeniería de procesos administrativos e industriales, conformada por un grupo de consultores expertos dispuestos para acompañarlo y asesorarlo, con el objetivo de garantizar una exitosa incorporación de la herramienta de software al interior de su organización. </w:t>
      </w:r>
    </w:p>
    <w:p w14:paraId="78EBDFE0" w14:textId="77777777" w:rsidR="00D5223E" w:rsidRDefault="00D5223E" w:rsidP="00D5223E">
      <w:pPr>
        <w:pStyle w:val="Textoindependiente"/>
        <w:spacing w:line="276" w:lineRule="auto"/>
        <w:ind w:left="720" w:right="725"/>
        <w:jc w:val="both"/>
        <w:rPr>
          <w:color w:val="575757"/>
        </w:rPr>
      </w:pPr>
    </w:p>
    <w:p w14:paraId="0BF89255" w14:textId="06018B78" w:rsidR="001B0EF4" w:rsidRDefault="00D5223E" w:rsidP="00D5223E">
      <w:pPr>
        <w:pStyle w:val="Textoindependiente"/>
        <w:spacing w:line="276" w:lineRule="auto"/>
        <w:ind w:left="720" w:right="725"/>
        <w:jc w:val="both"/>
        <w:rPr>
          <w:color w:val="575757"/>
        </w:rPr>
      </w:pPr>
      <w:r>
        <w:rPr>
          <w:color w:val="575757"/>
        </w:rPr>
        <w:t xml:space="preserve">Es un trabajo de esfuerzo conjunto entre las partes que se compone de </w:t>
      </w:r>
      <w:r w:rsidR="001B0EF4" w:rsidRPr="001B0EF4">
        <w:rPr>
          <w:color w:val="575757"/>
        </w:rPr>
        <w:t xml:space="preserve">actividades como: </w:t>
      </w:r>
    </w:p>
    <w:p w14:paraId="5A128764" w14:textId="77777777" w:rsidR="001B0EF4" w:rsidRPr="001B0EF4" w:rsidRDefault="001B0EF4" w:rsidP="001B0EF4">
      <w:pPr>
        <w:pStyle w:val="Textoindependiente"/>
        <w:spacing w:line="276" w:lineRule="auto"/>
        <w:ind w:left="720" w:right="725"/>
        <w:jc w:val="both"/>
        <w:rPr>
          <w:color w:val="575757"/>
        </w:rPr>
      </w:pPr>
    </w:p>
    <w:p w14:paraId="13E0F03B" w14:textId="77777777" w:rsidR="00BF7718" w:rsidRDefault="00BF7718" w:rsidP="001B0EF4">
      <w:pPr>
        <w:pStyle w:val="Textoindependiente"/>
        <w:numPr>
          <w:ilvl w:val="0"/>
          <w:numId w:val="9"/>
        </w:numPr>
        <w:spacing w:line="276" w:lineRule="auto"/>
        <w:ind w:right="725"/>
        <w:jc w:val="both"/>
        <w:rPr>
          <w:color w:val="575757"/>
        </w:rPr>
      </w:pPr>
      <w:r>
        <w:rPr>
          <w:color w:val="575757"/>
        </w:rPr>
        <w:t>Visita preliminar</w:t>
      </w:r>
    </w:p>
    <w:p w14:paraId="376CC64D" w14:textId="77777777" w:rsidR="001B0EF4" w:rsidRPr="001B0EF4" w:rsidRDefault="001B0EF4" w:rsidP="001B0EF4">
      <w:pPr>
        <w:pStyle w:val="Textoindependiente"/>
        <w:numPr>
          <w:ilvl w:val="0"/>
          <w:numId w:val="9"/>
        </w:numPr>
        <w:spacing w:line="276" w:lineRule="auto"/>
        <w:ind w:right="725"/>
        <w:jc w:val="both"/>
        <w:rPr>
          <w:color w:val="575757"/>
        </w:rPr>
      </w:pPr>
      <w:r w:rsidRPr="001B0EF4">
        <w:rPr>
          <w:color w:val="575757"/>
        </w:rPr>
        <w:t xml:space="preserve">Instalación </w:t>
      </w:r>
    </w:p>
    <w:p w14:paraId="63003AA8" w14:textId="77777777" w:rsidR="001B0EF4" w:rsidRPr="001B0EF4" w:rsidRDefault="001B0EF4" w:rsidP="001B0EF4">
      <w:pPr>
        <w:pStyle w:val="Textoindependiente"/>
        <w:numPr>
          <w:ilvl w:val="0"/>
          <w:numId w:val="9"/>
        </w:numPr>
        <w:spacing w:line="276" w:lineRule="auto"/>
        <w:ind w:right="725"/>
        <w:jc w:val="both"/>
        <w:rPr>
          <w:color w:val="575757"/>
        </w:rPr>
      </w:pPr>
      <w:r w:rsidRPr="001B0EF4">
        <w:rPr>
          <w:color w:val="575757"/>
        </w:rPr>
        <w:t xml:space="preserve">Parametrización inicial, definición de roles y flujos de información. </w:t>
      </w:r>
    </w:p>
    <w:p w14:paraId="1AD73233" w14:textId="77777777" w:rsidR="001B0EF4" w:rsidRPr="001B0EF4" w:rsidRDefault="001B0EF4" w:rsidP="001B0EF4">
      <w:pPr>
        <w:pStyle w:val="Textoindependiente"/>
        <w:numPr>
          <w:ilvl w:val="0"/>
          <w:numId w:val="9"/>
        </w:numPr>
        <w:spacing w:line="276" w:lineRule="auto"/>
        <w:ind w:right="725"/>
        <w:jc w:val="both"/>
        <w:rPr>
          <w:color w:val="575757"/>
        </w:rPr>
      </w:pPr>
      <w:r w:rsidRPr="001B0EF4">
        <w:rPr>
          <w:color w:val="575757"/>
        </w:rPr>
        <w:t xml:space="preserve">Capacitación general en uso y manejo del software. </w:t>
      </w:r>
    </w:p>
    <w:p w14:paraId="4CAD88F9" w14:textId="77777777" w:rsidR="001B0EF4" w:rsidRPr="001B0EF4" w:rsidRDefault="001B0EF4" w:rsidP="001B0EF4">
      <w:pPr>
        <w:pStyle w:val="Textoindependiente"/>
        <w:spacing w:line="276" w:lineRule="auto"/>
        <w:ind w:left="720" w:right="725"/>
        <w:jc w:val="both"/>
        <w:rPr>
          <w:color w:val="575757"/>
        </w:rPr>
      </w:pPr>
    </w:p>
    <w:p w14:paraId="2F7458B6" w14:textId="751A33F4" w:rsidR="00A71440" w:rsidRPr="001B0EF4" w:rsidRDefault="00A71440" w:rsidP="00A71440">
      <w:pPr>
        <w:pStyle w:val="Estilo1"/>
        <w:shd w:val="clear" w:color="auto" w:fill="00B0F0"/>
        <w:rPr>
          <w:rFonts w:ascii="Arial Rounded MT Bold" w:hAnsi="Arial Rounded MT Bold"/>
          <w:color w:val="FFFFFF" w:themeColor="background1"/>
          <w:sz w:val="22"/>
          <w:szCs w:val="22"/>
        </w:rPr>
      </w:pPr>
      <w:r w:rsidRPr="00A71440">
        <w:rPr>
          <w:rFonts w:ascii="Arial Rounded MT Bold" w:hAnsi="Arial Rounded MT Bold"/>
          <w:color w:val="FFFFFF" w:themeColor="background1"/>
          <w:sz w:val="22"/>
          <w:szCs w:val="22"/>
        </w:rPr>
        <w:t xml:space="preserve"> CONDICIONES GENERALES</w:t>
      </w:r>
    </w:p>
    <w:p w14:paraId="1D7BF857" w14:textId="77777777" w:rsidR="00A71440" w:rsidRDefault="00A71440" w:rsidP="00A03813">
      <w:pPr>
        <w:pStyle w:val="Textoindependiente"/>
        <w:spacing w:line="276" w:lineRule="auto"/>
        <w:ind w:left="850" w:right="725"/>
        <w:rPr>
          <w:color w:val="575757"/>
        </w:rPr>
      </w:pPr>
    </w:p>
    <w:p w14:paraId="37F2DA41" w14:textId="62176CCC" w:rsidR="00A71440" w:rsidRDefault="00A71440" w:rsidP="00A54D75">
      <w:pPr>
        <w:pStyle w:val="Textoindependiente"/>
        <w:numPr>
          <w:ilvl w:val="0"/>
          <w:numId w:val="11"/>
        </w:numPr>
        <w:spacing w:line="276" w:lineRule="auto"/>
        <w:ind w:left="1080" w:right="725"/>
        <w:jc w:val="both"/>
        <w:rPr>
          <w:color w:val="575757"/>
        </w:rPr>
      </w:pPr>
      <w:r w:rsidRPr="00A71440">
        <w:rPr>
          <w:color w:val="575757"/>
        </w:rPr>
        <w:t xml:space="preserve">El software </w:t>
      </w:r>
      <w:r>
        <w:rPr>
          <w:color w:val="575757"/>
        </w:rPr>
        <w:t>Báscula</w:t>
      </w:r>
      <w:r w:rsidRPr="00A71440">
        <w:rPr>
          <w:color w:val="575757"/>
        </w:rPr>
        <w:t xml:space="preserve"> se entregará instalado en el equipo indicado por el cliente siete (7) días hábiles después de </w:t>
      </w:r>
      <w:r w:rsidR="00343704">
        <w:rPr>
          <w:color w:val="575757"/>
        </w:rPr>
        <w:t>aceptada esta oferta</w:t>
      </w:r>
      <w:r w:rsidRPr="00A71440">
        <w:rPr>
          <w:color w:val="575757"/>
        </w:rPr>
        <w:t>. Este tiempo se utiliza en la preparación del material y en la parametrización inicial necesaria para su uso (implementación del módulo información de la compañía, creación de cuentas de usuario administradoras y configuración de los parámetros técnicos de uso).</w:t>
      </w:r>
    </w:p>
    <w:p w14:paraId="7AABAF60" w14:textId="77777777" w:rsidR="00F2443F" w:rsidRDefault="00F2443F" w:rsidP="00A54D75">
      <w:pPr>
        <w:pStyle w:val="Textoindependiente"/>
        <w:spacing w:line="276" w:lineRule="auto"/>
        <w:ind w:left="1080" w:right="725"/>
        <w:jc w:val="both"/>
        <w:rPr>
          <w:color w:val="575757"/>
        </w:rPr>
      </w:pPr>
    </w:p>
    <w:p w14:paraId="2773E5D2" w14:textId="77777777" w:rsidR="00A71440" w:rsidRDefault="00A71440" w:rsidP="00A54D75">
      <w:pPr>
        <w:pStyle w:val="Textoindependiente"/>
        <w:numPr>
          <w:ilvl w:val="0"/>
          <w:numId w:val="11"/>
        </w:numPr>
        <w:spacing w:line="276" w:lineRule="auto"/>
        <w:ind w:left="1080" w:right="725"/>
        <w:jc w:val="both"/>
        <w:rPr>
          <w:color w:val="575757"/>
        </w:rPr>
      </w:pPr>
      <w:r w:rsidRPr="00A71440">
        <w:rPr>
          <w:color w:val="575757"/>
        </w:rPr>
        <w:t xml:space="preserve">Los objetivos propuestos para las labores de </w:t>
      </w:r>
      <w:r>
        <w:rPr>
          <w:color w:val="575757"/>
        </w:rPr>
        <w:t xml:space="preserve">Instalación </w:t>
      </w:r>
      <w:r w:rsidRPr="00A71440">
        <w:rPr>
          <w:color w:val="575757"/>
        </w:rPr>
        <w:t xml:space="preserve">Acompañamiento y Capacitación son de medios, más no de resultados. En esta medida, RIVHER S.A.S. se compromete únicamente a poner a disposición de su empresa todo el potencial profesional de sus funcionarios y su conocimiento en temas relacionados con el </w:t>
      </w:r>
      <w:r>
        <w:rPr>
          <w:color w:val="575757"/>
        </w:rPr>
        <w:t>aplicativo</w:t>
      </w:r>
      <w:r w:rsidRPr="00A71440">
        <w:rPr>
          <w:color w:val="575757"/>
        </w:rPr>
        <w:t>.</w:t>
      </w:r>
    </w:p>
    <w:p w14:paraId="24446B27" w14:textId="77777777" w:rsidR="00F2443F" w:rsidRDefault="00F2443F" w:rsidP="00A54D75">
      <w:pPr>
        <w:pStyle w:val="Prrafodelista"/>
        <w:rPr>
          <w:color w:val="575757"/>
        </w:rPr>
      </w:pPr>
    </w:p>
    <w:p w14:paraId="6FCF840B" w14:textId="5531BAAA" w:rsidR="00F2443F" w:rsidRPr="009473B8" w:rsidRDefault="00F2443F" w:rsidP="00A54D75">
      <w:pPr>
        <w:pStyle w:val="Textoindependiente"/>
        <w:numPr>
          <w:ilvl w:val="0"/>
          <w:numId w:val="11"/>
        </w:numPr>
        <w:spacing w:line="276" w:lineRule="auto"/>
        <w:ind w:left="1080" w:right="725"/>
        <w:jc w:val="both"/>
        <w:rPr>
          <w:color w:val="575757"/>
        </w:rPr>
      </w:pPr>
      <w:r w:rsidRPr="009473B8">
        <w:rPr>
          <w:color w:val="575757"/>
        </w:rPr>
        <w:t>En caso de aceptar la oferta el cliente no supeditar</w:t>
      </w:r>
      <w:r w:rsidR="00343704" w:rsidRPr="009473B8">
        <w:rPr>
          <w:color w:val="575757"/>
        </w:rPr>
        <w:t xml:space="preserve">a </w:t>
      </w:r>
      <w:r w:rsidRPr="009473B8">
        <w:rPr>
          <w:color w:val="575757"/>
        </w:rPr>
        <w:t>el pago de las sumas pactadas al avance del proceso de implementación y</w:t>
      </w:r>
      <w:r w:rsidR="009473B8">
        <w:rPr>
          <w:color w:val="575757"/>
        </w:rPr>
        <w:t>/o</w:t>
      </w:r>
      <w:r w:rsidRPr="009473B8">
        <w:rPr>
          <w:color w:val="575757"/>
        </w:rPr>
        <w:t xml:space="preserve"> puesta en marcha del software pues est</w:t>
      </w:r>
      <w:r w:rsidR="009473B8">
        <w:rPr>
          <w:color w:val="575757"/>
        </w:rPr>
        <w:t>e</w:t>
      </w:r>
      <w:r w:rsidRPr="009473B8">
        <w:rPr>
          <w:color w:val="575757"/>
        </w:rPr>
        <w:t xml:space="preserve"> depende </w:t>
      </w:r>
      <w:r w:rsidR="009473B8">
        <w:rPr>
          <w:color w:val="575757"/>
        </w:rPr>
        <w:t xml:space="preserve">en gran parte </w:t>
      </w:r>
      <w:r w:rsidRPr="009473B8">
        <w:rPr>
          <w:color w:val="575757"/>
        </w:rPr>
        <w:t>d</w:t>
      </w:r>
      <w:r w:rsidR="009473B8">
        <w:rPr>
          <w:color w:val="575757"/>
        </w:rPr>
        <w:t>e é</w:t>
      </w:r>
      <w:r w:rsidRPr="009473B8">
        <w:rPr>
          <w:color w:val="575757"/>
        </w:rPr>
        <w:t xml:space="preserve">l mismo. </w:t>
      </w:r>
      <w:r w:rsidR="009473B8" w:rsidRPr="009473B8">
        <w:rPr>
          <w:color w:val="575757"/>
        </w:rPr>
        <w:t>L</w:t>
      </w:r>
      <w:r w:rsidRPr="009473B8">
        <w:rPr>
          <w:color w:val="575757"/>
        </w:rPr>
        <w:t xml:space="preserve">os reportes de calidad no exoneran del pago pactado, pues están </w:t>
      </w:r>
      <w:r w:rsidRPr="009473B8">
        <w:rPr>
          <w:color w:val="575757"/>
        </w:rPr>
        <w:lastRenderedPageBreak/>
        <w:t xml:space="preserve">comprendidos dentro de los servicios y la garantía a cargo de licenciante que </w:t>
      </w:r>
      <w:r w:rsidR="00057729" w:rsidRPr="009473B8">
        <w:rPr>
          <w:color w:val="575757"/>
        </w:rPr>
        <w:t xml:space="preserve">se obtienen </w:t>
      </w:r>
      <w:r w:rsidR="00B16C3D" w:rsidRPr="009473B8">
        <w:rPr>
          <w:color w:val="575757"/>
        </w:rPr>
        <w:t xml:space="preserve">al firmar </w:t>
      </w:r>
      <w:r w:rsidRPr="009473B8">
        <w:rPr>
          <w:color w:val="575757"/>
        </w:rPr>
        <w:t>el contrato de mantenimiento, soporte y actualizaciones.</w:t>
      </w:r>
    </w:p>
    <w:p w14:paraId="070981C7" w14:textId="77777777" w:rsidR="00057729" w:rsidRPr="00057729" w:rsidRDefault="00057729" w:rsidP="00057729">
      <w:pPr>
        <w:pStyle w:val="Textoindependiente"/>
        <w:spacing w:line="276" w:lineRule="auto"/>
        <w:ind w:right="725"/>
        <w:jc w:val="both"/>
        <w:rPr>
          <w:color w:val="575757"/>
        </w:rPr>
      </w:pPr>
    </w:p>
    <w:p w14:paraId="12C45270" w14:textId="77777777" w:rsidR="00A71440" w:rsidRDefault="00A71440" w:rsidP="0051601C">
      <w:pPr>
        <w:pStyle w:val="Textoindependiente"/>
        <w:numPr>
          <w:ilvl w:val="0"/>
          <w:numId w:val="11"/>
        </w:numPr>
        <w:spacing w:line="276" w:lineRule="auto"/>
        <w:ind w:left="1080" w:right="725"/>
        <w:jc w:val="both"/>
        <w:rPr>
          <w:color w:val="575757"/>
        </w:rPr>
      </w:pPr>
      <w:r w:rsidRPr="00A71440">
        <w:rPr>
          <w:color w:val="575757"/>
        </w:rPr>
        <w:t>Cualquier servicio no incluido en la presente propuesta será considerado como post-venta y podrá generar costos adicionales</w:t>
      </w:r>
      <w:r>
        <w:rPr>
          <w:color w:val="575757"/>
        </w:rPr>
        <w:t>.</w:t>
      </w:r>
    </w:p>
    <w:p w14:paraId="109B4D6F" w14:textId="77777777" w:rsidR="00057729" w:rsidRDefault="00057729" w:rsidP="0051601C">
      <w:pPr>
        <w:pStyle w:val="Textoindependiente"/>
        <w:spacing w:line="276" w:lineRule="auto"/>
        <w:ind w:right="725"/>
        <w:jc w:val="both"/>
        <w:rPr>
          <w:color w:val="575757"/>
        </w:rPr>
      </w:pPr>
    </w:p>
    <w:p w14:paraId="30F65E63" w14:textId="77777777" w:rsidR="00A71440" w:rsidRDefault="00A71440" w:rsidP="0051601C">
      <w:pPr>
        <w:pStyle w:val="Textoindependiente"/>
        <w:numPr>
          <w:ilvl w:val="0"/>
          <w:numId w:val="11"/>
        </w:numPr>
        <w:spacing w:line="276" w:lineRule="auto"/>
        <w:ind w:left="1080" w:right="725"/>
        <w:jc w:val="both"/>
        <w:rPr>
          <w:bCs/>
          <w:shd w:val="clear" w:color="auto" w:fill="FFFFFF"/>
        </w:rPr>
      </w:pPr>
      <w:r>
        <w:rPr>
          <w:color w:val="575757"/>
        </w:rPr>
        <w:t xml:space="preserve">El licenciante, </w:t>
      </w:r>
      <w:r w:rsidRPr="00E168FD">
        <w:rPr>
          <w:color w:val="575757"/>
        </w:rPr>
        <w:t>no hace devolución de dinero después de que esta haya sido instalada en el computador y/o dispositivo indicado por el licenciatario.</w:t>
      </w:r>
      <w:r>
        <w:rPr>
          <w:bCs/>
          <w:shd w:val="clear" w:color="auto" w:fill="FFFFFF"/>
        </w:rPr>
        <w:t xml:space="preserve"> </w:t>
      </w:r>
    </w:p>
    <w:p w14:paraId="768FC53E" w14:textId="77777777" w:rsidR="00A13ED8" w:rsidRDefault="00A13ED8" w:rsidP="00A13ED8">
      <w:pPr>
        <w:pStyle w:val="Prrafodelista"/>
        <w:rPr>
          <w:bCs/>
          <w:shd w:val="clear" w:color="auto" w:fill="FFFFFF"/>
        </w:rPr>
      </w:pPr>
    </w:p>
    <w:p w14:paraId="70F43B38" w14:textId="1AFA4605" w:rsidR="000D3FF7" w:rsidRPr="001B0EF4" w:rsidRDefault="000D3FF7" w:rsidP="000D3FF7">
      <w:pPr>
        <w:pStyle w:val="Estilo1"/>
        <w:shd w:val="clear" w:color="auto" w:fill="00B0F0"/>
        <w:rPr>
          <w:rFonts w:ascii="Arial Rounded MT Bold" w:hAnsi="Arial Rounded MT Bold"/>
          <w:color w:val="FFFFFF" w:themeColor="background1"/>
          <w:sz w:val="22"/>
          <w:szCs w:val="22"/>
        </w:rPr>
      </w:pPr>
      <w:r w:rsidRPr="001B0EF4">
        <w:rPr>
          <w:rFonts w:ascii="Arial Rounded MT Bold" w:hAnsi="Arial Rounded MT Bold"/>
          <w:color w:val="FFFFFF" w:themeColor="background1"/>
          <w:sz w:val="22"/>
          <w:szCs w:val="22"/>
        </w:rPr>
        <w:t xml:space="preserve">SOPORTE </w:t>
      </w:r>
      <w:r w:rsidR="00F2443F" w:rsidRPr="001B0EF4">
        <w:rPr>
          <w:rFonts w:ascii="Arial Rounded MT Bold" w:hAnsi="Arial Rounded MT Bold"/>
          <w:color w:val="FFFFFF" w:themeColor="background1"/>
          <w:sz w:val="22"/>
          <w:szCs w:val="22"/>
        </w:rPr>
        <w:t>TÉCNICO</w:t>
      </w:r>
      <w:r w:rsidRPr="001B0EF4">
        <w:rPr>
          <w:rFonts w:ascii="Arial Rounded MT Bold" w:hAnsi="Arial Rounded MT Bold"/>
          <w:color w:val="FFFFFF" w:themeColor="background1"/>
          <w:sz w:val="22"/>
          <w:szCs w:val="22"/>
        </w:rPr>
        <w:t xml:space="preserve"> REMOTO </w:t>
      </w:r>
    </w:p>
    <w:p w14:paraId="6490BA98" w14:textId="77777777" w:rsidR="002A699E" w:rsidRDefault="002A699E" w:rsidP="00A03813">
      <w:pPr>
        <w:pStyle w:val="Textoindependiente"/>
        <w:spacing w:line="276" w:lineRule="auto"/>
        <w:ind w:left="850" w:right="725"/>
        <w:rPr>
          <w:color w:val="575757"/>
        </w:rPr>
      </w:pPr>
    </w:p>
    <w:p w14:paraId="1F533EC0" w14:textId="77777777" w:rsidR="00E94793" w:rsidRPr="00C84D54" w:rsidRDefault="006E6E3F" w:rsidP="00E94793">
      <w:pPr>
        <w:pStyle w:val="Textoindependiente"/>
        <w:spacing w:line="276" w:lineRule="auto"/>
        <w:ind w:left="720" w:right="725"/>
        <w:jc w:val="both"/>
        <w:rPr>
          <w:color w:val="575757"/>
        </w:rPr>
      </w:pPr>
      <w:r w:rsidRPr="00C84D54">
        <w:rPr>
          <w:color w:val="575757"/>
        </w:rPr>
        <w:t>Como complemento a la instalación de la aplicación, la presente propuesta comercial incluye el siguiente esquema de actualizaciones</w:t>
      </w:r>
      <w:r w:rsidR="00033C3D" w:rsidRPr="00C84D54">
        <w:rPr>
          <w:color w:val="575757"/>
        </w:rPr>
        <w:t>, mantenimiento</w:t>
      </w:r>
      <w:r w:rsidRPr="00C84D54">
        <w:rPr>
          <w:color w:val="575757"/>
        </w:rPr>
        <w:t xml:space="preserve"> y </w:t>
      </w:r>
      <w:r w:rsidR="000D3FF7" w:rsidRPr="00C84D54">
        <w:rPr>
          <w:color w:val="575757"/>
        </w:rPr>
        <w:t>soporte técnico no–presencial</w:t>
      </w:r>
      <w:r w:rsidR="00033C3D" w:rsidRPr="00C84D54">
        <w:rPr>
          <w:color w:val="575757"/>
        </w:rPr>
        <w:t>, que será ofrecido vía correo electrónico o telefónico</w:t>
      </w:r>
      <w:r w:rsidR="00E94793" w:rsidRPr="00C84D54">
        <w:rPr>
          <w:color w:val="575757"/>
        </w:rPr>
        <w:t>. Los funcionarios de RIVHER S.A.S. dispuestos para prestar este servicio están disponibles en el siguiente horario: lunes a viernes de 8:00 a.m. a 12:00 m de 2:00 p.m. a 5:00 p.m. mediante la Herramienta de Servicio Virtual (software para acceso y control remoto).</w:t>
      </w:r>
    </w:p>
    <w:p w14:paraId="579B03F2" w14:textId="77777777" w:rsidR="001B0EF4" w:rsidRPr="0016705D" w:rsidRDefault="001B0EF4" w:rsidP="00E94793">
      <w:pPr>
        <w:pStyle w:val="Textoindependiente"/>
        <w:spacing w:line="276" w:lineRule="auto"/>
        <w:ind w:left="720" w:right="725"/>
        <w:jc w:val="both"/>
        <w:rPr>
          <w:color w:val="575757"/>
          <w:highlight w:val="yellow"/>
        </w:rPr>
      </w:pPr>
    </w:p>
    <w:p w14:paraId="70F33D98" w14:textId="6F046F37" w:rsidR="00BC3762" w:rsidRDefault="00033C3D" w:rsidP="00E94793">
      <w:pPr>
        <w:pStyle w:val="Textoindependiente"/>
        <w:spacing w:line="276" w:lineRule="auto"/>
        <w:ind w:left="720" w:right="725"/>
        <w:jc w:val="both"/>
        <w:rPr>
          <w:color w:val="575757"/>
        </w:rPr>
      </w:pPr>
      <w:r w:rsidRPr="00C84D54">
        <w:rPr>
          <w:color w:val="575757"/>
        </w:rPr>
        <w:t xml:space="preserve">El contrato de actualización, mantenimiento y </w:t>
      </w:r>
      <w:r w:rsidR="007A7A54" w:rsidRPr="00C84D54">
        <w:rPr>
          <w:color w:val="575757"/>
        </w:rPr>
        <w:t>soporte</w:t>
      </w:r>
      <w:r w:rsidRPr="00C84D54">
        <w:rPr>
          <w:color w:val="575757"/>
        </w:rPr>
        <w:t xml:space="preserve"> debe ser firma</w:t>
      </w:r>
      <w:r w:rsidR="007A7A54" w:rsidRPr="00C84D54">
        <w:rPr>
          <w:color w:val="575757"/>
        </w:rPr>
        <w:t xml:space="preserve">do por el Usuario a más tardar </w:t>
      </w:r>
      <w:r w:rsidR="00635B71" w:rsidRPr="00C84D54">
        <w:rPr>
          <w:color w:val="575757"/>
        </w:rPr>
        <w:t>ocho (8</w:t>
      </w:r>
      <w:r w:rsidR="007A7A54" w:rsidRPr="00C84D54">
        <w:rPr>
          <w:color w:val="575757"/>
        </w:rPr>
        <w:t>) días hábiles calendario</w:t>
      </w:r>
      <w:r w:rsidR="00A71440" w:rsidRPr="00C84D54">
        <w:rPr>
          <w:color w:val="575757"/>
        </w:rPr>
        <w:t xml:space="preserve"> después de</w:t>
      </w:r>
      <w:r w:rsidR="007A7A54" w:rsidRPr="00C84D54">
        <w:rPr>
          <w:color w:val="575757"/>
        </w:rPr>
        <w:t xml:space="preserve"> </w:t>
      </w:r>
      <w:r w:rsidRPr="00C84D54">
        <w:rPr>
          <w:color w:val="575757"/>
        </w:rPr>
        <w:t>la aprobación de la oferta y tendrá una vigencia de un (1)</w:t>
      </w:r>
      <w:r w:rsidR="0076060B" w:rsidRPr="00C84D54">
        <w:rPr>
          <w:color w:val="575757"/>
        </w:rPr>
        <w:t xml:space="preserve"> año, contados a partir de la finalización de la instalación. Este contrato se renueva automáticamente cada año, con un costo igual al 20% de</w:t>
      </w:r>
      <w:r w:rsidR="00E94793" w:rsidRPr="00C84D54">
        <w:rPr>
          <w:color w:val="575757"/>
        </w:rPr>
        <w:t>l valor de</w:t>
      </w:r>
      <w:r w:rsidR="0076060B" w:rsidRPr="00C84D54">
        <w:rPr>
          <w:color w:val="575757"/>
        </w:rPr>
        <w:t xml:space="preserve"> los programas de acuerdo a los precios vigentes al momento de cada renovación. El costo anual se </w:t>
      </w:r>
      <w:r w:rsidR="00BC3762" w:rsidRPr="00C84D54">
        <w:rPr>
          <w:color w:val="575757"/>
        </w:rPr>
        <w:t>incrementará</w:t>
      </w:r>
      <w:r w:rsidR="0076060B" w:rsidRPr="00C84D54">
        <w:rPr>
          <w:color w:val="575757"/>
        </w:rPr>
        <w:t xml:space="preserve"> </w:t>
      </w:r>
      <w:r w:rsidR="00BC3762" w:rsidRPr="00C84D54">
        <w:rPr>
          <w:color w:val="575757"/>
        </w:rPr>
        <w:t>cada año en un porcentaje proporcional al incremento de precios al consumidor (IPC) del respectivo año anterior.</w:t>
      </w:r>
      <w:r w:rsidR="00BC3762" w:rsidRPr="000D3FF7">
        <w:rPr>
          <w:color w:val="575757"/>
        </w:rPr>
        <w:t xml:space="preserve"> </w:t>
      </w:r>
    </w:p>
    <w:p w14:paraId="3E8ED286" w14:textId="77777777" w:rsidR="00BC3762" w:rsidRDefault="00BC3762" w:rsidP="00E94793">
      <w:pPr>
        <w:pStyle w:val="Textoindependiente"/>
        <w:spacing w:line="276" w:lineRule="auto"/>
        <w:ind w:left="720" w:right="725"/>
        <w:jc w:val="both"/>
        <w:rPr>
          <w:color w:val="575757"/>
        </w:rPr>
      </w:pPr>
    </w:p>
    <w:p w14:paraId="082F4483" w14:textId="72849E90" w:rsidR="00A13ED8" w:rsidRDefault="00A13ED8" w:rsidP="00A13ED8">
      <w:pPr>
        <w:pStyle w:val="Textoindependiente"/>
        <w:spacing w:line="276" w:lineRule="auto"/>
        <w:ind w:left="720" w:right="725"/>
        <w:jc w:val="both"/>
        <w:rPr>
          <w:color w:val="575757"/>
        </w:rPr>
      </w:pPr>
      <w:r>
        <w:rPr>
          <w:color w:val="575757"/>
        </w:rPr>
        <w:t xml:space="preserve">El plan anual de mantenimiento, soporte  y actualización, tendrá una vigencia de doce (12) meses, contados a partir de la firma del mismo. </w:t>
      </w:r>
      <w:r w:rsidRPr="00A10094">
        <w:rPr>
          <w:color w:val="575757"/>
        </w:rPr>
        <w:t xml:space="preserve">En caso de que ustedes decidan no tomar y/o renovar </w:t>
      </w:r>
      <w:r>
        <w:rPr>
          <w:color w:val="575757"/>
        </w:rPr>
        <w:t>el plan anual de mantenimiento, soporte y actualización</w:t>
      </w:r>
      <w:r w:rsidRPr="00A10094">
        <w:rPr>
          <w:color w:val="575757"/>
        </w:rPr>
        <w:t xml:space="preserve"> para el programa, no podrán recibir servicios de soporte, actualizaciones ni garantía para este, en tal caso sin ninguna responsabilidad de nuestra</w:t>
      </w:r>
      <w:r w:rsidR="00511728">
        <w:rPr>
          <w:color w:val="575757"/>
        </w:rPr>
        <w:t xml:space="preserve"> parte</w:t>
      </w:r>
      <w:r>
        <w:rPr>
          <w:color w:val="575757"/>
        </w:rPr>
        <w:t>.</w:t>
      </w:r>
      <w:r w:rsidRPr="00A10094">
        <w:rPr>
          <w:color w:val="575757"/>
        </w:rPr>
        <w:t xml:space="preserve"> En caso de requerirse una actualización más adelante, el precio de esta será separadamente sin sujeción al porcentaje que se estipula en el contrato.</w:t>
      </w:r>
    </w:p>
    <w:p w14:paraId="1864034D" w14:textId="2FE8FC0B" w:rsidR="00A13ED8" w:rsidRDefault="00A13ED8" w:rsidP="00A13ED8">
      <w:pPr>
        <w:pStyle w:val="Textoindependiente"/>
        <w:spacing w:line="276" w:lineRule="auto"/>
        <w:ind w:left="720" w:right="725"/>
        <w:jc w:val="both"/>
        <w:rPr>
          <w:color w:val="575757"/>
        </w:rPr>
      </w:pPr>
    </w:p>
    <w:p w14:paraId="1819EE64" w14:textId="77777777" w:rsidR="00A54D75" w:rsidRDefault="00A54D75" w:rsidP="00A13ED8">
      <w:pPr>
        <w:pStyle w:val="Textoindependiente"/>
        <w:spacing w:line="276" w:lineRule="auto"/>
        <w:ind w:left="720" w:right="725"/>
        <w:jc w:val="both"/>
        <w:rPr>
          <w:color w:val="575757"/>
        </w:rPr>
      </w:pPr>
    </w:p>
    <w:p w14:paraId="4A6D7DEF" w14:textId="114D3ABE" w:rsidR="00EF484A" w:rsidRPr="005334BD" w:rsidRDefault="00EF484A" w:rsidP="00EF484A">
      <w:pPr>
        <w:pStyle w:val="Estilo1"/>
        <w:shd w:val="clear" w:color="auto" w:fill="00B0F0"/>
        <w:rPr>
          <w:color w:val="FFFFFF" w:themeColor="background1"/>
        </w:rPr>
      </w:pPr>
      <w:r w:rsidRPr="006B74DD">
        <w:rPr>
          <w:rFonts w:ascii="Arial Rounded MT Bold" w:hAnsi="Arial Rounded MT Bold"/>
          <w:color w:val="FFFFFF" w:themeColor="background1"/>
          <w:sz w:val="22"/>
          <w:szCs w:val="22"/>
        </w:rPr>
        <w:t>REQUERIMIENTOS DE SOFTWARE</w:t>
      </w:r>
      <w:r>
        <w:rPr>
          <w:color w:val="FFFFFF" w:themeColor="background1"/>
        </w:rPr>
        <w:t xml:space="preserve"> </w:t>
      </w:r>
    </w:p>
    <w:p w14:paraId="65850414" w14:textId="77777777" w:rsidR="00EF484A" w:rsidRDefault="00EF484A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3AFA4D54" w14:textId="346D95B6" w:rsidR="002A699E" w:rsidRPr="002A699E" w:rsidRDefault="002A699E" w:rsidP="006B74DD">
      <w:pPr>
        <w:pStyle w:val="Textoindependiente"/>
        <w:spacing w:line="276" w:lineRule="auto"/>
        <w:ind w:left="720" w:right="725"/>
        <w:jc w:val="both"/>
        <w:rPr>
          <w:color w:val="575757"/>
        </w:rPr>
      </w:pPr>
      <w:r w:rsidRPr="002A699E">
        <w:rPr>
          <w:color w:val="575757"/>
        </w:rPr>
        <w:t>La definición de las características de la máquina deberá analizarse con su proveedor de equipos de sistemas que evalúe volúmenes y número de usuarios, software a usar y algunos otros parámetros.</w:t>
      </w:r>
    </w:p>
    <w:p w14:paraId="2F757618" w14:textId="3CB8C72B" w:rsidR="002A699E" w:rsidRDefault="002A699E" w:rsidP="006B74DD">
      <w:pPr>
        <w:pStyle w:val="Textoindependiente"/>
        <w:spacing w:line="276" w:lineRule="auto"/>
        <w:ind w:right="725"/>
        <w:jc w:val="both"/>
        <w:rPr>
          <w:color w:val="575757"/>
        </w:rPr>
      </w:pPr>
      <w:r>
        <w:rPr>
          <w:color w:val="575757"/>
        </w:rPr>
        <w:t xml:space="preserve">           </w:t>
      </w:r>
      <w:r w:rsidRPr="002A699E">
        <w:rPr>
          <w:color w:val="575757"/>
        </w:rPr>
        <w:t>Las características sugeridas (promedio) son:</w:t>
      </w:r>
    </w:p>
    <w:p w14:paraId="484043BF" w14:textId="1A88761B" w:rsidR="002A699E" w:rsidRDefault="00B464BE" w:rsidP="002A699E">
      <w:pPr>
        <w:pStyle w:val="Textoindependiente"/>
        <w:spacing w:line="276" w:lineRule="auto"/>
        <w:ind w:right="725"/>
        <w:rPr>
          <w:color w:val="575757"/>
        </w:rPr>
      </w:pPr>
      <w:r w:rsidRPr="00E405AB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3020AAF" wp14:editId="37D94505">
            <wp:simplePos x="0" y="0"/>
            <wp:positionH relativeFrom="page">
              <wp:posOffset>1438275</wp:posOffset>
            </wp:positionH>
            <wp:positionV relativeFrom="paragraph">
              <wp:posOffset>13970</wp:posOffset>
            </wp:positionV>
            <wp:extent cx="5010150" cy="457949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626" cy="458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3C5BC" w14:textId="1DDBF666" w:rsidR="002A699E" w:rsidRDefault="002A699E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4875A4D9" w14:textId="615C5DA2" w:rsidR="002A699E" w:rsidRDefault="002A699E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6441F3B8" w14:textId="17B8CFFB" w:rsidR="002A699E" w:rsidRDefault="002A699E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512FC058" w14:textId="77777777" w:rsidR="002A699E" w:rsidRDefault="002A699E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2FF2DC64" w14:textId="77777777" w:rsidR="002A699E" w:rsidRDefault="002A699E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12FDBBCD" w14:textId="77777777" w:rsidR="002A699E" w:rsidRDefault="002A699E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2B1A684A" w14:textId="77777777" w:rsidR="002A699E" w:rsidRDefault="002A699E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2F1F96EE" w14:textId="77777777" w:rsidR="002A699E" w:rsidRDefault="002A699E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69EDFD34" w14:textId="77777777" w:rsidR="002A699E" w:rsidRDefault="002A699E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6A179E70" w14:textId="77777777" w:rsidR="002A699E" w:rsidRDefault="002A699E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272613C5" w14:textId="77777777" w:rsidR="002A699E" w:rsidRDefault="002A699E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7AD12150" w14:textId="77777777" w:rsidR="002A699E" w:rsidRDefault="002A699E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43F7F578" w14:textId="77777777" w:rsidR="002A699E" w:rsidRDefault="002A699E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1A90DCBB" w14:textId="77777777" w:rsidR="002A699E" w:rsidRDefault="002A699E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4270A722" w14:textId="77777777" w:rsidR="002A699E" w:rsidRDefault="002A699E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76C89BD7" w14:textId="77777777" w:rsidR="002A699E" w:rsidRDefault="002A699E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090F74CE" w14:textId="0B0F1424" w:rsidR="002A699E" w:rsidRDefault="002A699E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5C846279" w14:textId="5DC29B0A" w:rsidR="00C84D54" w:rsidRDefault="00C84D54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0DC2BBBB" w14:textId="02A8BA65" w:rsidR="00C84D54" w:rsidRDefault="00C84D54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1E0376C8" w14:textId="05F09215" w:rsidR="00C84D54" w:rsidRDefault="00C84D54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7920D551" w14:textId="77777777" w:rsidR="00C84D54" w:rsidRDefault="00C84D54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3100B351" w14:textId="6586DE20" w:rsidR="002A699E" w:rsidRDefault="002A699E" w:rsidP="001F25AE">
      <w:pPr>
        <w:pStyle w:val="Textoindependiente"/>
        <w:spacing w:line="276" w:lineRule="auto"/>
        <w:ind w:left="850" w:right="725"/>
        <w:rPr>
          <w:color w:val="575757"/>
        </w:rPr>
      </w:pPr>
    </w:p>
    <w:p w14:paraId="0F7F4B1C" w14:textId="358CB00D" w:rsidR="002067D5" w:rsidRDefault="00910EB5" w:rsidP="00E405AB">
      <w:pPr>
        <w:pStyle w:val="Textoindependiente"/>
        <w:spacing w:line="276" w:lineRule="auto"/>
        <w:ind w:left="720" w:right="725"/>
        <w:jc w:val="both"/>
        <w:rPr>
          <w:color w:val="575757"/>
        </w:rPr>
      </w:pPr>
      <w:r w:rsidRPr="00910EB5">
        <w:rPr>
          <w:b/>
          <w:color w:val="575757"/>
        </w:rPr>
        <w:t>NOTA</w:t>
      </w:r>
      <w:r>
        <w:rPr>
          <w:color w:val="575757"/>
        </w:rPr>
        <w:t xml:space="preserve">: </w:t>
      </w:r>
      <w:r w:rsidRPr="00910EB5">
        <w:rPr>
          <w:color w:val="575757"/>
        </w:rPr>
        <w:t>se asume que la red del cliente cumple con los estándares de conectividad requeridos para una operación normal</w:t>
      </w:r>
      <w:r w:rsidR="00F2443F">
        <w:rPr>
          <w:color w:val="575757"/>
        </w:rPr>
        <w:t xml:space="preserve"> segura en términos de cableado </w:t>
      </w:r>
      <w:r w:rsidRPr="00910EB5">
        <w:rPr>
          <w:color w:val="575757"/>
        </w:rPr>
        <w:t xml:space="preserve">estructurado y configuración de </w:t>
      </w:r>
      <w:r w:rsidR="0051601C">
        <w:rPr>
          <w:color w:val="575757"/>
        </w:rPr>
        <w:t>S</w:t>
      </w:r>
      <w:r w:rsidRPr="00910EB5">
        <w:rPr>
          <w:color w:val="575757"/>
        </w:rPr>
        <w:t xml:space="preserve">witches y </w:t>
      </w:r>
      <w:r w:rsidR="0051601C" w:rsidRPr="00910EB5">
        <w:rPr>
          <w:color w:val="575757"/>
        </w:rPr>
        <w:t>Reuters</w:t>
      </w:r>
      <w:r w:rsidRPr="00910EB5">
        <w:rPr>
          <w:color w:val="575757"/>
        </w:rPr>
        <w:t>.</w:t>
      </w:r>
    </w:p>
    <w:p w14:paraId="7370B8EC" w14:textId="4673253A" w:rsidR="0051601C" w:rsidRDefault="0051601C" w:rsidP="00E405AB">
      <w:pPr>
        <w:pStyle w:val="Textoindependiente"/>
        <w:spacing w:line="276" w:lineRule="auto"/>
        <w:ind w:left="720" w:right="725"/>
        <w:jc w:val="both"/>
        <w:rPr>
          <w:color w:val="575757"/>
        </w:rPr>
      </w:pPr>
    </w:p>
    <w:p w14:paraId="4A6806B3" w14:textId="13D5D8B2" w:rsidR="0051601C" w:rsidRDefault="0051601C" w:rsidP="00E405AB">
      <w:pPr>
        <w:pStyle w:val="Textoindependiente"/>
        <w:spacing w:line="276" w:lineRule="auto"/>
        <w:ind w:left="720" w:right="725"/>
        <w:jc w:val="both"/>
        <w:rPr>
          <w:color w:val="575757"/>
        </w:rPr>
      </w:pPr>
    </w:p>
    <w:p w14:paraId="0DE6EC13" w14:textId="6EFB4C59" w:rsidR="0051601C" w:rsidRDefault="0051601C" w:rsidP="00E405AB">
      <w:pPr>
        <w:pStyle w:val="Textoindependiente"/>
        <w:spacing w:line="276" w:lineRule="auto"/>
        <w:ind w:left="720" w:right="725"/>
        <w:jc w:val="both"/>
        <w:rPr>
          <w:color w:val="575757"/>
        </w:rPr>
      </w:pPr>
    </w:p>
    <w:p w14:paraId="39ACDC0E" w14:textId="3BB04931" w:rsidR="0051601C" w:rsidRDefault="0051601C" w:rsidP="00E405AB">
      <w:pPr>
        <w:pStyle w:val="Textoindependiente"/>
        <w:spacing w:line="276" w:lineRule="auto"/>
        <w:ind w:left="720" w:right="725"/>
        <w:jc w:val="both"/>
        <w:rPr>
          <w:color w:val="575757"/>
        </w:rPr>
      </w:pPr>
    </w:p>
    <w:p w14:paraId="74F4AB66" w14:textId="77777777" w:rsidR="00A54D75" w:rsidRDefault="00A54D75" w:rsidP="00E405AB">
      <w:pPr>
        <w:pStyle w:val="Textoindependiente"/>
        <w:spacing w:line="276" w:lineRule="auto"/>
        <w:ind w:left="720" w:right="725"/>
        <w:jc w:val="both"/>
        <w:rPr>
          <w:color w:val="575757"/>
        </w:rPr>
      </w:pPr>
    </w:p>
    <w:p w14:paraId="7BC386AB" w14:textId="35DB353D" w:rsidR="0051601C" w:rsidRDefault="0051601C" w:rsidP="00E405AB">
      <w:pPr>
        <w:pStyle w:val="Textoindependiente"/>
        <w:spacing w:line="276" w:lineRule="auto"/>
        <w:ind w:left="720" w:right="725"/>
        <w:jc w:val="both"/>
        <w:rPr>
          <w:color w:val="575757"/>
        </w:rPr>
      </w:pPr>
    </w:p>
    <w:p w14:paraId="359646DE" w14:textId="77777777" w:rsidR="00A54D75" w:rsidRDefault="00A54D75" w:rsidP="00E405AB">
      <w:pPr>
        <w:pStyle w:val="Textoindependiente"/>
        <w:spacing w:line="276" w:lineRule="auto"/>
        <w:ind w:left="720" w:right="725"/>
        <w:jc w:val="both"/>
        <w:rPr>
          <w:color w:val="575757"/>
        </w:rPr>
      </w:pPr>
    </w:p>
    <w:p w14:paraId="3463E81D" w14:textId="77CC6D55" w:rsidR="0051601C" w:rsidRDefault="0051601C" w:rsidP="00E405AB">
      <w:pPr>
        <w:pStyle w:val="Textoindependiente"/>
        <w:spacing w:line="276" w:lineRule="auto"/>
        <w:ind w:left="720" w:right="725"/>
        <w:jc w:val="both"/>
        <w:rPr>
          <w:color w:val="575757"/>
        </w:rPr>
      </w:pPr>
    </w:p>
    <w:p w14:paraId="1C1BF910" w14:textId="53A9B92E" w:rsidR="001F25AE" w:rsidRPr="006B74DD" w:rsidRDefault="001F25AE" w:rsidP="001F25AE">
      <w:pPr>
        <w:pStyle w:val="Estilo1"/>
        <w:shd w:val="clear" w:color="auto" w:fill="00B0F0"/>
        <w:rPr>
          <w:rFonts w:ascii="Arial Rounded MT Bold" w:hAnsi="Arial Rounded MT Bold"/>
          <w:color w:val="FFFFFF" w:themeColor="background1"/>
          <w:sz w:val="22"/>
          <w:szCs w:val="22"/>
        </w:rPr>
      </w:pPr>
      <w:r w:rsidRPr="006B74DD">
        <w:rPr>
          <w:rFonts w:ascii="Arial Rounded MT Bold" w:hAnsi="Arial Rounded MT Bold"/>
          <w:color w:val="FFFFFF" w:themeColor="background1"/>
          <w:sz w:val="22"/>
          <w:szCs w:val="22"/>
        </w:rPr>
        <w:lastRenderedPageBreak/>
        <w:t>VALORES</w:t>
      </w:r>
      <w:r w:rsidR="00A54D75">
        <w:rPr>
          <w:rFonts w:ascii="Arial Rounded MT Bold" w:hAnsi="Arial Rounded MT Bold"/>
          <w:color w:val="FFFFFF" w:themeColor="background1"/>
          <w:sz w:val="22"/>
          <w:szCs w:val="22"/>
        </w:rPr>
        <w:t xml:space="preserve"> </w:t>
      </w:r>
      <w:r w:rsidRPr="006B74DD">
        <w:rPr>
          <w:rFonts w:ascii="Arial Rounded MT Bold" w:hAnsi="Arial Rounded MT Bold"/>
          <w:color w:val="FFFFFF" w:themeColor="background1"/>
          <w:sz w:val="22"/>
          <w:szCs w:val="22"/>
        </w:rPr>
        <w:t xml:space="preserve"> </w:t>
      </w:r>
    </w:p>
    <w:p w14:paraId="782E8CB6" w14:textId="77777777" w:rsidR="006B74DD" w:rsidRDefault="006B74DD" w:rsidP="006B74DD">
      <w:pPr>
        <w:pStyle w:val="Textoindependiente"/>
        <w:spacing w:line="276" w:lineRule="auto"/>
        <w:ind w:left="850" w:right="725"/>
        <w:rPr>
          <w:b/>
          <w:bCs/>
          <w:sz w:val="23"/>
          <w:szCs w:val="23"/>
        </w:rPr>
      </w:pPr>
    </w:p>
    <w:p w14:paraId="2CD92146" w14:textId="18EB9012" w:rsidR="00B16C3D" w:rsidRDefault="00343704" w:rsidP="00343704">
      <w:pPr>
        <w:pStyle w:val="Textoindependiente"/>
        <w:spacing w:line="276" w:lineRule="auto"/>
        <w:ind w:left="360" w:right="725"/>
        <w:jc w:val="both"/>
        <w:rPr>
          <w:color w:val="575757"/>
        </w:rPr>
      </w:pPr>
      <w:r>
        <w:rPr>
          <w:color w:val="575757"/>
        </w:rPr>
        <w:t>L</w:t>
      </w:r>
      <w:r w:rsidRPr="00B16C3D">
        <w:rPr>
          <w:color w:val="575757"/>
        </w:rPr>
        <w:t>icencia</w:t>
      </w:r>
      <w:r>
        <w:rPr>
          <w:color w:val="575757"/>
        </w:rPr>
        <w:t xml:space="preserve">miento </w:t>
      </w:r>
      <w:r w:rsidRPr="00343704">
        <w:rPr>
          <w:b/>
          <w:bCs/>
          <w:color w:val="575757"/>
        </w:rPr>
        <w:t>LogiNEXT</w:t>
      </w:r>
    </w:p>
    <w:p w14:paraId="20DE3759" w14:textId="77777777" w:rsidR="00B16C3D" w:rsidRPr="00B16C3D" w:rsidRDefault="00B16C3D" w:rsidP="00B16C3D">
      <w:pPr>
        <w:pStyle w:val="Textoindependiente"/>
        <w:spacing w:line="276" w:lineRule="auto"/>
        <w:ind w:left="720" w:right="725"/>
        <w:jc w:val="both"/>
        <w:rPr>
          <w:color w:val="575757"/>
        </w:rPr>
      </w:pPr>
    </w:p>
    <w:p w14:paraId="07FE1EA9" w14:textId="2F59CD47" w:rsidR="00B16C3D" w:rsidRPr="00B16C3D" w:rsidRDefault="00B16C3D" w:rsidP="00B16C3D">
      <w:pPr>
        <w:pStyle w:val="Textoindependiente"/>
        <w:numPr>
          <w:ilvl w:val="0"/>
          <w:numId w:val="15"/>
        </w:numPr>
        <w:spacing w:line="276" w:lineRule="auto"/>
        <w:ind w:right="725"/>
        <w:jc w:val="both"/>
        <w:rPr>
          <w:color w:val="575757"/>
        </w:rPr>
      </w:pPr>
      <w:r>
        <w:rPr>
          <w:color w:val="575757"/>
        </w:rPr>
        <w:t xml:space="preserve">Licenciamiento </w:t>
      </w:r>
      <w:r w:rsidR="00D90AA5">
        <w:rPr>
          <w:color w:val="575757"/>
        </w:rPr>
        <w:t xml:space="preserve">Perpetuo </w:t>
      </w:r>
      <w:r w:rsidR="00511728">
        <w:rPr>
          <w:color w:val="575757"/>
        </w:rPr>
        <w:t>(</w:t>
      </w:r>
      <w:r w:rsidR="005925AA">
        <w:rPr>
          <w:color w:val="575757"/>
        </w:rPr>
        <w:t>3</w:t>
      </w:r>
      <w:r w:rsidR="00511728">
        <w:rPr>
          <w:color w:val="575757"/>
        </w:rPr>
        <w:t xml:space="preserve"> </w:t>
      </w:r>
      <w:r w:rsidRPr="00B16C3D">
        <w:rPr>
          <w:color w:val="575757"/>
        </w:rPr>
        <w:t>usuarios</w:t>
      </w:r>
      <w:r w:rsidR="00511728">
        <w:rPr>
          <w:color w:val="575757"/>
        </w:rPr>
        <w:t>)</w:t>
      </w:r>
    </w:p>
    <w:p w14:paraId="3AEAFE41" w14:textId="1D685516" w:rsidR="00B16C3D" w:rsidRPr="00B16C3D" w:rsidRDefault="00B16C3D" w:rsidP="00B16C3D">
      <w:pPr>
        <w:pStyle w:val="Textoindependiente"/>
        <w:numPr>
          <w:ilvl w:val="0"/>
          <w:numId w:val="15"/>
        </w:numPr>
        <w:spacing w:line="276" w:lineRule="auto"/>
        <w:ind w:right="725"/>
        <w:jc w:val="both"/>
        <w:rPr>
          <w:color w:val="575757"/>
        </w:rPr>
      </w:pPr>
      <w:r w:rsidRPr="00B16C3D">
        <w:rPr>
          <w:color w:val="575757"/>
        </w:rPr>
        <w:t xml:space="preserve">Licencia DashBoard (1) </w:t>
      </w:r>
      <w:r w:rsidR="0051601C">
        <w:rPr>
          <w:color w:val="575757"/>
        </w:rPr>
        <w:t>PC</w:t>
      </w:r>
      <w:r>
        <w:rPr>
          <w:color w:val="575757"/>
        </w:rPr>
        <w:t xml:space="preserve"> </w:t>
      </w:r>
    </w:p>
    <w:p w14:paraId="6428DAAE" w14:textId="12F7A5A9" w:rsidR="00B16C3D" w:rsidRPr="00B16C3D" w:rsidRDefault="00B16C3D" w:rsidP="00B16C3D">
      <w:pPr>
        <w:pStyle w:val="Textoindependiente"/>
        <w:numPr>
          <w:ilvl w:val="0"/>
          <w:numId w:val="15"/>
        </w:numPr>
        <w:spacing w:line="276" w:lineRule="auto"/>
        <w:ind w:right="725"/>
        <w:jc w:val="both"/>
        <w:rPr>
          <w:color w:val="575757"/>
        </w:rPr>
      </w:pPr>
      <w:r w:rsidRPr="00B16C3D">
        <w:rPr>
          <w:color w:val="575757"/>
        </w:rPr>
        <w:t>Uso de licencias en un (1) servidor D</w:t>
      </w:r>
      <w:r w:rsidR="00C84D54">
        <w:rPr>
          <w:color w:val="575757"/>
        </w:rPr>
        <w:t>B</w:t>
      </w:r>
      <w:r w:rsidRPr="00B16C3D">
        <w:rPr>
          <w:color w:val="575757"/>
        </w:rPr>
        <w:t xml:space="preserve"> (1) Aplicaciones.</w:t>
      </w:r>
    </w:p>
    <w:p w14:paraId="0E5A219A" w14:textId="77777777" w:rsidR="00B16C3D" w:rsidRPr="00B16C3D" w:rsidRDefault="00B16C3D" w:rsidP="00B16C3D">
      <w:pPr>
        <w:pStyle w:val="Textoindependiente"/>
        <w:numPr>
          <w:ilvl w:val="0"/>
          <w:numId w:val="15"/>
        </w:numPr>
        <w:spacing w:line="276" w:lineRule="auto"/>
        <w:ind w:right="725"/>
        <w:jc w:val="both"/>
        <w:rPr>
          <w:color w:val="575757"/>
        </w:rPr>
      </w:pPr>
      <w:r w:rsidRPr="00B16C3D">
        <w:rPr>
          <w:color w:val="575757"/>
        </w:rPr>
        <w:t>1 Empresa</w:t>
      </w:r>
    </w:p>
    <w:p w14:paraId="32C7C300" w14:textId="3778F6F5" w:rsidR="00B16C3D" w:rsidRPr="00913461" w:rsidRDefault="00D90AA5" w:rsidP="00913461">
      <w:pPr>
        <w:pStyle w:val="Textoindependiente"/>
        <w:numPr>
          <w:ilvl w:val="0"/>
          <w:numId w:val="15"/>
        </w:numPr>
        <w:spacing w:line="276" w:lineRule="auto"/>
        <w:ind w:right="725"/>
        <w:jc w:val="both"/>
        <w:rPr>
          <w:color w:val="575757"/>
        </w:rPr>
      </w:pPr>
      <w:r>
        <w:rPr>
          <w:color w:val="575757"/>
        </w:rPr>
        <w:t>40</w:t>
      </w:r>
      <w:r w:rsidR="00B16C3D" w:rsidRPr="00B16C3D">
        <w:rPr>
          <w:color w:val="575757"/>
        </w:rPr>
        <w:t xml:space="preserve"> horas de consultoría y capacitación incluidas en esta </w:t>
      </w:r>
      <w:r w:rsidR="00B16C3D" w:rsidRPr="00913461">
        <w:rPr>
          <w:color w:val="575757"/>
        </w:rPr>
        <w:t>propuesta.</w:t>
      </w:r>
    </w:p>
    <w:p w14:paraId="3490975D" w14:textId="77777777" w:rsidR="00B16C3D" w:rsidRDefault="00B16C3D" w:rsidP="00B16C3D">
      <w:pPr>
        <w:pStyle w:val="Textoindependiente"/>
        <w:spacing w:line="276" w:lineRule="auto"/>
        <w:ind w:left="1440" w:right="725"/>
        <w:jc w:val="both"/>
        <w:rPr>
          <w:color w:val="575757"/>
        </w:rPr>
      </w:pPr>
    </w:p>
    <w:p w14:paraId="2A0BA5C0" w14:textId="09E2A964" w:rsidR="0068064C" w:rsidRPr="00B16C3D" w:rsidRDefault="006B74DD" w:rsidP="0051601C">
      <w:pPr>
        <w:pStyle w:val="Textoindependiente"/>
        <w:spacing w:line="276" w:lineRule="auto"/>
        <w:ind w:left="720" w:right="725"/>
        <w:jc w:val="both"/>
        <w:rPr>
          <w:color w:val="575757"/>
        </w:rPr>
      </w:pPr>
      <w:r w:rsidRPr="00B16C3D">
        <w:rPr>
          <w:b/>
          <w:color w:val="575757"/>
        </w:rPr>
        <w:t>VALOR STARP UP</w:t>
      </w:r>
      <w:r w:rsidRPr="00B16C3D">
        <w:rPr>
          <w:color w:val="575757"/>
        </w:rPr>
        <w:t xml:space="preserve"> (PAGO UNICO) </w:t>
      </w:r>
      <w:r w:rsidRPr="00C84D54">
        <w:rPr>
          <w:color w:val="575757"/>
        </w:rPr>
        <w:t xml:space="preserve">El </w:t>
      </w:r>
      <w:r w:rsidR="00D90AA5" w:rsidRPr="00C84D54">
        <w:rPr>
          <w:color w:val="575757"/>
        </w:rPr>
        <w:t>valor</w:t>
      </w:r>
      <w:r w:rsidRPr="00C84D54">
        <w:rPr>
          <w:color w:val="575757"/>
        </w:rPr>
        <w:t xml:space="preserve"> de las </w:t>
      </w:r>
      <w:r w:rsidR="00D90AA5" w:rsidRPr="00C84D54">
        <w:rPr>
          <w:color w:val="575757"/>
        </w:rPr>
        <w:t>cuarenta</w:t>
      </w:r>
      <w:r w:rsidRPr="00C84D54">
        <w:rPr>
          <w:color w:val="575757"/>
        </w:rPr>
        <w:t xml:space="preserve"> (</w:t>
      </w:r>
      <w:r w:rsidR="00D90AA5" w:rsidRPr="00C84D54">
        <w:rPr>
          <w:color w:val="575757"/>
        </w:rPr>
        <w:t>40</w:t>
      </w:r>
      <w:r w:rsidRPr="00C84D54">
        <w:rPr>
          <w:color w:val="575757"/>
        </w:rPr>
        <w:t xml:space="preserve">) horas/hombre destinadas a labores de </w:t>
      </w:r>
      <w:r w:rsidR="00511728">
        <w:rPr>
          <w:color w:val="575757"/>
        </w:rPr>
        <w:t xml:space="preserve">Instalación, </w:t>
      </w:r>
      <w:r w:rsidRPr="00C84D54">
        <w:rPr>
          <w:color w:val="575757"/>
        </w:rPr>
        <w:t>acompañamiento y capacitación es de</w:t>
      </w:r>
      <w:r w:rsidR="00110762" w:rsidRPr="00C84D54">
        <w:rPr>
          <w:color w:val="575757"/>
        </w:rPr>
        <w:t xml:space="preserve"> </w:t>
      </w:r>
      <w:r w:rsidR="00B464BE" w:rsidRPr="00C84D54">
        <w:rPr>
          <w:color w:val="575757"/>
        </w:rPr>
        <w:t>seis millones ciento cincuenta y dos mil peso ml.</w:t>
      </w:r>
      <w:r w:rsidR="002067D5" w:rsidRPr="00C84D54">
        <w:rPr>
          <w:color w:val="575757"/>
        </w:rPr>
        <w:t xml:space="preserve"> ($</w:t>
      </w:r>
      <w:r w:rsidR="00D90AA5" w:rsidRPr="00C84D54">
        <w:rPr>
          <w:color w:val="575757"/>
        </w:rPr>
        <w:t>6,152,000</w:t>
      </w:r>
      <w:r w:rsidRPr="00C84D54">
        <w:rPr>
          <w:color w:val="575757"/>
        </w:rPr>
        <w:t>)</w:t>
      </w:r>
    </w:p>
    <w:p w14:paraId="5B0322DC" w14:textId="7E34BBDF" w:rsidR="0068064C" w:rsidRDefault="005800F7" w:rsidP="00A25984">
      <w:pPr>
        <w:shd w:val="clear" w:color="auto" w:fill="00B0F0"/>
        <w:tabs>
          <w:tab w:val="left" w:pos="4779"/>
        </w:tabs>
        <w:spacing w:before="197"/>
        <w:ind w:left="113"/>
        <w:rPr>
          <w:b/>
        </w:rPr>
      </w:pPr>
      <w:r>
        <w:rPr>
          <w:b/>
          <w:color w:val="FFFFFF"/>
          <w:shd w:val="clear" w:color="auto" w:fill="00AFEF"/>
        </w:rPr>
        <w:tab/>
      </w:r>
      <w:r w:rsidR="0051601C">
        <w:rPr>
          <w:b/>
          <w:color w:val="FFFFFF"/>
          <w:shd w:val="clear" w:color="auto" w:fill="00AFEF"/>
        </w:rPr>
        <w:t xml:space="preserve">      </w:t>
      </w:r>
      <w:r>
        <w:rPr>
          <w:b/>
          <w:color w:val="FFFFFF"/>
          <w:shd w:val="clear" w:color="auto" w:fill="00AFEF"/>
        </w:rPr>
        <w:t xml:space="preserve"> </w:t>
      </w:r>
      <w:r w:rsidR="0051601C">
        <w:rPr>
          <w:b/>
          <w:color w:val="FFFFFF"/>
          <w:shd w:val="clear" w:color="auto" w:fill="00AFEF"/>
        </w:rPr>
        <w:t xml:space="preserve"> </w:t>
      </w:r>
      <w:r>
        <w:rPr>
          <w:b/>
          <w:color w:val="FFFFFF"/>
          <w:shd w:val="clear" w:color="auto" w:fill="00AFEF"/>
        </w:rPr>
        <w:t>CONFIDENCIALIDAD DE LA</w:t>
      </w:r>
      <w:r>
        <w:rPr>
          <w:b/>
          <w:color w:val="FFFFFF"/>
          <w:spacing w:val="-10"/>
          <w:shd w:val="clear" w:color="auto" w:fill="00AFEF"/>
        </w:rPr>
        <w:t xml:space="preserve"> </w:t>
      </w:r>
      <w:r>
        <w:rPr>
          <w:b/>
          <w:color w:val="FFFFFF"/>
          <w:shd w:val="clear" w:color="auto" w:fill="00AFEF"/>
        </w:rPr>
        <w:t>OFERTA</w:t>
      </w:r>
    </w:p>
    <w:p w14:paraId="225D25C5" w14:textId="77777777" w:rsidR="0068064C" w:rsidRDefault="0068064C">
      <w:pPr>
        <w:pStyle w:val="Textoindependiente"/>
        <w:spacing w:before="3"/>
        <w:rPr>
          <w:b/>
          <w:sz w:val="22"/>
        </w:rPr>
      </w:pPr>
    </w:p>
    <w:p w14:paraId="6A7EB3DB" w14:textId="520E563C" w:rsidR="0068064C" w:rsidRPr="00A03813" w:rsidRDefault="005800F7" w:rsidP="00A03813">
      <w:pPr>
        <w:pStyle w:val="Textoindependiente"/>
        <w:spacing w:line="276" w:lineRule="auto"/>
        <w:ind w:left="850" w:right="671"/>
        <w:jc w:val="both"/>
        <w:rPr>
          <w:color w:val="575757"/>
        </w:rPr>
      </w:pPr>
      <w:r>
        <w:rPr>
          <w:color w:val="575757"/>
        </w:rPr>
        <w:t xml:space="preserve">Esta propuesta ha sido preparada para uso exclusivo de la empresa </w:t>
      </w:r>
      <w:r w:rsidR="001F25AE" w:rsidRPr="001F25AE">
        <w:rPr>
          <w:b/>
          <w:color w:val="575757"/>
        </w:rPr>
        <w:t>FRONTIER</w:t>
      </w:r>
      <w:r w:rsidR="00B464BE">
        <w:rPr>
          <w:b/>
          <w:color w:val="575757"/>
        </w:rPr>
        <w:t>NEXT</w:t>
      </w:r>
      <w:r w:rsidR="00A03813">
        <w:rPr>
          <w:b/>
          <w:color w:val="575757"/>
        </w:rPr>
        <w:t xml:space="preserve"> </w:t>
      </w:r>
      <w:r w:rsidR="001F25AE" w:rsidRPr="001F25AE">
        <w:rPr>
          <w:b/>
          <w:color w:val="575757"/>
        </w:rPr>
        <w:t>S</w:t>
      </w:r>
      <w:r>
        <w:rPr>
          <w:b/>
          <w:color w:val="575757"/>
        </w:rPr>
        <w:t>.</w:t>
      </w:r>
      <w:r w:rsidR="001F25AE" w:rsidRPr="001F25AE">
        <w:rPr>
          <w:b/>
          <w:color w:val="575757"/>
        </w:rPr>
        <w:t>A</w:t>
      </w:r>
      <w:r>
        <w:rPr>
          <w:b/>
          <w:color w:val="575757"/>
        </w:rPr>
        <w:t>.</w:t>
      </w:r>
      <w:r w:rsidR="001F25AE" w:rsidRPr="001F25AE">
        <w:rPr>
          <w:b/>
          <w:color w:val="575757"/>
        </w:rPr>
        <w:t>S</w:t>
      </w:r>
      <w:r>
        <w:rPr>
          <w:b/>
          <w:color w:val="575757"/>
        </w:rPr>
        <w:t>.</w:t>
      </w:r>
      <w:r>
        <w:rPr>
          <w:color w:val="575757"/>
        </w:rPr>
        <w:t>, por tal razón, sólo debe ser revisada por aquellas personas que</w:t>
      </w:r>
      <w:r w:rsidR="00A03813">
        <w:rPr>
          <w:color w:val="575757"/>
        </w:rPr>
        <w:t xml:space="preserve"> </w:t>
      </w:r>
      <w:r>
        <w:rPr>
          <w:color w:val="575757"/>
        </w:rPr>
        <w:t xml:space="preserve">están involucradas en el proceso de evaluación. Las ideas, conceptos, planes comerciales y en general las soluciones contenidas en esta propuesta han sido preparadas para uso exclusivo de la misma, por tanto, no podrán ser puestas a disposición de personas o entidades externas, sin previa autorización escrita de </w:t>
      </w:r>
      <w:r w:rsidRPr="00D720C6">
        <w:rPr>
          <w:b/>
          <w:color w:val="575757"/>
        </w:rPr>
        <w:t>RIVHER S.A.S</w:t>
      </w:r>
    </w:p>
    <w:p w14:paraId="19C6C8BB" w14:textId="7ED13C5B" w:rsidR="0068064C" w:rsidRDefault="0068064C">
      <w:pPr>
        <w:pStyle w:val="Textoindependiente"/>
        <w:spacing w:before="8"/>
        <w:rPr>
          <w:sz w:val="15"/>
        </w:rPr>
      </w:pPr>
    </w:p>
    <w:p w14:paraId="3C0571E3" w14:textId="37EED606" w:rsidR="00B464BE" w:rsidRDefault="00B464BE">
      <w:pPr>
        <w:pStyle w:val="Textoindependiente"/>
        <w:spacing w:before="8"/>
        <w:rPr>
          <w:sz w:val="15"/>
        </w:rPr>
      </w:pPr>
    </w:p>
    <w:p w14:paraId="7A0F5E2F" w14:textId="74DDDB58" w:rsidR="0068064C" w:rsidRDefault="005800F7" w:rsidP="00A25984">
      <w:pPr>
        <w:shd w:val="clear" w:color="auto" w:fill="00B0F0"/>
        <w:tabs>
          <w:tab w:val="left" w:pos="5317"/>
        </w:tabs>
        <w:spacing w:before="94"/>
        <w:ind w:left="113"/>
        <w:rPr>
          <w:b/>
        </w:rPr>
      </w:pPr>
      <w:r>
        <w:rPr>
          <w:b/>
          <w:color w:val="FFFFFF"/>
          <w:shd w:val="clear" w:color="auto" w:fill="00AFEF"/>
        </w:rPr>
        <w:t xml:space="preserve"> </w:t>
      </w:r>
      <w:r>
        <w:rPr>
          <w:b/>
          <w:color w:val="FFFFFF"/>
          <w:shd w:val="clear" w:color="auto" w:fill="00AFEF"/>
        </w:rPr>
        <w:tab/>
      </w:r>
      <w:r w:rsidR="0051601C">
        <w:rPr>
          <w:b/>
          <w:color w:val="FFFFFF"/>
          <w:shd w:val="clear" w:color="auto" w:fill="00AFEF"/>
        </w:rPr>
        <w:t xml:space="preserve">         </w:t>
      </w:r>
      <w:r>
        <w:rPr>
          <w:b/>
          <w:color w:val="FFFFFF"/>
          <w:shd w:val="clear" w:color="auto" w:fill="00AFEF"/>
        </w:rPr>
        <w:t>CONDICIONES DE LA</w:t>
      </w:r>
      <w:r>
        <w:rPr>
          <w:b/>
          <w:color w:val="FFFFFF"/>
          <w:spacing w:val="-13"/>
          <w:shd w:val="clear" w:color="auto" w:fill="00AFEF"/>
        </w:rPr>
        <w:t xml:space="preserve"> </w:t>
      </w:r>
      <w:r w:rsidR="00A25984">
        <w:rPr>
          <w:b/>
          <w:color w:val="FFFFFF"/>
          <w:shd w:val="clear" w:color="auto" w:fill="00AFEF"/>
        </w:rPr>
        <w:t xml:space="preserve">OFERTA            </w:t>
      </w:r>
    </w:p>
    <w:p w14:paraId="3B55C418" w14:textId="77777777" w:rsidR="005D66C0" w:rsidRDefault="005800F7" w:rsidP="00A03813">
      <w:pPr>
        <w:pStyle w:val="Textoindependiente"/>
        <w:spacing w:before="36" w:line="636" w:lineRule="exact"/>
        <w:ind w:right="-34" w:firstLine="720"/>
        <w:rPr>
          <w:color w:val="575757"/>
        </w:rPr>
      </w:pPr>
      <w:r>
        <w:rPr>
          <w:color w:val="575757"/>
        </w:rPr>
        <w:t>El valor de la oferta NO Incluye:</w:t>
      </w:r>
    </w:p>
    <w:p w14:paraId="645091CD" w14:textId="77777777" w:rsidR="00A03813" w:rsidRPr="00A03813" w:rsidRDefault="00A03813" w:rsidP="00A03813">
      <w:pPr>
        <w:pStyle w:val="Prrafodelista"/>
        <w:spacing w:line="276" w:lineRule="auto"/>
        <w:ind w:left="1930"/>
        <w:rPr>
          <w:sz w:val="24"/>
        </w:rPr>
      </w:pPr>
    </w:p>
    <w:p w14:paraId="01F65173" w14:textId="77777777" w:rsidR="0068064C" w:rsidRPr="005D66C0" w:rsidRDefault="005800F7" w:rsidP="005D66C0">
      <w:pPr>
        <w:pStyle w:val="Prrafodelista"/>
        <w:numPr>
          <w:ilvl w:val="0"/>
          <w:numId w:val="6"/>
        </w:numPr>
        <w:spacing w:line="276" w:lineRule="auto"/>
        <w:rPr>
          <w:sz w:val="24"/>
        </w:rPr>
      </w:pPr>
      <w:r w:rsidRPr="005D66C0">
        <w:rPr>
          <w:color w:val="575757"/>
          <w:sz w:val="24"/>
        </w:rPr>
        <w:t>Impuestos</w:t>
      </w:r>
    </w:p>
    <w:p w14:paraId="619F5270" w14:textId="77777777" w:rsidR="005800F7" w:rsidRPr="005D66C0" w:rsidRDefault="005800F7" w:rsidP="008D19C4">
      <w:pPr>
        <w:pStyle w:val="Textoindependiente"/>
        <w:numPr>
          <w:ilvl w:val="0"/>
          <w:numId w:val="6"/>
        </w:numPr>
        <w:spacing w:line="276" w:lineRule="auto"/>
        <w:ind w:right="-34"/>
        <w:jc w:val="both"/>
        <w:rPr>
          <w:color w:val="575757"/>
        </w:rPr>
      </w:pPr>
      <w:r w:rsidRPr="005D66C0">
        <w:rPr>
          <w:color w:val="575757"/>
        </w:rPr>
        <w:t>Adaptac</w:t>
      </w:r>
      <w:r w:rsidR="008D19C4">
        <w:rPr>
          <w:color w:val="575757"/>
        </w:rPr>
        <w:t xml:space="preserve">iones o desarrollos al software </w:t>
      </w:r>
      <w:r w:rsidRPr="005D66C0">
        <w:rPr>
          <w:color w:val="575757"/>
        </w:rPr>
        <w:t>mediante el diseño de funcionalidades adicionales, modificaciones o personalización de formatos e informes.</w:t>
      </w:r>
    </w:p>
    <w:p w14:paraId="382A6C3B" w14:textId="77777777" w:rsidR="005800F7" w:rsidRPr="005800F7" w:rsidRDefault="008D19C4" w:rsidP="008D19C4">
      <w:pPr>
        <w:pStyle w:val="Textoindependiente"/>
        <w:numPr>
          <w:ilvl w:val="0"/>
          <w:numId w:val="6"/>
        </w:numPr>
        <w:spacing w:line="276" w:lineRule="auto"/>
        <w:ind w:right="-34"/>
        <w:jc w:val="both"/>
        <w:rPr>
          <w:color w:val="575757"/>
        </w:rPr>
      </w:pPr>
      <w:r>
        <w:rPr>
          <w:color w:val="575757"/>
        </w:rPr>
        <w:t xml:space="preserve">Gastos de traslado, hospedaje y alimentación </w:t>
      </w:r>
    </w:p>
    <w:p w14:paraId="4E86E03C" w14:textId="77777777" w:rsidR="008D19C4" w:rsidRPr="008D19C4" w:rsidRDefault="005800F7" w:rsidP="008D19C4">
      <w:pPr>
        <w:pStyle w:val="Textoindependiente"/>
        <w:numPr>
          <w:ilvl w:val="0"/>
          <w:numId w:val="6"/>
        </w:numPr>
        <w:spacing w:line="276" w:lineRule="auto"/>
        <w:ind w:right="-34"/>
        <w:jc w:val="both"/>
      </w:pPr>
      <w:r>
        <w:rPr>
          <w:color w:val="575757"/>
        </w:rPr>
        <w:t>Cualquier trabajo no pactado en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esta</w:t>
      </w:r>
      <w:r w:rsidR="008D19C4">
        <w:rPr>
          <w:color w:val="575757"/>
          <w:spacing w:val="4"/>
        </w:rPr>
        <w:t xml:space="preserve"> </w:t>
      </w:r>
      <w:r>
        <w:rPr>
          <w:color w:val="575757"/>
        </w:rPr>
        <w:t xml:space="preserve">oferta. </w:t>
      </w:r>
    </w:p>
    <w:p w14:paraId="27553E9B" w14:textId="77777777" w:rsidR="00A13ED8" w:rsidRPr="002067D5" w:rsidRDefault="00A13ED8" w:rsidP="00A13ED8">
      <w:pPr>
        <w:pStyle w:val="Textoindependiente"/>
        <w:numPr>
          <w:ilvl w:val="0"/>
          <w:numId w:val="6"/>
        </w:numPr>
        <w:spacing w:line="276" w:lineRule="auto"/>
        <w:ind w:right="-34"/>
        <w:jc w:val="both"/>
      </w:pPr>
      <w:r>
        <w:rPr>
          <w:color w:val="575757"/>
        </w:rPr>
        <w:t>Oferta valida por treinta (30)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 xml:space="preserve">días calendario a partir de la fecha de su presentación. Pasado este tiempo,  </w:t>
      </w:r>
      <w:r w:rsidRPr="00D720C6">
        <w:rPr>
          <w:b/>
          <w:color w:val="575757"/>
        </w:rPr>
        <w:t>Rivher S</w:t>
      </w:r>
      <w:r>
        <w:rPr>
          <w:b/>
          <w:color w:val="575757"/>
        </w:rPr>
        <w:t>.</w:t>
      </w:r>
      <w:r w:rsidRPr="00D720C6">
        <w:rPr>
          <w:b/>
          <w:color w:val="575757"/>
        </w:rPr>
        <w:t>A</w:t>
      </w:r>
      <w:r>
        <w:rPr>
          <w:b/>
          <w:color w:val="575757"/>
        </w:rPr>
        <w:t>.</w:t>
      </w:r>
      <w:r w:rsidRPr="00D720C6">
        <w:rPr>
          <w:b/>
          <w:color w:val="575757"/>
        </w:rPr>
        <w:t>S</w:t>
      </w:r>
      <w:r>
        <w:rPr>
          <w:color w:val="575757"/>
        </w:rPr>
        <w:t>, se reserva el derecho de modificar la presente propuesta.</w:t>
      </w:r>
    </w:p>
    <w:p w14:paraId="0C4F8DDD" w14:textId="77777777" w:rsidR="00110762" w:rsidRPr="00110762" w:rsidRDefault="00110762" w:rsidP="00110762">
      <w:pPr>
        <w:pStyle w:val="Textoindependiente"/>
        <w:spacing w:line="276" w:lineRule="auto"/>
        <w:ind w:right="2922"/>
        <w:jc w:val="both"/>
        <w:rPr>
          <w:lang w:val="es-CO"/>
        </w:rPr>
      </w:pPr>
    </w:p>
    <w:sectPr w:rsidR="00110762" w:rsidRPr="00110762" w:rsidSect="006111E1">
      <w:pgSz w:w="12240" w:h="15840"/>
      <w:pgMar w:top="1098" w:right="1500" w:bottom="1080" w:left="1560" w:header="284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66F2" w14:textId="77777777" w:rsidR="000C137C" w:rsidRDefault="000C137C">
      <w:r>
        <w:separator/>
      </w:r>
    </w:p>
  </w:endnote>
  <w:endnote w:type="continuationSeparator" w:id="0">
    <w:p w14:paraId="63A843D7" w14:textId="77777777" w:rsidR="000C137C" w:rsidRDefault="000C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AF489" w14:textId="77777777" w:rsidR="0068064C" w:rsidRDefault="005800F7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514624" behindDoc="1" locked="0" layoutInCell="1" allowOverlap="1" wp14:anchorId="39EA4FB2" wp14:editId="6D002233">
          <wp:simplePos x="0" y="0"/>
          <wp:positionH relativeFrom="page">
            <wp:posOffset>201929</wp:posOffset>
          </wp:positionH>
          <wp:positionV relativeFrom="page">
            <wp:posOffset>9366884</wp:posOffset>
          </wp:positionV>
          <wp:extent cx="7337171" cy="456565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7171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55102" w14:textId="77777777" w:rsidR="000C137C" w:rsidRDefault="000C137C">
      <w:r>
        <w:separator/>
      </w:r>
    </w:p>
  </w:footnote>
  <w:footnote w:type="continuationSeparator" w:id="0">
    <w:p w14:paraId="1E5B6F9E" w14:textId="77777777" w:rsidR="000C137C" w:rsidRDefault="000C1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D14D7" w14:textId="2F1EB411" w:rsidR="0057101E" w:rsidRDefault="007247AC">
    <w:pPr>
      <w:pStyle w:val="Encabezado"/>
    </w:pPr>
    <w:r>
      <w:rPr>
        <w:noProof/>
        <w:lang w:eastAsia="es-ES"/>
      </w:rPr>
      <w:drawing>
        <wp:anchor distT="0" distB="0" distL="114300" distR="114300" simplePos="0" relativeHeight="487515648" behindDoc="1" locked="0" layoutInCell="1" allowOverlap="1" wp14:anchorId="088C7936" wp14:editId="7381BD74">
          <wp:simplePos x="0" y="0"/>
          <wp:positionH relativeFrom="column">
            <wp:posOffset>4174518</wp:posOffset>
          </wp:positionH>
          <wp:positionV relativeFrom="paragraph">
            <wp:posOffset>98701</wp:posOffset>
          </wp:positionV>
          <wp:extent cx="1654175" cy="675640"/>
          <wp:effectExtent l="0" t="0" r="0" b="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sma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175" cy="67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F53007" w14:textId="62674714" w:rsidR="0057101E" w:rsidRDefault="0057101E">
    <w:pPr>
      <w:pStyle w:val="Encabezado"/>
    </w:pPr>
  </w:p>
  <w:p w14:paraId="7F407805" w14:textId="77777777" w:rsidR="0057101E" w:rsidRDefault="0057101E">
    <w:pPr>
      <w:pStyle w:val="Encabezado"/>
    </w:pPr>
  </w:p>
  <w:p w14:paraId="67496534" w14:textId="77777777" w:rsidR="0057101E" w:rsidRPr="0057101E" w:rsidRDefault="00212EE4">
    <w:pPr>
      <w:pStyle w:val="Encabezado"/>
      <w:rPr>
        <w:sz w:val="18"/>
        <w:szCs w:val="18"/>
      </w:rPr>
    </w:pPr>
    <w:r>
      <w:rPr>
        <w:sz w:val="18"/>
        <w:szCs w:val="18"/>
      </w:rPr>
      <w:t>CF</w:t>
    </w:r>
    <w:r w:rsidR="0057101E" w:rsidRPr="0057101E">
      <w:rPr>
        <w:sz w:val="18"/>
        <w:szCs w:val="18"/>
      </w:rPr>
      <w:t xml:space="preserve"> COT - 003</w:t>
    </w:r>
  </w:p>
  <w:sdt>
    <w:sdtPr>
      <w:rPr>
        <w:sz w:val="18"/>
        <w:szCs w:val="18"/>
      </w:rPr>
      <w:id w:val="1997686507"/>
      <w:docPartObj>
        <w:docPartGallery w:val="Page Numbers (Top of Page)"/>
        <w:docPartUnique/>
      </w:docPartObj>
    </w:sdtPr>
    <w:sdtEndPr/>
    <w:sdtContent>
      <w:p w14:paraId="05BC72CE" w14:textId="77777777" w:rsidR="0057101E" w:rsidRPr="0057101E" w:rsidRDefault="0057101E">
        <w:pPr>
          <w:pStyle w:val="Encabezado"/>
          <w:rPr>
            <w:sz w:val="18"/>
            <w:szCs w:val="18"/>
          </w:rPr>
        </w:pPr>
        <w:r w:rsidRPr="0057101E">
          <w:rPr>
            <w:sz w:val="18"/>
            <w:szCs w:val="18"/>
          </w:rPr>
          <w:t xml:space="preserve">    </w:t>
        </w:r>
        <w:r w:rsidRPr="0057101E">
          <w:rPr>
            <w:sz w:val="18"/>
            <w:szCs w:val="18"/>
          </w:rPr>
          <w:fldChar w:fldCharType="begin"/>
        </w:r>
        <w:r w:rsidRPr="0057101E">
          <w:rPr>
            <w:sz w:val="18"/>
            <w:szCs w:val="18"/>
          </w:rPr>
          <w:instrText>PAGE   \* MERGEFORMAT</w:instrText>
        </w:r>
        <w:r w:rsidRPr="0057101E">
          <w:rPr>
            <w:sz w:val="18"/>
            <w:szCs w:val="18"/>
          </w:rPr>
          <w:fldChar w:fldCharType="separate"/>
        </w:r>
        <w:r w:rsidR="0016705D">
          <w:rPr>
            <w:noProof/>
            <w:sz w:val="18"/>
            <w:szCs w:val="18"/>
          </w:rPr>
          <w:t>5</w:t>
        </w:r>
        <w:r w:rsidRPr="0057101E">
          <w:rPr>
            <w:sz w:val="18"/>
            <w:szCs w:val="18"/>
          </w:rPr>
          <w:fldChar w:fldCharType="end"/>
        </w:r>
        <w:r w:rsidRPr="0057101E">
          <w:rPr>
            <w:sz w:val="18"/>
            <w:szCs w:val="18"/>
          </w:rPr>
          <w:t>-3</w:t>
        </w:r>
      </w:p>
      <w:p w14:paraId="298D066E" w14:textId="77777777" w:rsidR="0057101E" w:rsidRDefault="0057101E" w:rsidP="0057101E">
        <w:pPr>
          <w:pStyle w:val="Encabezado"/>
          <w:tabs>
            <w:tab w:val="clear" w:pos="4419"/>
            <w:tab w:val="clear" w:pos="8838"/>
            <w:tab w:val="center" w:pos="4590"/>
          </w:tabs>
        </w:pPr>
        <w:r>
          <w:tab/>
        </w:r>
      </w:p>
    </w:sdtContent>
  </w:sdt>
  <w:p w14:paraId="223C6947" w14:textId="77777777" w:rsidR="00A25984" w:rsidRDefault="00A25984" w:rsidP="006111E1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2" type="#_x0000_t75" style="width:20.05pt;height:20.05pt" o:bullet="t">
        <v:imagedata r:id="rId1" o:title="sisma viñeta"/>
      </v:shape>
    </w:pict>
  </w:numPicBullet>
  <w:numPicBullet w:numPicBulletId="1">
    <w:pict>
      <v:shape id="_x0000_i1253" type="#_x0000_t75" alt="Descripción: Descripción: *" style="width:20.05pt;height:20.05pt;visibility:visible" o:bullet="t">
        <v:imagedata r:id="rId2" o:title=" *"/>
      </v:shape>
    </w:pict>
  </w:numPicBullet>
  <w:abstractNum w:abstractNumId="0" w15:restartNumberingAfterBreak="0">
    <w:nsid w:val="026F02CD"/>
    <w:multiLevelType w:val="hybridMultilevel"/>
    <w:tmpl w:val="438CB16C"/>
    <w:lvl w:ilvl="0" w:tplc="219EEAB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C42F1"/>
    <w:multiLevelType w:val="hybridMultilevel"/>
    <w:tmpl w:val="0824C5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44848"/>
    <w:multiLevelType w:val="hybridMultilevel"/>
    <w:tmpl w:val="4B5A0C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2094F"/>
    <w:multiLevelType w:val="hybridMultilevel"/>
    <w:tmpl w:val="9926B4B6"/>
    <w:lvl w:ilvl="0" w:tplc="219EEAB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C86CA2"/>
    <w:multiLevelType w:val="hybridMultilevel"/>
    <w:tmpl w:val="BBECCB0A"/>
    <w:lvl w:ilvl="0" w:tplc="219EEAB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19EEAB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56F81"/>
    <w:multiLevelType w:val="hybridMultilevel"/>
    <w:tmpl w:val="AB56AC7E"/>
    <w:lvl w:ilvl="0" w:tplc="7A64F02E">
      <w:start w:val="1"/>
      <w:numFmt w:val="lowerLetter"/>
      <w:lvlText w:val="%1)"/>
      <w:lvlJc w:val="left"/>
      <w:pPr>
        <w:ind w:left="15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0" w:hanging="360"/>
      </w:pPr>
    </w:lvl>
    <w:lvl w:ilvl="2" w:tplc="0C0A001B" w:tentative="1">
      <w:start w:val="1"/>
      <w:numFmt w:val="lowerRoman"/>
      <w:lvlText w:val="%3."/>
      <w:lvlJc w:val="right"/>
      <w:pPr>
        <w:ind w:left="3010" w:hanging="180"/>
      </w:pPr>
    </w:lvl>
    <w:lvl w:ilvl="3" w:tplc="0C0A000F" w:tentative="1">
      <w:start w:val="1"/>
      <w:numFmt w:val="decimal"/>
      <w:lvlText w:val="%4."/>
      <w:lvlJc w:val="left"/>
      <w:pPr>
        <w:ind w:left="3730" w:hanging="360"/>
      </w:pPr>
    </w:lvl>
    <w:lvl w:ilvl="4" w:tplc="0C0A0019" w:tentative="1">
      <w:start w:val="1"/>
      <w:numFmt w:val="lowerLetter"/>
      <w:lvlText w:val="%5."/>
      <w:lvlJc w:val="left"/>
      <w:pPr>
        <w:ind w:left="4450" w:hanging="360"/>
      </w:pPr>
    </w:lvl>
    <w:lvl w:ilvl="5" w:tplc="0C0A001B" w:tentative="1">
      <w:start w:val="1"/>
      <w:numFmt w:val="lowerRoman"/>
      <w:lvlText w:val="%6."/>
      <w:lvlJc w:val="right"/>
      <w:pPr>
        <w:ind w:left="5170" w:hanging="180"/>
      </w:pPr>
    </w:lvl>
    <w:lvl w:ilvl="6" w:tplc="0C0A000F" w:tentative="1">
      <w:start w:val="1"/>
      <w:numFmt w:val="decimal"/>
      <w:lvlText w:val="%7."/>
      <w:lvlJc w:val="left"/>
      <w:pPr>
        <w:ind w:left="5890" w:hanging="360"/>
      </w:pPr>
    </w:lvl>
    <w:lvl w:ilvl="7" w:tplc="0C0A0019" w:tentative="1">
      <w:start w:val="1"/>
      <w:numFmt w:val="lowerLetter"/>
      <w:lvlText w:val="%8."/>
      <w:lvlJc w:val="left"/>
      <w:pPr>
        <w:ind w:left="6610" w:hanging="360"/>
      </w:pPr>
    </w:lvl>
    <w:lvl w:ilvl="8" w:tplc="0C0A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6" w15:restartNumberingAfterBreak="0">
    <w:nsid w:val="2C416EB8"/>
    <w:multiLevelType w:val="hybridMultilevel"/>
    <w:tmpl w:val="4D7A9594"/>
    <w:lvl w:ilvl="0" w:tplc="379841D8">
      <w:start w:val="1"/>
      <w:numFmt w:val="decimal"/>
      <w:lvlText w:val="%1-"/>
      <w:lvlJc w:val="left"/>
      <w:pPr>
        <w:ind w:left="12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2CAA29E1"/>
    <w:multiLevelType w:val="hybridMultilevel"/>
    <w:tmpl w:val="9A346D0A"/>
    <w:lvl w:ilvl="0" w:tplc="219EEAB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9D10FC"/>
    <w:multiLevelType w:val="hybridMultilevel"/>
    <w:tmpl w:val="6EE83B88"/>
    <w:lvl w:ilvl="0" w:tplc="219EEAB4">
      <w:start w:val="1"/>
      <w:numFmt w:val="bullet"/>
      <w:lvlText w:val=""/>
      <w:lvlPicBulletId w:val="0"/>
      <w:lvlJc w:val="left"/>
      <w:pPr>
        <w:ind w:left="157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9" w15:restartNumberingAfterBreak="0">
    <w:nsid w:val="2EB62763"/>
    <w:multiLevelType w:val="hybridMultilevel"/>
    <w:tmpl w:val="7020D97E"/>
    <w:lvl w:ilvl="0" w:tplc="219EEAB4">
      <w:start w:val="1"/>
      <w:numFmt w:val="bullet"/>
      <w:lvlText w:val=""/>
      <w:lvlPicBulletId w:val="0"/>
      <w:lvlJc w:val="left"/>
      <w:pPr>
        <w:ind w:left="193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0" w15:restartNumberingAfterBreak="0">
    <w:nsid w:val="2F951EB1"/>
    <w:multiLevelType w:val="hybridMultilevel"/>
    <w:tmpl w:val="4F9EB252"/>
    <w:lvl w:ilvl="0" w:tplc="219EEAB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84250"/>
    <w:multiLevelType w:val="hybridMultilevel"/>
    <w:tmpl w:val="5E6CCA28"/>
    <w:lvl w:ilvl="0" w:tplc="DA90514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1ED2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62B3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D648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C6DA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413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34E0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0A9D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B623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1006C04"/>
    <w:multiLevelType w:val="hybridMultilevel"/>
    <w:tmpl w:val="218C7BBA"/>
    <w:lvl w:ilvl="0" w:tplc="E4F421C6">
      <w:start w:val="1"/>
      <w:numFmt w:val="lowerLetter"/>
      <w:lvlText w:val="%1)"/>
      <w:lvlJc w:val="left"/>
      <w:pPr>
        <w:ind w:left="15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0" w:hanging="360"/>
      </w:pPr>
    </w:lvl>
    <w:lvl w:ilvl="2" w:tplc="0C0A001B" w:tentative="1">
      <w:start w:val="1"/>
      <w:numFmt w:val="lowerRoman"/>
      <w:lvlText w:val="%3."/>
      <w:lvlJc w:val="right"/>
      <w:pPr>
        <w:ind w:left="3010" w:hanging="180"/>
      </w:pPr>
    </w:lvl>
    <w:lvl w:ilvl="3" w:tplc="0C0A000F" w:tentative="1">
      <w:start w:val="1"/>
      <w:numFmt w:val="decimal"/>
      <w:lvlText w:val="%4."/>
      <w:lvlJc w:val="left"/>
      <w:pPr>
        <w:ind w:left="3730" w:hanging="360"/>
      </w:pPr>
    </w:lvl>
    <w:lvl w:ilvl="4" w:tplc="0C0A0019" w:tentative="1">
      <w:start w:val="1"/>
      <w:numFmt w:val="lowerLetter"/>
      <w:lvlText w:val="%5."/>
      <w:lvlJc w:val="left"/>
      <w:pPr>
        <w:ind w:left="4450" w:hanging="360"/>
      </w:pPr>
    </w:lvl>
    <w:lvl w:ilvl="5" w:tplc="0C0A001B" w:tentative="1">
      <w:start w:val="1"/>
      <w:numFmt w:val="lowerRoman"/>
      <w:lvlText w:val="%6."/>
      <w:lvlJc w:val="right"/>
      <w:pPr>
        <w:ind w:left="5170" w:hanging="180"/>
      </w:pPr>
    </w:lvl>
    <w:lvl w:ilvl="6" w:tplc="0C0A000F" w:tentative="1">
      <w:start w:val="1"/>
      <w:numFmt w:val="decimal"/>
      <w:lvlText w:val="%7."/>
      <w:lvlJc w:val="left"/>
      <w:pPr>
        <w:ind w:left="5890" w:hanging="360"/>
      </w:pPr>
    </w:lvl>
    <w:lvl w:ilvl="7" w:tplc="0C0A0019" w:tentative="1">
      <w:start w:val="1"/>
      <w:numFmt w:val="lowerLetter"/>
      <w:lvlText w:val="%8."/>
      <w:lvlJc w:val="left"/>
      <w:pPr>
        <w:ind w:left="6610" w:hanging="360"/>
      </w:pPr>
    </w:lvl>
    <w:lvl w:ilvl="8" w:tplc="0C0A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3" w15:restartNumberingAfterBreak="0">
    <w:nsid w:val="41440945"/>
    <w:multiLevelType w:val="hybridMultilevel"/>
    <w:tmpl w:val="3336072C"/>
    <w:lvl w:ilvl="0" w:tplc="6EDA4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8034D"/>
    <w:multiLevelType w:val="hybridMultilevel"/>
    <w:tmpl w:val="D75C9D7A"/>
    <w:lvl w:ilvl="0" w:tplc="7F241556">
      <w:start w:val="4"/>
      <w:numFmt w:val="decimal"/>
      <w:lvlText w:val="%1-"/>
      <w:lvlJc w:val="left"/>
      <w:pPr>
        <w:ind w:left="12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5D414E5E"/>
    <w:multiLevelType w:val="hybridMultilevel"/>
    <w:tmpl w:val="5DDAE68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EB2458"/>
    <w:multiLevelType w:val="hybridMultilevel"/>
    <w:tmpl w:val="90F6C85E"/>
    <w:lvl w:ilvl="0" w:tplc="ED4E9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94CC1"/>
    <w:multiLevelType w:val="hybridMultilevel"/>
    <w:tmpl w:val="9B50DF94"/>
    <w:lvl w:ilvl="0" w:tplc="219EEAB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A04DA8"/>
    <w:multiLevelType w:val="hybridMultilevel"/>
    <w:tmpl w:val="D67E403C"/>
    <w:lvl w:ilvl="0" w:tplc="37CAB052">
      <w:start w:val="1"/>
      <w:numFmt w:val="lowerLetter"/>
      <w:lvlText w:val="%1)"/>
      <w:lvlJc w:val="left"/>
      <w:pPr>
        <w:ind w:left="15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0" w:hanging="360"/>
      </w:pPr>
    </w:lvl>
    <w:lvl w:ilvl="2" w:tplc="0C0A001B" w:tentative="1">
      <w:start w:val="1"/>
      <w:numFmt w:val="lowerRoman"/>
      <w:lvlText w:val="%3."/>
      <w:lvlJc w:val="right"/>
      <w:pPr>
        <w:ind w:left="3010" w:hanging="180"/>
      </w:pPr>
    </w:lvl>
    <w:lvl w:ilvl="3" w:tplc="0C0A000F" w:tentative="1">
      <w:start w:val="1"/>
      <w:numFmt w:val="decimal"/>
      <w:lvlText w:val="%4."/>
      <w:lvlJc w:val="left"/>
      <w:pPr>
        <w:ind w:left="3730" w:hanging="360"/>
      </w:pPr>
    </w:lvl>
    <w:lvl w:ilvl="4" w:tplc="0C0A0019" w:tentative="1">
      <w:start w:val="1"/>
      <w:numFmt w:val="lowerLetter"/>
      <w:lvlText w:val="%5."/>
      <w:lvlJc w:val="left"/>
      <w:pPr>
        <w:ind w:left="4450" w:hanging="360"/>
      </w:pPr>
    </w:lvl>
    <w:lvl w:ilvl="5" w:tplc="0C0A001B" w:tentative="1">
      <w:start w:val="1"/>
      <w:numFmt w:val="lowerRoman"/>
      <w:lvlText w:val="%6."/>
      <w:lvlJc w:val="right"/>
      <w:pPr>
        <w:ind w:left="5170" w:hanging="180"/>
      </w:pPr>
    </w:lvl>
    <w:lvl w:ilvl="6" w:tplc="0C0A000F" w:tentative="1">
      <w:start w:val="1"/>
      <w:numFmt w:val="decimal"/>
      <w:lvlText w:val="%7."/>
      <w:lvlJc w:val="left"/>
      <w:pPr>
        <w:ind w:left="5890" w:hanging="360"/>
      </w:pPr>
    </w:lvl>
    <w:lvl w:ilvl="7" w:tplc="0C0A0019" w:tentative="1">
      <w:start w:val="1"/>
      <w:numFmt w:val="lowerLetter"/>
      <w:lvlText w:val="%8."/>
      <w:lvlJc w:val="left"/>
      <w:pPr>
        <w:ind w:left="6610" w:hanging="360"/>
      </w:pPr>
    </w:lvl>
    <w:lvl w:ilvl="8" w:tplc="0C0A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9" w15:restartNumberingAfterBreak="0">
    <w:nsid w:val="7F2E54C5"/>
    <w:multiLevelType w:val="hybridMultilevel"/>
    <w:tmpl w:val="AE9E842A"/>
    <w:lvl w:ilvl="0" w:tplc="219EEAB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9"/>
  </w:num>
  <w:num w:numId="5">
    <w:abstractNumId w:val="11"/>
  </w:num>
  <w:num w:numId="6">
    <w:abstractNumId w:val="17"/>
  </w:num>
  <w:num w:numId="7">
    <w:abstractNumId w:val="10"/>
  </w:num>
  <w:num w:numId="8">
    <w:abstractNumId w:val="4"/>
  </w:num>
  <w:num w:numId="9">
    <w:abstractNumId w:val="19"/>
  </w:num>
  <w:num w:numId="10">
    <w:abstractNumId w:val="1"/>
  </w:num>
  <w:num w:numId="11">
    <w:abstractNumId w:val="0"/>
  </w:num>
  <w:num w:numId="12">
    <w:abstractNumId w:val="3"/>
  </w:num>
  <w:num w:numId="13">
    <w:abstractNumId w:val="15"/>
  </w:num>
  <w:num w:numId="14">
    <w:abstractNumId w:val="2"/>
  </w:num>
  <w:num w:numId="15">
    <w:abstractNumId w:val="7"/>
  </w:num>
  <w:num w:numId="16">
    <w:abstractNumId w:val="6"/>
  </w:num>
  <w:num w:numId="17">
    <w:abstractNumId w:val="14"/>
  </w:num>
  <w:num w:numId="18">
    <w:abstractNumId w:val="12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4C"/>
    <w:rsid w:val="00033C3D"/>
    <w:rsid w:val="00057729"/>
    <w:rsid w:val="000C137C"/>
    <w:rsid w:val="000D3FF7"/>
    <w:rsid w:val="000F38B5"/>
    <w:rsid w:val="000F682D"/>
    <w:rsid w:val="00110762"/>
    <w:rsid w:val="0016705D"/>
    <w:rsid w:val="001A7AB5"/>
    <w:rsid w:val="001B0EF4"/>
    <w:rsid w:val="001E31D4"/>
    <w:rsid w:val="001F25AE"/>
    <w:rsid w:val="0020195A"/>
    <w:rsid w:val="002067D5"/>
    <w:rsid w:val="00212EE4"/>
    <w:rsid w:val="00217FBC"/>
    <w:rsid w:val="00241CDA"/>
    <w:rsid w:val="0027303C"/>
    <w:rsid w:val="00283853"/>
    <w:rsid w:val="002A699E"/>
    <w:rsid w:val="00343704"/>
    <w:rsid w:val="00361248"/>
    <w:rsid w:val="00370EAF"/>
    <w:rsid w:val="004D6A34"/>
    <w:rsid w:val="004E6952"/>
    <w:rsid w:val="00511728"/>
    <w:rsid w:val="0051601C"/>
    <w:rsid w:val="0057101E"/>
    <w:rsid w:val="005800F7"/>
    <w:rsid w:val="005925AA"/>
    <w:rsid w:val="005A2945"/>
    <w:rsid w:val="005C06E4"/>
    <w:rsid w:val="005D66C0"/>
    <w:rsid w:val="006111E1"/>
    <w:rsid w:val="00635B71"/>
    <w:rsid w:val="0068064C"/>
    <w:rsid w:val="006955AD"/>
    <w:rsid w:val="006B74DD"/>
    <w:rsid w:val="006D7309"/>
    <w:rsid w:val="006E6E3F"/>
    <w:rsid w:val="007247AC"/>
    <w:rsid w:val="0076060B"/>
    <w:rsid w:val="007612BF"/>
    <w:rsid w:val="00784C45"/>
    <w:rsid w:val="007A2EF9"/>
    <w:rsid w:val="007A7A54"/>
    <w:rsid w:val="007F67E2"/>
    <w:rsid w:val="00894BBC"/>
    <w:rsid w:val="008A376D"/>
    <w:rsid w:val="008C731E"/>
    <w:rsid w:val="008D19C4"/>
    <w:rsid w:val="00910EB5"/>
    <w:rsid w:val="00913461"/>
    <w:rsid w:val="00934B35"/>
    <w:rsid w:val="009473B8"/>
    <w:rsid w:val="009D5806"/>
    <w:rsid w:val="00A03813"/>
    <w:rsid w:val="00A13ED8"/>
    <w:rsid w:val="00A25984"/>
    <w:rsid w:val="00A26A54"/>
    <w:rsid w:val="00A37456"/>
    <w:rsid w:val="00A44B81"/>
    <w:rsid w:val="00A54D75"/>
    <w:rsid w:val="00A71440"/>
    <w:rsid w:val="00A9179F"/>
    <w:rsid w:val="00AA3663"/>
    <w:rsid w:val="00B16C3D"/>
    <w:rsid w:val="00B4286F"/>
    <w:rsid w:val="00B464BE"/>
    <w:rsid w:val="00B53E8E"/>
    <w:rsid w:val="00BA475E"/>
    <w:rsid w:val="00BB154A"/>
    <w:rsid w:val="00BC3762"/>
    <w:rsid w:val="00BC5EBA"/>
    <w:rsid w:val="00BF7718"/>
    <w:rsid w:val="00C84D54"/>
    <w:rsid w:val="00C93D30"/>
    <w:rsid w:val="00D04EAD"/>
    <w:rsid w:val="00D105A9"/>
    <w:rsid w:val="00D1139D"/>
    <w:rsid w:val="00D36DE6"/>
    <w:rsid w:val="00D5223E"/>
    <w:rsid w:val="00D720C6"/>
    <w:rsid w:val="00D8604B"/>
    <w:rsid w:val="00D90AA5"/>
    <w:rsid w:val="00E168FD"/>
    <w:rsid w:val="00E405AB"/>
    <w:rsid w:val="00E94793"/>
    <w:rsid w:val="00ED2256"/>
    <w:rsid w:val="00EE768C"/>
    <w:rsid w:val="00EF484A"/>
    <w:rsid w:val="00F06EC7"/>
    <w:rsid w:val="00F2443F"/>
    <w:rsid w:val="00F5101E"/>
    <w:rsid w:val="00F7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A4C3E"/>
  <w15:docId w15:val="{B0233869-C213-4041-A198-A18C8C2F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2">
    <w:name w:val="heading 2"/>
    <w:basedOn w:val="Normal"/>
    <w:link w:val="Ttulo2Car"/>
    <w:uiPriority w:val="9"/>
    <w:qFormat/>
    <w:rsid w:val="00110762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30"/>
    </w:pPr>
  </w:style>
  <w:style w:type="paragraph" w:styleId="Encabezado">
    <w:name w:val="header"/>
    <w:basedOn w:val="Normal"/>
    <w:link w:val="EncabezadoCar"/>
    <w:uiPriority w:val="99"/>
    <w:unhideWhenUsed/>
    <w:rsid w:val="001F25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F25AE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F25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5AE"/>
    <w:rPr>
      <w:rFonts w:ascii="Arial" w:eastAsia="Arial" w:hAnsi="Arial" w:cs="Arial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25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25AE"/>
    <w:rPr>
      <w:rFonts w:ascii="Tahoma" w:eastAsia="Arial" w:hAnsi="Tahoma" w:cs="Tahoma"/>
      <w:sz w:val="16"/>
      <w:szCs w:val="16"/>
      <w:lang w:val="es-ES"/>
    </w:rPr>
  </w:style>
  <w:style w:type="paragraph" w:customStyle="1" w:styleId="Estilo1">
    <w:name w:val="Estilo1"/>
    <w:basedOn w:val="Normal"/>
    <w:rsid w:val="001F25AE"/>
    <w:pPr>
      <w:widowControl/>
      <w:shd w:val="solid" w:color="auto" w:fill="auto"/>
      <w:autoSpaceDE/>
      <w:autoSpaceDN/>
      <w:jc w:val="right"/>
    </w:pPr>
    <w:rPr>
      <w:rFonts w:eastAsia="Times New Roman"/>
      <w:b/>
      <w:sz w:val="24"/>
      <w:szCs w:val="24"/>
      <w:lang w:eastAsia="es-ES"/>
    </w:rPr>
  </w:style>
  <w:style w:type="paragraph" w:customStyle="1" w:styleId="Default">
    <w:name w:val="Default"/>
    <w:rsid w:val="00A03813"/>
    <w:pPr>
      <w:widowControl/>
      <w:adjustRightInd w:val="0"/>
    </w:pPr>
    <w:rPr>
      <w:rFonts w:ascii="Arial" w:hAnsi="Arial" w:cs="Arial"/>
      <w:color w:val="000000"/>
      <w:sz w:val="24"/>
      <w:szCs w:val="24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110762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6</Pages>
  <Words>1160</Words>
  <Characters>6385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RIVHER</Company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SISMA</dc:creator>
  <cp:lastModifiedBy>Luisa Marelys Rivera Ospino</cp:lastModifiedBy>
  <cp:revision>11</cp:revision>
  <dcterms:created xsi:type="dcterms:W3CDTF">2022-09-27T22:37:00Z</dcterms:created>
  <dcterms:modified xsi:type="dcterms:W3CDTF">2022-09-28T13:44:00Z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2021-09-21T00:00:00Z</vt:filetime>
  </property>
</Properties>
</file>