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7A4291" w:rsidRPr="00AB4C0E" w14:paraId="56927FE5" w14:textId="77777777" w:rsidTr="00F459E3">
        <w:trPr>
          <w:trHeight w:val="458"/>
        </w:trPr>
        <w:tc>
          <w:tcPr>
            <w:tcW w:w="9493" w:type="dxa"/>
            <w:gridSpan w:val="3"/>
          </w:tcPr>
          <w:p w14:paraId="79874C99" w14:textId="77777777" w:rsidR="007A4291" w:rsidRPr="00C12834" w:rsidRDefault="007A4291" w:rsidP="007A4291">
            <w:pPr>
              <w:spacing w:before="20" w:after="60" w:line="360" w:lineRule="auto"/>
              <w:jc w:val="center"/>
              <w:rPr>
                <w:b/>
                <w:bCs/>
              </w:rPr>
            </w:pPr>
            <w:r w:rsidRPr="00C12834">
              <w:rPr>
                <w:b/>
                <w:bCs/>
              </w:rPr>
              <w:t>EQUIPO 13</w:t>
            </w:r>
          </w:p>
        </w:tc>
      </w:tr>
      <w:tr w:rsidR="007A4291" w:rsidRPr="00AB4C0E" w14:paraId="3A4703A7" w14:textId="77777777" w:rsidTr="00F459E3">
        <w:trPr>
          <w:trHeight w:val="458"/>
        </w:trPr>
        <w:tc>
          <w:tcPr>
            <w:tcW w:w="6630" w:type="dxa"/>
            <w:gridSpan w:val="2"/>
          </w:tcPr>
          <w:p w14:paraId="449661FE" w14:textId="77777777" w:rsidR="00E80981" w:rsidRDefault="007A4291" w:rsidP="007A4291">
            <w:pPr>
              <w:spacing w:before="20" w:after="60" w:line="360" w:lineRule="auto"/>
            </w:pPr>
            <w:r w:rsidRPr="00C12834">
              <w:rPr>
                <w:b/>
                <w:bCs/>
              </w:rPr>
              <w:t>Nombre:</w:t>
            </w:r>
            <w:r w:rsidRPr="00C12834">
              <w:br/>
              <w:t>Edgar Jesus Del Angel Martinez</w:t>
            </w:r>
          </w:p>
          <w:p w14:paraId="00F534EF" w14:textId="77777777" w:rsidR="00E80981" w:rsidRDefault="007A4291" w:rsidP="007A4291">
            <w:pPr>
              <w:spacing w:before="20" w:after="60" w:line="360" w:lineRule="auto"/>
            </w:pPr>
            <w:r w:rsidRPr="00C12834">
              <w:t xml:space="preserve">Israel Alejandro Pantoja Esquivel </w:t>
            </w:r>
          </w:p>
          <w:p w14:paraId="4D4146D6" w14:textId="4B150888" w:rsidR="007A4291" w:rsidRPr="00C12834" w:rsidRDefault="007A4291" w:rsidP="007A4291">
            <w:pPr>
              <w:spacing w:before="20" w:after="60" w:line="360" w:lineRule="auto"/>
            </w:pPr>
            <w:r>
              <w:t>Andrea Fernanda Rodríguez Niño</w:t>
            </w:r>
          </w:p>
        </w:tc>
        <w:tc>
          <w:tcPr>
            <w:tcW w:w="2863" w:type="dxa"/>
          </w:tcPr>
          <w:p w14:paraId="5C4766FE" w14:textId="77777777" w:rsidR="007A4291" w:rsidRPr="00C12834" w:rsidRDefault="007A4291" w:rsidP="007A4291">
            <w:pPr>
              <w:spacing w:before="20" w:after="60" w:line="360" w:lineRule="auto"/>
            </w:pPr>
            <w:r w:rsidRPr="00C12834">
              <w:rPr>
                <w:b/>
                <w:bCs/>
              </w:rPr>
              <w:t>Matrícula:</w:t>
            </w:r>
            <w:r w:rsidRPr="00C12834">
              <w:br/>
              <w:t>2160745</w:t>
            </w:r>
            <w:r w:rsidRPr="00C12834">
              <w:br/>
              <w:t>2155971</w:t>
            </w:r>
            <w:r w:rsidRPr="00C12834">
              <w:br/>
            </w:r>
            <w:r>
              <w:t>2160663</w:t>
            </w:r>
          </w:p>
        </w:tc>
      </w:tr>
      <w:tr w:rsidR="007A4291" w:rsidRPr="00AB4C0E" w14:paraId="4335FB65" w14:textId="77777777" w:rsidTr="00F459E3">
        <w:trPr>
          <w:trHeight w:val="222"/>
        </w:trPr>
        <w:tc>
          <w:tcPr>
            <w:tcW w:w="4888" w:type="dxa"/>
          </w:tcPr>
          <w:p w14:paraId="5163EE4A" w14:textId="77777777" w:rsidR="007A4291" w:rsidRPr="00C12834" w:rsidRDefault="007A4291" w:rsidP="007A4291">
            <w:pPr>
              <w:spacing w:before="20" w:after="60" w:line="360" w:lineRule="auto"/>
            </w:pPr>
            <w:r w:rsidRPr="00C12834">
              <w:rPr>
                <w:b/>
                <w:bCs/>
              </w:rPr>
              <w:t>Nombre del curso:</w:t>
            </w:r>
            <w:r w:rsidRPr="00C12834">
              <w:t xml:space="preserve"> Componentes de Lógica de Negocio</w:t>
            </w:r>
          </w:p>
        </w:tc>
        <w:tc>
          <w:tcPr>
            <w:tcW w:w="4605" w:type="dxa"/>
            <w:gridSpan w:val="2"/>
          </w:tcPr>
          <w:p w14:paraId="01B977CF" w14:textId="77777777" w:rsidR="007A4291" w:rsidRPr="00C12834" w:rsidRDefault="007A4291" w:rsidP="007A4291">
            <w:pPr>
              <w:spacing w:before="20" w:after="60" w:line="360" w:lineRule="auto"/>
            </w:pPr>
            <w:r w:rsidRPr="00C12834">
              <w:rPr>
                <w:b/>
                <w:bCs/>
              </w:rPr>
              <w:t>Nombre del profesor:</w:t>
            </w:r>
            <w:r w:rsidRPr="00C12834">
              <w:t xml:space="preserve"> Miguel Ángel Gómez Marroquín</w:t>
            </w:r>
          </w:p>
        </w:tc>
      </w:tr>
      <w:tr w:rsidR="007A4291" w:rsidRPr="00AB4C0E" w14:paraId="1757E32A" w14:textId="77777777" w:rsidTr="00F459E3">
        <w:trPr>
          <w:trHeight w:val="121"/>
        </w:trPr>
        <w:tc>
          <w:tcPr>
            <w:tcW w:w="4888" w:type="dxa"/>
          </w:tcPr>
          <w:p w14:paraId="08FA1834" w14:textId="6E53E116" w:rsidR="007A4291" w:rsidRPr="00C12834" w:rsidRDefault="007A4291" w:rsidP="007A4291">
            <w:pPr>
              <w:spacing w:before="20" w:after="60" w:line="360" w:lineRule="auto"/>
            </w:pPr>
            <w:r w:rsidRPr="00C12834">
              <w:rPr>
                <w:b/>
                <w:bCs/>
              </w:rPr>
              <w:t>Módulo NetAcad:</w:t>
            </w:r>
            <w:r w:rsidR="004569C7">
              <w:rPr>
                <w:b/>
                <w:bCs/>
              </w:rPr>
              <w:t xml:space="preserve"> </w:t>
            </w:r>
            <w:r w:rsidR="004569C7" w:rsidRPr="004569C7">
              <w:t xml:space="preserve">4 </w:t>
            </w:r>
          </w:p>
        </w:tc>
        <w:tc>
          <w:tcPr>
            <w:tcW w:w="4605" w:type="dxa"/>
            <w:gridSpan w:val="2"/>
          </w:tcPr>
          <w:p w14:paraId="7D7F4A72" w14:textId="6C9FFE40" w:rsidR="007A4291" w:rsidRPr="00C12834" w:rsidRDefault="007A4291" w:rsidP="007A4291">
            <w:pPr>
              <w:spacing w:before="20" w:after="60" w:line="360" w:lineRule="auto"/>
            </w:pPr>
            <w:r w:rsidRPr="00C12834">
              <w:rPr>
                <w:b/>
                <w:bCs/>
              </w:rPr>
              <w:t>Actividad:</w:t>
            </w:r>
            <w:r w:rsidRPr="00C12834">
              <w:t xml:space="preserve"> </w:t>
            </w:r>
            <w:r w:rsidR="004569C7">
              <w:rPr>
                <w:rFonts w:cs="Arial"/>
              </w:rPr>
              <w:t xml:space="preserve"> Laboratorio guiado. Programa para administrar pedidos de una tienda ficticia TechStore.</w:t>
            </w:r>
          </w:p>
        </w:tc>
      </w:tr>
      <w:tr w:rsidR="007A4291" w:rsidRPr="00AB4C0E" w14:paraId="57867185" w14:textId="77777777" w:rsidTr="00F459E3">
        <w:trPr>
          <w:trHeight w:val="458"/>
        </w:trPr>
        <w:tc>
          <w:tcPr>
            <w:tcW w:w="9493" w:type="dxa"/>
            <w:gridSpan w:val="3"/>
          </w:tcPr>
          <w:p w14:paraId="21B27D87" w14:textId="2D7BA8CE" w:rsidR="007A4291" w:rsidRPr="00C12834" w:rsidRDefault="007A4291" w:rsidP="007A4291">
            <w:pPr>
              <w:spacing w:before="20" w:after="60" w:line="360" w:lineRule="auto"/>
            </w:pPr>
            <w:r w:rsidRPr="00C12834">
              <w:rPr>
                <w:b/>
                <w:bCs/>
              </w:rPr>
              <w:t>Fecha</w:t>
            </w:r>
            <w:r w:rsidRPr="00C12834">
              <w:t xml:space="preserve">: </w:t>
            </w:r>
            <w:r w:rsidR="004569C7">
              <w:t>28</w:t>
            </w:r>
            <w:r w:rsidRPr="00C12834">
              <w:t>/10/2026</w:t>
            </w:r>
          </w:p>
        </w:tc>
      </w:tr>
      <w:tr w:rsidR="007A4291" w:rsidRPr="007A1480" w14:paraId="284719D5" w14:textId="77777777" w:rsidTr="00F459E3">
        <w:trPr>
          <w:trHeight w:val="938"/>
        </w:trPr>
        <w:tc>
          <w:tcPr>
            <w:tcW w:w="9493" w:type="dxa"/>
            <w:gridSpan w:val="3"/>
          </w:tcPr>
          <w:p w14:paraId="5BBDCE1C" w14:textId="77777777" w:rsidR="007A4291" w:rsidRPr="00C12834" w:rsidRDefault="007A4291" w:rsidP="007A4291">
            <w:pPr>
              <w:spacing w:before="20" w:after="60" w:line="360" w:lineRule="auto"/>
              <w:rPr>
                <w:b/>
                <w:bCs/>
              </w:rPr>
            </w:pPr>
            <w:r w:rsidRPr="00C12834">
              <w:rPr>
                <w:b/>
                <w:bCs/>
              </w:rPr>
              <w:t>Bibliografía (formato APA)</w:t>
            </w:r>
          </w:p>
          <w:p w14:paraId="4F603316" w14:textId="77777777" w:rsidR="004569C7" w:rsidRPr="004569C7" w:rsidRDefault="004569C7" w:rsidP="004569C7">
            <w:pPr>
              <w:numPr>
                <w:ilvl w:val="0"/>
                <w:numId w:val="9"/>
              </w:numPr>
              <w:spacing w:before="100" w:beforeAutospacing="1" w:after="100" w:afterAutospacing="1" w:line="360" w:lineRule="auto"/>
              <w:rPr>
                <w:rFonts w:eastAsia="Times New Roman" w:cs="Arial"/>
                <w:color w:val="auto"/>
                <w:lang w:val="es-MX" w:eastAsia="es-MX"/>
              </w:rPr>
            </w:pPr>
            <w:r w:rsidRPr="004569C7">
              <w:rPr>
                <w:rFonts w:eastAsia="Times New Roman" w:cs="Arial"/>
                <w:color w:val="auto"/>
                <w:lang w:val="en-US" w:eastAsia="es-MX"/>
              </w:rPr>
              <w:t xml:space="preserve">Beck, K. (2002). Test-driven development: By example. </w:t>
            </w:r>
            <w:r w:rsidRPr="004569C7">
              <w:rPr>
                <w:rFonts w:eastAsia="Times New Roman" w:cs="Arial"/>
                <w:color w:val="auto"/>
                <w:lang w:val="es-MX" w:eastAsia="es-MX"/>
              </w:rPr>
              <w:t>Addison-Wesley Professional.</w:t>
            </w:r>
          </w:p>
          <w:p w14:paraId="3894ABA2" w14:textId="77777777" w:rsidR="004569C7" w:rsidRPr="004569C7" w:rsidRDefault="004569C7" w:rsidP="004569C7">
            <w:pPr>
              <w:numPr>
                <w:ilvl w:val="0"/>
                <w:numId w:val="9"/>
              </w:numPr>
              <w:spacing w:before="100" w:beforeAutospacing="1" w:after="100" w:afterAutospacing="1" w:line="360" w:lineRule="auto"/>
              <w:rPr>
                <w:rFonts w:eastAsia="Times New Roman" w:cs="Arial"/>
                <w:color w:val="auto"/>
                <w:lang w:val="es-MX" w:eastAsia="es-MX"/>
              </w:rPr>
            </w:pPr>
            <w:r w:rsidRPr="004569C7">
              <w:rPr>
                <w:rFonts w:eastAsia="Times New Roman" w:cs="Arial"/>
                <w:color w:val="auto"/>
                <w:lang w:val="en-US" w:eastAsia="es-MX"/>
              </w:rPr>
              <w:t xml:space="preserve">Evans, E. (2003). Domain-driven design: Tackling complexity in the heart of software. </w:t>
            </w:r>
            <w:r w:rsidRPr="004569C7">
              <w:rPr>
                <w:rFonts w:eastAsia="Times New Roman" w:cs="Arial"/>
                <w:color w:val="auto"/>
                <w:lang w:val="es-MX" w:eastAsia="es-MX"/>
              </w:rPr>
              <w:t>Addison-Wesley.</w:t>
            </w:r>
          </w:p>
          <w:p w14:paraId="3A893B1F" w14:textId="77777777" w:rsidR="004569C7" w:rsidRPr="004569C7" w:rsidRDefault="004569C7" w:rsidP="004569C7">
            <w:pPr>
              <w:numPr>
                <w:ilvl w:val="0"/>
                <w:numId w:val="9"/>
              </w:numPr>
              <w:spacing w:before="100" w:beforeAutospacing="1" w:after="100" w:afterAutospacing="1" w:line="360" w:lineRule="auto"/>
              <w:rPr>
                <w:rFonts w:eastAsia="Times New Roman" w:cs="Arial"/>
                <w:color w:val="auto"/>
                <w:lang w:val="es-MX" w:eastAsia="es-MX"/>
              </w:rPr>
            </w:pPr>
            <w:r w:rsidRPr="004569C7">
              <w:rPr>
                <w:rFonts w:eastAsia="Times New Roman" w:cs="Arial"/>
                <w:color w:val="auto"/>
                <w:lang w:val="en-US" w:eastAsia="es-MX"/>
              </w:rPr>
              <w:t xml:space="preserve">Fowler, M. (2002). Patterns of enterprise application architecture. </w:t>
            </w:r>
            <w:r w:rsidRPr="004569C7">
              <w:rPr>
                <w:rFonts w:eastAsia="Times New Roman" w:cs="Arial"/>
                <w:color w:val="auto"/>
                <w:lang w:val="es-MX" w:eastAsia="es-MX"/>
              </w:rPr>
              <w:t>Addison-Wesley.</w:t>
            </w:r>
          </w:p>
          <w:p w14:paraId="3DADE2DD" w14:textId="77777777" w:rsidR="004569C7" w:rsidRPr="004569C7" w:rsidRDefault="004569C7" w:rsidP="004569C7">
            <w:pPr>
              <w:numPr>
                <w:ilvl w:val="0"/>
                <w:numId w:val="9"/>
              </w:numPr>
              <w:spacing w:before="100" w:beforeAutospacing="1" w:after="100" w:afterAutospacing="1" w:line="360" w:lineRule="auto"/>
              <w:rPr>
                <w:rFonts w:eastAsia="Times New Roman" w:cs="Arial"/>
                <w:color w:val="auto"/>
                <w:lang w:val="es-MX" w:eastAsia="es-MX"/>
              </w:rPr>
            </w:pPr>
            <w:r w:rsidRPr="004569C7">
              <w:rPr>
                <w:rFonts w:eastAsia="Times New Roman" w:cs="Arial"/>
                <w:color w:val="auto"/>
                <w:lang w:val="en-US" w:eastAsia="es-MX"/>
              </w:rPr>
              <w:t xml:space="preserve">Millett, S., &amp; Tune, N. (2015). Patterns, principles, and practices of domain-driven design. </w:t>
            </w:r>
            <w:r w:rsidRPr="004569C7">
              <w:rPr>
                <w:rFonts w:eastAsia="Times New Roman" w:cs="Arial"/>
                <w:color w:val="auto"/>
                <w:lang w:val="es-MX" w:eastAsia="es-MX"/>
              </w:rPr>
              <w:t>Wrox.</w:t>
            </w:r>
          </w:p>
          <w:p w14:paraId="710357AA" w14:textId="29003C69" w:rsidR="004569C7" w:rsidRPr="004569C7" w:rsidRDefault="004569C7" w:rsidP="004569C7">
            <w:pPr>
              <w:numPr>
                <w:ilvl w:val="0"/>
                <w:numId w:val="9"/>
              </w:numPr>
              <w:spacing w:before="100" w:beforeAutospacing="1" w:after="100" w:afterAutospacing="1" w:line="360" w:lineRule="auto"/>
              <w:rPr>
                <w:rFonts w:eastAsia="Times New Roman" w:cs="Arial"/>
                <w:color w:val="auto"/>
                <w:lang w:val="es-MX" w:eastAsia="es-MX"/>
              </w:rPr>
            </w:pPr>
            <w:r w:rsidRPr="004569C7">
              <w:rPr>
                <w:rFonts w:eastAsia="Times New Roman" w:cs="Arial"/>
                <w:color w:val="auto"/>
                <w:lang w:val="en-US" w:eastAsia="es-MX"/>
              </w:rPr>
              <w:t xml:space="preserve">Vernon, V. (2013). Implementing domain-driven design. </w:t>
            </w:r>
            <w:r w:rsidRPr="004569C7">
              <w:rPr>
                <w:rFonts w:eastAsia="Times New Roman" w:cs="Arial"/>
                <w:color w:val="auto"/>
                <w:lang w:val="es-MX" w:eastAsia="es-MX"/>
              </w:rPr>
              <w:t>Addison-Wesley Professional.</w:t>
            </w:r>
          </w:p>
        </w:tc>
      </w:tr>
    </w:tbl>
    <w:p w14:paraId="4AB6CAA2" w14:textId="77777777" w:rsidR="007A4291" w:rsidRDefault="007A4291" w:rsidP="007A4291">
      <w:pPr>
        <w:spacing w:before="40" w:after="100"/>
        <w:rPr>
          <w:b/>
          <w:sz w:val="19"/>
        </w:rPr>
      </w:pPr>
    </w:p>
    <w:p w14:paraId="618882EA" w14:textId="77777777" w:rsidR="007A4291" w:rsidRPr="00C12834" w:rsidRDefault="007A4291" w:rsidP="007A4291">
      <w:pPr>
        <w:spacing w:before="40" w:after="100"/>
        <w:rPr>
          <w:sz w:val="24"/>
          <w:szCs w:val="24"/>
        </w:rPr>
      </w:pPr>
      <w:r w:rsidRPr="00C12834">
        <w:rPr>
          <w:b/>
          <w:sz w:val="24"/>
          <w:szCs w:val="24"/>
        </w:rPr>
        <w:t>Objetivo:</w:t>
      </w:r>
    </w:p>
    <w:p w14:paraId="67FFFC9F" w14:textId="77777777" w:rsidR="004569C7" w:rsidRDefault="004569C7" w:rsidP="004569C7">
      <w:pPr>
        <w:spacing w:line="360" w:lineRule="auto"/>
        <w:rPr>
          <w:szCs w:val="24"/>
        </w:rPr>
      </w:pPr>
      <w:r w:rsidRPr="004569C7">
        <w:rPr>
          <w:szCs w:val="24"/>
        </w:rPr>
        <w:t>El estudiante implementará los componentes de lógica de negocio diseñados en U3: entidades DDD, reglas con Specification Pattern, máquinas de estado, Domain Events y APIs REST.</w:t>
      </w:r>
    </w:p>
    <w:p w14:paraId="38C64D3D" w14:textId="77777777" w:rsidR="00E80981" w:rsidRPr="004569C7" w:rsidRDefault="00E80981" w:rsidP="004569C7">
      <w:pPr>
        <w:spacing w:line="360" w:lineRule="auto"/>
        <w:rPr>
          <w:szCs w:val="24"/>
        </w:rPr>
      </w:pPr>
    </w:p>
    <w:p w14:paraId="628B3F72" w14:textId="77777777" w:rsidR="004569C7" w:rsidRDefault="004569C7" w:rsidP="004569C7">
      <w:pPr>
        <w:spacing w:after="0" w:line="120" w:lineRule="exact"/>
      </w:pPr>
    </w:p>
    <w:p w14:paraId="1D01F140" w14:textId="77777777" w:rsidR="008B43CF" w:rsidRPr="007A4291" w:rsidRDefault="00000000">
      <w:pPr>
        <w:keepNext/>
        <w:spacing w:before="160" w:after="120"/>
        <w:rPr>
          <w:rFonts w:asciiTheme="majorHAnsi" w:hAnsiTheme="majorHAnsi" w:cstheme="majorHAnsi"/>
        </w:rPr>
      </w:pPr>
      <w:r w:rsidRPr="007A4291">
        <w:rPr>
          <w:rFonts w:asciiTheme="majorHAnsi" w:hAnsiTheme="majorHAnsi" w:cstheme="majorHAnsi"/>
          <w:b/>
          <w:sz w:val="24"/>
        </w:rPr>
        <w:lastRenderedPageBreak/>
        <w:t>Procedimiento:</w:t>
      </w:r>
    </w:p>
    <w:p w14:paraId="0AFE19F5" w14:textId="44FC40DB" w:rsidR="00E80981" w:rsidRPr="00E80981" w:rsidRDefault="00E80981" w:rsidP="00E80981">
      <w:pPr>
        <w:pStyle w:val="Ttulo1"/>
        <w:rPr>
          <w:lang w:val="es-MX"/>
        </w:rPr>
      </w:pPr>
      <w:r w:rsidRPr="00E80981">
        <w:rPr>
          <w:lang w:val="es-MX"/>
        </w:rPr>
        <w:t>Diagrama de estados</w:t>
      </w:r>
    </w:p>
    <w:p w14:paraId="21E5A94E" w14:textId="77777777" w:rsidR="00E80981" w:rsidRDefault="00E80981" w:rsidP="00E80981">
      <w:pPr>
        <w:pStyle w:val="Sinespaciado"/>
        <w:keepNext/>
      </w:pPr>
      <w:r>
        <w:rPr>
          <w:noProof/>
          <w:lang w:val="es-MX"/>
        </w:rPr>
        <w:drawing>
          <wp:inline distT="0" distB="0" distL="0" distR="0" wp14:anchorId="0DAAD254" wp14:editId="42EBB67A">
            <wp:extent cx="5402580" cy="2202180"/>
            <wp:effectExtent l="0" t="0" r="7620" b="7620"/>
            <wp:docPr id="13712793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2202180"/>
                    </a:xfrm>
                    <a:prstGeom prst="rect">
                      <a:avLst/>
                    </a:prstGeom>
                    <a:noFill/>
                    <a:ln>
                      <a:noFill/>
                    </a:ln>
                  </pic:spPr>
                </pic:pic>
              </a:graphicData>
            </a:graphic>
          </wp:inline>
        </w:drawing>
      </w:r>
    </w:p>
    <w:p w14:paraId="5136718B" w14:textId="1C60547E" w:rsidR="00E80981" w:rsidRPr="00E80981" w:rsidRDefault="00E80981" w:rsidP="00E80981">
      <w:pPr>
        <w:pStyle w:val="Descripcin"/>
        <w:jc w:val="center"/>
        <w:rPr>
          <w:lang w:val="es-MX"/>
        </w:rPr>
      </w:pPr>
      <w:r w:rsidRPr="00740246">
        <w:t>Figura 1. Máquina de estados y Domain Events de PetMarket.</w:t>
      </w:r>
    </w:p>
    <w:p w14:paraId="3A5883C9" w14:textId="77777777" w:rsidR="00E80981" w:rsidRDefault="00E80981" w:rsidP="00E80981">
      <w:pPr>
        <w:pStyle w:val="Sinespaciado"/>
        <w:rPr>
          <w:lang w:val="es-MX"/>
        </w:rPr>
      </w:pPr>
      <w:r w:rsidRPr="00E80981">
        <w:rPr>
          <w:lang w:val="es-MX"/>
        </w:rPr>
        <w:t>El pedido inicia en DRAFT. La confirmación lo lleva a CONFIRMED cuando contiene al menos un artículo y el cliente está activo. Desde CONFIRMED puede enviarse con una guía no vacía o cancelarse con un motivo. Un pedido enviado puede entregarse o devolverse. DELIVERED, RETURNED y CANCELLED son estados finales.</w:t>
      </w:r>
    </w:p>
    <w:p w14:paraId="59400CF2" w14:textId="77777777" w:rsidR="00E80981" w:rsidRPr="00E80981" w:rsidRDefault="00E80981" w:rsidP="00E80981">
      <w:pPr>
        <w:pStyle w:val="Sinespaciado"/>
        <w:rPr>
          <w:lang w:val="es-MX"/>
        </w:rPr>
      </w:pPr>
    </w:p>
    <w:p w14:paraId="70C48B49" w14:textId="4A069D0D" w:rsidR="00E80981" w:rsidRPr="00E80981" w:rsidRDefault="00E80981" w:rsidP="00E80981">
      <w:pPr>
        <w:pStyle w:val="Ttulo1"/>
        <w:rPr>
          <w:lang w:val="es-MX"/>
        </w:rPr>
      </w:pPr>
      <w:r w:rsidRPr="00E80981">
        <w:rPr>
          <w:lang w:val="es-MX"/>
        </w:rPr>
        <w:t>Transiciones permitidas y precondiciones</w:t>
      </w:r>
    </w:p>
    <w:tbl>
      <w:tblPr>
        <w:tblStyle w:val="Tablaconcuadrcula4-nfasis1"/>
        <w:tblW w:w="0" w:type="dxa"/>
        <w:tblLook w:val="04A0" w:firstRow="1" w:lastRow="0" w:firstColumn="1" w:lastColumn="0" w:noHBand="0" w:noVBand="1"/>
      </w:tblPr>
      <w:tblGrid>
        <w:gridCol w:w="1677"/>
        <w:gridCol w:w="1711"/>
        <w:gridCol w:w="1658"/>
        <w:gridCol w:w="1756"/>
        <w:gridCol w:w="1692"/>
      </w:tblGrid>
      <w:tr w:rsidR="00E80981" w:rsidRPr="00E80981" w14:paraId="23E2E2AE" w14:textId="77777777" w:rsidTr="00E80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hideMark/>
          </w:tcPr>
          <w:p w14:paraId="3F20647C" w14:textId="77777777" w:rsidR="00E80981" w:rsidRPr="00E80981" w:rsidRDefault="00E80981" w:rsidP="00E80981">
            <w:pPr>
              <w:pStyle w:val="Sinespaciado"/>
              <w:spacing w:after="160"/>
              <w:rPr>
                <w:color w:val="FFFFFF" w:themeColor="background1"/>
                <w:sz w:val="16"/>
                <w:szCs w:val="16"/>
                <w:lang w:val="es-MX"/>
              </w:rPr>
            </w:pPr>
            <w:r w:rsidRPr="00E80981">
              <w:rPr>
                <w:color w:val="FFFFFF" w:themeColor="background1"/>
                <w:sz w:val="16"/>
                <w:szCs w:val="16"/>
                <w:lang w:val="es-MX"/>
              </w:rPr>
              <w:t>Estado inicial</w:t>
            </w:r>
          </w:p>
        </w:tc>
        <w:tc>
          <w:tcPr>
            <w:tcW w:w="1987" w:type="dxa"/>
            <w:hideMark/>
          </w:tcPr>
          <w:p w14:paraId="58BBB15A" w14:textId="77777777" w:rsidR="00E80981" w:rsidRPr="00E80981" w:rsidRDefault="00E80981" w:rsidP="00E80981">
            <w:pPr>
              <w:pStyle w:val="Sinespaciado"/>
              <w:spacing w:after="160"/>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E80981">
              <w:rPr>
                <w:color w:val="FFFFFF" w:themeColor="background1"/>
                <w:sz w:val="16"/>
                <w:szCs w:val="16"/>
                <w:lang w:val="es-MX"/>
              </w:rPr>
              <w:t>Operación</w:t>
            </w:r>
          </w:p>
        </w:tc>
        <w:tc>
          <w:tcPr>
            <w:tcW w:w="1987" w:type="dxa"/>
            <w:hideMark/>
          </w:tcPr>
          <w:p w14:paraId="338FAE66" w14:textId="77777777" w:rsidR="00E80981" w:rsidRPr="00E80981" w:rsidRDefault="00E80981" w:rsidP="00E80981">
            <w:pPr>
              <w:pStyle w:val="Sinespaciado"/>
              <w:spacing w:after="160"/>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E80981">
              <w:rPr>
                <w:color w:val="FFFFFF" w:themeColor="background1"/>
                <w:sz w:val="16"/>
                <w:szCs w:val="16"/>
                <w:lang w:val="es-MX"/>
              </w:rPr>
              <w:t>Estado final</w:t>
            </w:r>
          </w:p>
        </w:tc>
        <w:tc>
          <w:tcPr>
            <w:tcW w:w="1987" w:type="dxa"/>
            <w:hideMark/>
          </w:tcPr>
          <w:p w14:paraId="2A225DB1" w14:textId="77777777" w:rsidR="00E80981" w:rsidRPr="00E80981" w:rsidRDefault="00E80981" w:rsidP="00E80981">
            <w:pPr>
              <w:pStyle w:val="Sinespaciado"/>
              <w:spacing w:after="160"/>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E80981">
              <w:rPr>
                <w:color w:val="FFFFFF" w:themeColor="background1"/>
                <w:sz w:val="16"/>
                <w:szCs w:val="16"/>
                <w:lang w:val="es-MX"/>
              </w:rPr>
              <w:t>Domain Event</w:t>
            </w:r>
          </w:p>
        </w:tc>
        <w:tc>
          <w:tcPr>
            <w:tcW w:w="1987" w:type="dxa"/>
            <w:hideMark/>
          </w:tcPr>
          <w:p w14:paraId="03711297" w14:textId="77777777" w:rsidR="00E80981" w:rsidRPr="00E80981" w:rsidRDefault="00E80981" w:rsidP="00E80981">
            <w:pPr>
              <w:pStyle w:val="Sinespaciado"/>
              <w:spacing w:after="160"/>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E80981">
              <w:rPr>
                <w:color w:val="FFFFFF" w:themeColor="background1"/>
                <w:sz w:val="16"/>
                <w:szCs w:val="16"/>
                <w:lang w:val="es-MX"/>
              </w:rPr>
              <w:t>Precondición</w:t>
            </w:r>
          </w:p>
        </w:tc>
      </w:tr>
      <w:tr w:rsidR="00E80981" w:rsidRPr="00E80981" w14:paraId="227C5782" w14:textId="77777777" w:rsidTr="00E80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hideMark/>
          </w:tcPr>
          <w:p w14:paraId="521EED0D" w14:textId="77777777" w:rsidR="00E80981" w:rsidRPr="00E80981" w:rsidRDefault="00E80981" w:rsidP="00E80981">
            <w:pPr>
              <w:pStyle w:val="Sinespaciado"/>
              <w:spacing w:after="160"/>
              <w:rPr>
                <w:sz w:val="16"/>
                <w:szCs w:val="16"/>
                <w:lang w:val="es-MX"/>
              </w:rPr>
            </w:pPr>
            <w:r w:rsidRPr="00E80981">
              <w:rPr>
                <w:sz w:val="16"/>
                <w:szCs w:val="16"/>
                <w:lang w:val="es-MX"/>
              </w:rPr>
              <w:t>DRAFT</w:t>
            </w:r>
          </w:p>
        </w:tc>
        <w:tc>
          <w:tcPr>
            <w:tcW w:w="1987" w:type="dxa"/>
            <w:hideMark/>
          </w:tcPr>
          <w:p w14:paraId="0778DC46"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confirm()</w:t>
            </w:r>
          </w:p>
        </w:tc>
        <w:tc>
          <w:tcPr>
            <w:tcW w:w="1987" w:type="dxa"/>
            <w:hideMark/>
          </w:tcPr>
          <w:p w14:paraId="42A72705"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CONFIRMED</w:t>
            </w:r>
          </w:p>
        </w:tc>
        <w:tc>
          <w:tcPr>
            <w:tcW w:w="1987" w:type="dxa"/>
            <w:hideMark/>
          </w:tcPr>
          <w:p w14:paraId="2190D07F"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OrderConfirmed</w:t>
            </w:r>
          </w:p>
        </w:tc>
        <w:tc>
          <w:tcPr>
            <w:tcW w:w="1987" w:type="dxa"/>
            <w:hideMark/>
          </w:tcPr>
          <w:p w14:paraId="4B9B5E45"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Al menos un artículo y cliente activo.</w:t>
            </w:r>
          </w:p>
        </w:tc>
      </w:tr>
      <w:tr w:rsidR="00E80981" w:rsidRPr="00E80981" w14:paraId="6FC20623" w14:textId="77777777" w:rsidTr="00E80981">
        <w:tc>
          <w:tcPr>
            <w:cnfStyle w:val="001000000000" w:firstRow="0" w:lastRow="0" w:firstColumn="1" w:lastColumn="0" w:oddVBand="0" w:evenVBand="0" w:oddHBand="0" w:evenHBand="0" w:firstRowFirstColumn="0" w:firstRowLastColumn="0" w:lastRowFirstColumn="0" w:lastRowLastColumn="0"/>
            <w:tcW w:w="1987" w:type="dxa"/>
            <w:hideMark/>
          </w:tcPr>
          <w:p w14:paraId="1735D2EC" w14:textId="77777777" w:rsidR="00E80981" w:rsidRPr="00E80981" w:rsidRDefault="00E80981" w:rsidP="00E80981">
            <w:pPr>
              <w:pStyle w:val="Sinespaciado"/>
              <w:spacing w:after="160"/>
              <w:rPr>
                <w:sz w:val="16"/>
                <w:szCs w:val="16"/>
                <w:lang w:val="es-MX"/>
              </w:rPr>
            </w:pPr>
            <w:r w:rsidRPr="00E80981">
              <w:rPr>
                <w:sz w:val="16"/>
                <w:szCs w:val="16"/>
                <w:lang w:val="es-MX"/>
              </w:rPr>
              <w:t>CONFIRMED</w:t>
            </w:r>
          </w:p>
        </w:tc>
        <w:tc>
          <w:tcPr>
            <w:tcW w:w="1987" w:type="dxa"/>
            <w:hideMark/>
          </w:tcPr>
          <w:p w14:paraId="06E96029"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ship(guía)</w:t>
            </w:r>
          </w:p>
        </w:tc>
        <w:tc>
          <w:tcPr>
            <w:tcW w:w="1987" w:type="dxa"/>
            <w:hideMark/>
          </w:tcPr>
          <w:p w14:paraId="421AAFC1"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SHIPPED</w:t>
            </w:r>
          </w:p>
        </w:tc>
        <w:tc>
          <w:tcPr>
            <w:tcW w:w="1987" w:type="dxa"/>
            <w:hideMark/>
          </w:tcPr>
          <w:p w14:paraId="14D5550F"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OrderShipped</w:t>
            </w:r>
          </w:p>
        </w:tc>
        <w:tc>
          <w:tcPr>
            <w:tcW w:w="1987" w:type="dxa"/>
            <w:hideMark/>
          </w:tcPr>
          <w:p w14:paraId="572CE109"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Guía no vacía.</w:t>
            </w:r>
          </w:p>
        </w:tc>
      </w:tr>
      <w:tr w:rsidR="00E80981" w:rsidRPr="00E80981" w14:paraId="3073669C" w14:textId="77777777" w:rsidTr="00E80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hideMark/>
          </w:tcPr>
          <w:p w14:paraId="01724DD3" w14:textId="77777777" w:rsidR="00E80981" w:rsidRPr="00E80981" w:rsidRDefault="00E80981" w:rsidP="00E80981">
            <w:pPr>
              <w:pStyle w:val="Sinespaciado"/>
              <w:spacing w:after="160"/>
              <w:rPr>
                <w:sz w:val="16"/>
                <w:szCs w:val="16"/>
                <w:lang w:val="es-MX"/>
              </w:rPr>
            </w:pPr>
            <w:r w:rsidRPr="00E80981">
              <w:rPr>
                <w:sz w:val="16"/>
                <w:szCs w:val="16"/>
                <w:lang w:val="es-MX"/>
              </w:rPr>
              <w:t>CONFIRMED</w:t>
            </w:r>
          </w:p>
        </w:tc>
        <w:tc>
          <w:tcPr>
            <w:tcW w:w="1987" w:type="dxa"/>
            <w:hideMark/>
          </w:tcPr>
          <w:p w14:paraId="19205AB7"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cancel(motivo)</w:t>
            </w:r>
          </w:p>
        </w:tc>
        <w:tc>
          <w:tcPr>
            <w:tcW w:w="1987" w:type="dxa"/>
            <w:hideMark/>
          </w:tcPr>
          <w:p w14:paraId="0944E7C4"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CANCELLED</w:t>
            </w:r>
          </w:p>
        </w:tc>
        <w:tc>
          <w:tcPr>
            <w:tcW w:w="1987" w:type="dxa"/>
            <w:hideMark/>
          </w:tcPr>
          <w:p w14:paraId="337BFB8B"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OrderCancelled</w:t>
            </w:r>
          </w:p>
        </w:tc>
        <w:tc>
          <w:tcPr>
            <w:tcW w:w="1987" w:type="dxa"/>
            <w:hideMark/>
          </w:tcPr>
          <w:p w14:paraId="366DE192"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Motivo no vacío.</w:t>
            </w:r>
          </w:p>
        </w:tc>
      </w:tr>
      <w:tr w:rsidR="00E80981" w:rsidRPr="00E80981" w14:paraId="1E69AB39" w14:textId="77777777" w:rsidTr="00E80981">
        <w:tc>
          <w:tcPr>
            <w:cnfStyle w:val="001000000000" w:firstRow="0" w:lastRow="0" w:firstColumn="1" w:lastColumn="0" w:oddVBand="0" w:evenVBand="0" w:oddHBand="0" w:evenHBand="0" w:firstRowFirstColumn="0" w:firstRowLastColumn="0" w:lastRowFirstColumn="0" w:lastRowLastColumn="0"/>
            <w:tcW w:w="1987" w:type="dxa"/>
            <w:hideMark/>
          </w:tcPr>
          <w:p w14:paraId="56343242" w14:textId="77777777" w:rsidR="00E80981" w:rsidRPr="00E80981" w:rsidRDefault="00E80981" w:rsidP="00E80981">
            <w:pPr>
              <w:pStyle w:val="Sinespaciado"/>
              <w:spacing w:after="160"/>
              <w:rPr>
                <w:sz w:val="16"/>
                <w:szCs w:val="16"/>
                <w:lang w:val="es-MX"/>
              </w:rPr>
            </w:pPr>
            <w:r w:rsidRPr="00E80981">
              <w:rPr>
                <w:sz w:val="16"/>
                <w:szCs w:val="16"/>
                <w:lang w:val="es-MX"/>
              </w:rPr>
              <w:t>SHIPPED</w:t>
            </w:r>
          </w:p>
        </w:tc>
        <w:tc>
          <w:tcPr>
            <w:tcW w:w="1987" w:type="dxa"/>
            <w:hideMark/>
          </w:tcPr>
          <w:p w14:paraId="2B78E1AC"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deliver()</w:t>
            </w:r>
          </w:p>
        </w:tc>
        <w:tc>
          <w:tcPr>
            <w:tcW w:w="1987" w:type="dxa"/>
            <w:hideMark/>
          </w:tcPr>
          <w:p w14:paraId="57765934"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DELIVERED</w:t>
            </w:r>
          </w:p>
        </w:tc>
        <w:tc>
          <w:tcPr>
            <w:tcW w:w="1987" w:type="dxa"/>
            <w:hideMark/>
          </w:tcPr>
          <w:p w14:paraId="7248F1EF"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OrderDelivered</w:t>
            </w:r>
          </w:p>
        </w:tc>
        <w:tc>
          <w:tcPr>
            <w:tcW w:w="1987" w:type="dxa"/>
            <w:hideMark/>
          </w:tcPr>
          <w:p w14:paraId="73765A0D"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Pedido en SHIPPED.</w:t>
            </w:r>
          </w:p>
        </w:tc>
      </w:tr>
      <w:tr w:rsidR="00E80981" w:rsidRPr="00E80981" w14:paraId="307B0359" w14:textId="77777777" w:rsidTr="00E80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hideMark/>
          </w:tcPr>
          <w:p w14:paraId="56DA5EFB" w14:textId="77777777" w:rsidR="00E80981" w:rsidRPr="00E80981" w:rsidRDefault="00E80981" w:rsidP="00E80981">
            <w:pPr>
              <w:pStyle w:val="Sinespaciado"/>
              <w:spacing w:after="160"/>
              <w:rPr>
                <w:sz w:val="16"/>
                <w:szCs w:val="16"/>
                <w:lang w:val="es-MX"/>
              </w:rPr>
            </w:pPr>
            <w:r w:rsidRPr="00E80981">
              <w:rPr>
                <w:sz w:val="16"/>
                <w:szCs w:val="16"/>
                <w:lang w:val="es-MX"/>
              </w:rPr>
              <w:t>SHIPPED</w:t>
            </w:r>
          </w:p>
        </w:tc>
        <w:tc>
          <w:tcPr>
            <w:tcW w:w="1987" w:type="dxa"/>
            <w:hideMark/>
          </w:tcPr>
          <w:p w14:paraId="127AA2A5"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return_order()</w:t>
            </w:r>
          </w:p>
        </w:tc>
        <w:tc>
          <w:tcPr>
            <w:tcW w:w="1987" w:type="dxa"/>
            <w:hideMark/>
          </w:tcPr>
          <w:p w14:paraId="05BE5728"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RETURNED</w:t>
            </w:r>
          </w:p>
        </w:tc>
        <w:tc>
          <w:tcPr>
            <w:tcW w:w="1987" w:type="dxa"/>
            <w:hideMark/>
          </w:tcPr>
          <w:p w14:paraId="72224A62"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OrderReturned</w:t>
            </w:r>
          </w:p>
        </w:tc>
        <w:tc>
          <w:tcPr>
            <w:tcW w:w="1987" w:type="dxa"/>
            <w:hideMark/>
          </w:tcPr>
          <w:p w14:paraId="288C7BED"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Pedido en SHIPPED.</w:t>
            </w:r>
          </w:p>
        </w:tc>
      </w:tr>
    </w:tbl>
    <w:p w14:paraId="7A3C3569" w14:textId="77777777" w:rsidR="00E80981" w:rsidRDefault="00E80981" w:rsidP="00E80981">
      <w:pPr>
        <w:pStyle w:val="Sinespaciado"/>
        <w:rPr>
          <w:lang w:val="es-MX"/>
        </w:rPr>
      </w:pPr>
      <w:r w:rsidRPr="00E80981">
        <w:rPr>
          <w:lang w:val="es-MX"/>
        </w:rPr>
        <w:t>Ejemplos de transiciones prohibidas: confirmar un pedido vacío o con cliente inactivo; enviar sin guía; cancelar después de que el pedido fue enviado; entregar o devolver un pedido que no está en SHIPPED; y ejecutar una transición sobre un estado final.</w:t>
      </w:r>
    </w:p>
    <w:p w14:paraId="22D177BE" w14:textId="77777777" w:rsidR="00E80981" w:rsidRPr="00E80981" w:rsidRDefault="00E80981" w:rsidP="00E80981">
      <w:pPr>
        <w:pStyle w:val="Sinespaciado"/>
        <w:rPr>
          <w:lang w:val="es-MX"/>
        </w:rPr>
      </w:pPr>
    </w:p>
    <w:p w14:paraId="72D9F34E" w14:textId="003B0081" w:rsidR="00E80981" w:rsidRPr="00E80981" w:rsidRDefault="00E80981" w:rsidP="00E80981">
      <w:pPr>
        <w:pStyle w:val="Ttulo1"/>
        <w:rPr>
          <w:lang w:val="es-MX"/>
        </w:rPr>
      </w:pPr>
      <w:r w:rsidRPr="00E80981">
        <w:rPr>
          <w:lang w:val="es-MX"/>
        </w:rPr>
        <w:t>Estructura de un Domain Event</w:t>
      </w:r>
    </w:p>
    <w:p w14:paraId="2E57E269" w14:textId="77777777" w:rsidR="00E80981" w:rsidRPr="00E80981" w:rsidRDefault="00E80981" w:rsidP="00E80981">
      <w:pPr>
        <w:pStyle w:val="Sinespaciado"/>
        <w:rPr>
          <w:lang w:val="es-MX"/>
        </w:rPr>
      </w:pPr>
      <w:r w:rsidRPr="00E80981">
        <w:rPr>
          <w:lang w:val="es-MX"/>
        </w:rPr>
        <w:t xml:space="preserve">En PetMarket, los eventos identifican hechos del negocio que ya ocurrieron. El nombre se expresa en pasado, por ejemplo OrderConfirmed u OrderShipped. De acuerdo con la </w:t>
      </w:r>
      <w:r w:rsidRPr="00E80981">
        <w:rPr>
          <w:lang w:val="es-MX"/>
        </w:rPr>
        <w:lastRenderedPageBreak/>
        <w:t>implementación del proyecto, los eventos se conservan en la colección de eventos del pedido y se agregan después de que la transición cambia el estado.</w:t>
      </w:r>
    </w:p>
    <w:p w14:paraId="7C959F59" w14:textId="77777777" w:rsidR="00E80981" w:rsidRPr="00E80981" w:rsidRDefault="00E80981" w:rsidP="00E80981">
      <w:pPr>
        <w:pStyle w:val="Sinespaciado"/>
        <w:rPr>
          <w:lang w:val="es-MX"/>
        </w:rPr>
      </w:pPr>
      <w:r w:rsidRPr="00E80981">
        <w:rPr>
          <w:lang w:val="es-MX"/>
        </w:rPr>
        <w:t>Estructura conceptual del evento:</w:t>
      </w:r>
    </w:p>
    <w:p w14:paraId="130F04EF" w14:textId="77777777" w:rsidR="00E80981" w:rsidRPr="00E80981" w:rsidRDefault="00E80981" w:rsidP="00E80981">
      <w:pPr>
        <w:pStyle w:val="Sinespaciado"/>
        <w:jc w:val="left"/>
        <w:rPr>
          <w:lang w:val="es-MX"/>
        </w:rPr>
      </w:pPr>
      <w:r w:rsidRPr="00E80981">
        <w:rPr>
          <w:lang w:val="es-MX"/>
        </w:rPr>
        <w:t>DomainEvent(</w:t>
      </w:r>
      <w:r w:rsidRPr="00E80981">
        <w:rPr>
          <w:lang w:val="es-MX"/>
        </w:rPr>
        <w:br/>
        <w:t>name: str, # nombre del hecho ocurrido</w:t>
      </w:r>
      <w:r w:rsidRPr="00E80981">
        <w:rPr>
          <w:lang w:val="es-MX"/>
        </w:rPr>
        <w:br/>
        <w:t>order_id: str, # identificador del pedido</w:t>
      </w:r>
      <w:r w:rsidRPr="00E80981">
        <w:rPr>
          <w:lang w:val="es-MX"/>
        </w:rPr>
        <w:br/>
        <w:t>occurred_at: datetime # fecha y hora del registro</w:t>
      </w:r>
      <w:r w:rsidRPr="00E80981">
        <w:rPr>
          <w:lang w:val="es-MX"/>
        </w:rPr>
        <w:br/>
        <w:t>)</w:t>
      </w:r>
    </w:p>
    <w:p w14:paraId="423CF202" w14:textId="77777777" w:rsidR="00E80981" w:rsidRPr="00E80981" w:rsidRDefault="00E80981" w:rsidP="00E80981">
      <w:pPr>
        <w:pStyle w:val="Sinespaciado"/>
        <w:rPr>
          <w:lang w:val="es-MX"/>
        </w:rPr>
      </w:pPr>
      <w:r w:rsidRPr="00E80981">
        <w:rPr>
          <w:lang w:val="es-MX"/>
        </w:rPr>
        <w:t>El nombre del evento describe un hecho concluido, no una solicitud pendiente.</w:t>
      </w:r>
    </w:p>
    <w:p w14:paraId="371CFE82" w14:textId="77777777" w:rsidR="00E80981" w:rsidRPr="00E80981" w:rsidRDefault="00E80981" w:rsidP="00E80981">
      <w:pPr>
        <w:pStyle w:val="Sinespaciado"/>
        <w:rPr>
          <w:lang w:val="es-MX"/>
        </w:rPr>
      </w:pPr>
      <w:r w:rsidRPr="00E80981">
        <w:rPr>
          <w:lang w:val="es-MX"/>
        </w:rPr>
        <w:t>El evento está asociado al pedido que realizó la transición.</w:t>
      </w:r>
    </w:p>
    <w:p w14:paraId="6E5C9B83" w14:textId="77777777" w:rsidR="00E80981" w:rsidRPr="00E80981" w:rsidRDefault="00E80981" w:rsidP="00E80981">
      <w:pPr>
        <w:pStyle w:val="Sinespaciado"/>
        <w:rPr>
          <w:lang w:val="es-MX"/>
        </w:rPr>
      </w:pPr>
      <w:r w:rsidRPr="00E80981">
        <w:rPr>
          <w:lang w:val="es-MX"/>
        </w:rPr>
        <w:t>Los eventos se agregan únicamente después de validar y completar una operación.</w:t>
      </w:r>
    </w:p>
    <w:p w14:paraId="71C6EC12" w14:textId="77777777" w:rsidR="00E80981" w:rsidRDefault="00E80981" w:rsidP="00E80981">
      <w:pPr>
        <w:pStyle w:val="Sinespaciado"/>
        <w:rPr>
          <w:lang w:val="es-MX"/>
        </w:rPr>
      </w:pPr>
      <w:r w:rsidRPr="00E80981">
        <w:rPr>
          <w:lang w:val="es-MX"/>
        </w:rPr>
        <w:t>Una operación rechazada conserva el estado del pedido y no añade el evento correspondiente.</w:t>
      </w:r>
    </w:p>
    <w:p w14:paraId="72536D4C" w14:textId="77777777" w:rsidR="00E80981" w:rsidRPr="00E80981" w:rsidRDefault="00E80981" w:rsidP="00E80981">
      <w:pPr>
        <w:pStyle w:val="Sinespaciado"/>
        <w:rPr>
          <w:lang w:val="es-MX"/>
        </w:rPr>
      </w:pPr>
    </w:p>
    <w:p w14:paraId="775B5590" w14:textId="0837A0E5" w:rsidR="00E80981" w:rsidRPr="00E80981" w:rsidRDefault="00E80981" w:rsidP="00E80981">
      <w:pPr>
        <w:pStyle w:val="Ttulo1"/>
        <w:rPr>
          <w:lang w:val="es-MX"/>
        </w:rPr>
      </w:pPr>
      <w:r w:rsidRPr="00E80981">
        <w:rPr>
          <w:lang w:val="es-MX"/>
        </w:rPr>
        <w:t>Los cinco eventos, uno por uno</w:t>
      </w:r>
    </w:p>
    <w:p w14:paraId="05EE6C3A" w14:textId="70B885F6" w:rsidR="00E80981" w:rsidRPr="00E80981" w:rsidRDefault="00E80981" w:rsidP="00E80981">
      <w:pPr>
        <w:pStyle w:val="Ttulo2"/>
        <w:rPr>
          <w:lang w:val="es-MX"/>
        </w:rPr>
      </w:pPr>
      <w:r>
        <w:rPr>
          <w:lang w:val="es-MX"/>
        </w:rPr>
        <w:t xml:space="preserve">1. </w:t>
      </w:r>
      <w:r w:rsidRPr="00E80981">
        <w:rPr>
          <w:lang w:val="es-MX"/>
        </w:rPr>
        <w:t>OrderConfirmed</w:t>
      </w:r>
    </w:p>
    <w:p w14:paraId="26BAAABD" w14:textId="77777777" w:rsidR="00E80981" w:rsidRPr="00E80981" w:rsidRDefault="00E80981" w:rsidP="00E80981">
      <w:pPr>
        <w:pStyle w:val="Sinespaciado"/>
        <w:rPr>
          <w:lang w:val="es-MX"/>
        </w:rPr>
      </w:pPr>
      <w:r w:rsidRPr="00E80981">
        <w:rPr>
          <w:lang w:val="es-MX"/>
        </w:rPr>
        <w:t>Hecho que representa: el pedido pasó de DRAFT a CONFIRMED.</w:t>
      </w:r>
    </w:p>
    <w:p w14:paraId="6234DAF1" w14:textId="77777777" w:rsidR="00E80981" w:rsidRPr="00E80981" w:rsidRDefault="00E80981" w:rsidP="00E80981">
      <w:pPr>
        <w:pStyle w:val="Sinespaciado"/>
        <w:rPr>
          <w:lang w:val="es-MX"/>
        </w:rPr>
      </w:pPr>
      <w:r w:rsidRPr="00E80981">
        <w:rPr>
          <w:lang w:val="es-MX"/>
        </w:rPr>
        <w:t>Operación que lo genera: Order.confirm() (API: POST /orders/{order_id}/confirm).</w:t>
      </w:r>
    </w:p>
    <w:p w14:paraId="20C037EE" w14:textId="77777777" w:rsidR="00E80981" w:rsidRPr="00E80981" w:rsidRDefault="00E80981" w:rsidP="00E80981">
      <w:pPr>
        <w:pStyle w:val="Sinespaciado"/>
        <w:rPr>
          <w:lang w:val="es-MX"/>
        </w:rPr>
      </w:pPr>
      <w:r w:rsidRPr="00E80981">
        <w:rPr>
          <w:lang w:val="es-MX"/>
        </w:rPr>
        <w:t>Condiciones para registrarlo: el pedido debe estar en DRAFT, contener al menos un artículo y pertenecer a un cliente activo.</w:t>
      </w:r>
    </w:p>
    <w:p w14:paraId="092E59EA" w14:textId="77777777" w:rsidR="00E80981" w:rsidRDefault="00E80981" w:rsidP="00E80981">
      <w:pPr>
        <w:pStyle w:val="Sinespaciado"/>
        <w:rPr>
          <w:lang w:val="es-MX"/>
        </w:rPr>
      </w:pPr>
      <w:r w:rsidRPr="00E80981">
        <w:rPr>
          <w:lang w:val="es-MX"/>
        </w:rPr>
        <w:t>Cuando no se registra: si el pedido está vacío o el cliente está inactivo, la confirmación se rechaza y no se agrega OrderConfirmed.</w:t>
      </w:r>
    </w:p>
    <w:p w14:paraId="3BCB3651" w14:textId="77777777" w:rsidR="00E80981" w:rsidRPr="00E80981" w:rsidRDefault="00E80981" w:rsidP="00E80981">
      <w:pPr>
        <w:pStyle w:val="Sinespaciado"/>
        <w:rPr>
          <w:lang w:val="es-MX"/>
        </w:rPr>
      </w:pPr>
    </w:p>
    <w:p w14:paraId="523C1F2D" w14:textId="41099495" w:rsidR="00E80981" w:rsidRPr="00E80981" w:rsidRDefault="00E80981" w:rsidP="00E80981">
      <w:pPr>
        <w:pStyle w:val="Ttulo2"/>
        <w:rPr>
          <w:lang w:val="es-MX"/>
        </w:rPr>
      </w:pPr>
      <w:r>
        <w:rPr>
          <w:lang w:val="es-MX"/>
        </w:rPr>
        <w:t xml:space="preserve">2. </w:t>
      </w:r>
      <w:r w:rsidRPr="00E80981">
        <w:rPr>
          <w:lang w:val="es-MX"/>
        </w:rPr>
        <w:t>OrderShipped</w:t>
      </w:r>
    </w:p>
    <w:p w14:paraId="6784F1E3" w14:textId="77777777" w:rsidR="00E80981" w:rsidRPr="00E80981" w:rsidRDefault="00E80981" w:rsidP="00E80981">
      <w:pPr>
        <w:pStyle w:val="Sinespaciado"/>
        <w:rPr>
          <w:lang w:val="es-MX"/>
        </w:rPr>
      </w:pPr>
      <w:r w:rsidRPr="00E80981">
        <w:rPr>
          <w:lang w:val="es-MX"/>
        </w:rPr>
        <w:t>Hecho que representa: el pedido fue enviado y quedó en SHIPPED.</w:t>
      </w:r>
    </w:p>
    <w:p w14:paraId="72408AEC" w14:textId="77777777" w:rsidR="00E80981" w:rsidRPr="00E80981" w:rsidRDefault="00E80981" w:rsidP="00E80981">
      <w:pPr>
        <w:pStyle w:val="Sinespaciado"/>
        <w:rPr>
          <w:lang w:val="en-US"/>
        </w:rPr>
      </w:pPr>
      <w:r w:rsidRPr="00E80981">
        <w:rPr>
          <w:lang w:val="en-US"/>
        </w:rPr>
        <w:t>Operación que lo genera: Order.ship(tracking_number) (API: POST /orders/{order_id}/ship).</w:t>
      </w:r>
    </w:p>
    <w:p w14:paraId="311E6A6F" w14:textId="77777777" w:rsidR="00E80981" w:rsidRPr="00E80981" w:rsidRDefault="00E80981" w:rsidP="00E80981">
      <w:pPr>
        <w:pStyle w:val="Sinespaciado"/>
        <w:rPr>
          <w:lang w:val="es-MX"/>
        </w:rPr>
      </w:pPr>
      <w:r w:rsidRPr="00E80981">
        <w:rPr>
          <w:lang w:val="es-MX"/>
        </w:rPr>
        <w:t>Condiciones para registrarlo: el pedido debe estar en CONFIRMED y la guía debe contener un valor no vacío.</w:t>
      </w:r>
    </w:p>
    <w:p w14:paraId="76E5F0F9" w14:textId="77777777" w:rsidR="00E80981" w:rsidRPr="00E80981" w:rsidRDefault="00E80981" w:rsidP="00E80981">
      <w:pPr>
        <w:pStyle w:val="Sinespaciado"/>
        <w:rPr>
          <w:lang w:val="es-MX"/>
        </w:rPr>
      </w:pPr>
      <w:r w:rsidRPr="00E80981">
        <w:rPr>
          <w:lang w:val="es-MX"/>
        </w:rPr>
        <w:t>Cuando no se registra: un intento de envío sin guía se rechaza; el pedido permanece CONFIRMED y no se registra OrderShipped.</w:t>
      </w:r>
    </w:p>
    <w:p w14:paraId="6E5A79B0" w14:textId="10A1BCF6" w:rsidR="00E80981" w:rsidRPr="00E80981" w:rsidRDefault="00E80981" w:rsidP="00E80981">
      <w:pPr>
        <w:pStyle w:val="Ttulo2"/>
        <w:rPr>
          <w:lang w:val="es-MX"/>
        </w:rPr>
      </w:pPr>
      <w:r>
        <w:rPr>
          <w:lang w:val="es-MX"/>
        </w:rPr>
        <w:lastRenderedPageBreak/>
        <w:t xml:space="preserve">3. </w:t>
      </w:r>
      <w:r w:rsidRPr="00E80981">
        <w:rPr>
          <w:lang w:val="es-MX"/>
        </w:rPr>
        <w:t>OrderCancelled</w:t>
      </w:r>
    </w:p>
    <w:p w14:paraId="1FFB513F" w14:textId="77777777" w:rsidR="00E80981" w:rsidRPr="00E80981" w:rsidRDefault="00E80981" w:rsidP="00E80981">
      <w:pPr>
        <w:pStyle w:val="Sinespaciado"/>
        <w:rPr>
          <w:lang w:val="es-MX"/>
        </w:rPr>
      </w:pPr>
      <w:r w:rsidRPr="00E80981">
        <w:rPr>
          <w:lang w:val="es-MX"/>
        </w:rPr>
        <w:t>Hecho que representa: el pedido fue cancelado y quedó en CANCELLED.</w:t>
      </w:r>
    </w:p>
    <w:p w14:paraId="07689E8E" w14:textId="77777777" w:rsidR="00E80981" w:rsidRPr="00E80981" w:rsidRDefault="00E80981" w:rsidP="00E80981">
      <w:pPr>
        <w:pStyle w:val="Sinespaciado"/>
        <w:rPr>
          <w:lang w:val="es-MX"/>
        </w:rPr>
      </w:pPr>
      <w:r w:rsidRPr="00E80981">
        <w:rPr>
          <w:lang w:val="es-MX"/>
        </w:rPr>
        <w:t>Operación que lo genera: Order.cancel(reason) (API: POST /orders/{order_id}/cancel).</w:t>
      </w:r>
    </w:p>
    <w:p w14:paraId="539757B2" w14:textId="77777777" w:rsidR="00E80981" w:rsidRPr="00E80981" w:rsidRDefault="00E80981" w:rsidP="00E80981">
      <w:pPr>
        <w:pStyle w:val="Sinespaciado"/>
        <w:rPr>
          <w:lang w:val="es-MX"/>
        </w:rPr>
      </w:pPr>
      <w:r w:rsidRPr="00E80981">
        <w:rPr>
          <w:lang w:val="es-MX"/>
        </w:rPr>
        <w:t>Condiciones para registrarlo: el pedido debe estar en CONFIRMED y el motivo de cancelación no puede estar vacío.</w:t>
      </w:r>
    </w:p>
    <w:p w14:paraId="700C24A6" w14:textId="77777777" w:rsidR="00E80981" w:rsidRDefault="00E80981" w:rsidP="00E80981">
      <w:pPr>
        <w:pStyle w:val="Sinespaciado"/>
        <w:rPr>
          <w:lang w:val="es-MX"/>
        </w:rPr>
      </w:pPr>
      <w:r w:rsidRPr="00E80981">
        <w:rPr>
          <w:lang w:val="es-MX"/>
        </w:rPr>
        <w:t>Cuando no se registra: si el pedido ya está SHIPPED, la cancelación no está permitida. Tampoco se registra el evento si falta el motivo.</w:t>
      </w:r>
    </w:p>
    <w:p w14:paraId="06BCCF01" w14:textId="77777777" w:rsidR="00E80981" w:rsidRPr="00E80981" w:rsidRDefault="00E80981" w:rsidP="00E80981">
      <w:pPr>
        <w:pStyle w:val="Sinespaciado"/>
        <w:rPr>
          <w:lang w:val="es-MX"/>
        </w:rPr>
      </w:pPr>
    </w:p>
    <w:p w14:paraId="1CE6DE1B" w14:textId="7224FAF7" w:rsidR="00E80981" w:rsidRPr="00E80981" w:rsidRDefault="00E80981" w:rsidP="00E80981">
      <w:pPr>
        <w:pStyle w:val="Ttulo2"/>
        <w:rPr>
          <w:lang w:val="es-MX"/>
        </w:rPr>
      </w:pPr>
      <w:r>
        <w:rPr>
          <w:lang w:val="es-MX"/>
        </w:rPr>
        <w:t xml:space="preserve">4. </w:t>
      </w:r>
      <w:r w:rsidRPr="00E80981">
        <w:rPr>
          <w:lang w:val="es-MX"/>
        </w:rPr>
        <w:t>OrderDelivered</w:t>
      </w:r>
    </w:p>
    <w:p w14:paraId="5FE37791" w14:textId="77777777" w:rsidR="00E80981" w:rsidRPr="00E80981" w:rsidRDefault="00E80981" w:rsidP="00E80981">
      <w:pPr>
        <w:pStyle w:val="Sinespaciado"/>
        <w:rPr>
          <w:lang w:val="es-MX"/>
        </w:rPr>
      </w:pPr>
      <w:r w:rsidRPr="00E80981">
        <w:rPr>
          <w:lang w:val="es-MX"/>
        </w:rPr>
        <w:t>Hecho que representa: el pedido enviado fue entregado y quedó en DELIVERED.</w:t>
      </w:r>
    </w:p>
    <w:p w14:paraId="346ED3A3" w14:textId="77777777" w:rsidR="00E80981" w:rsidRPr="00E80981" w:rsidRDefault="00E80981" w:rsidP="00E80981">
      <w:pPr>
        <w:pStyle w:val="Sinespaciado"/>
        <w:rPr>
          <w:lang w:val="es-MX"/>
        </w:rPr>
      </w:pPr>
      <w:r w:rsidRPr="00E80981">
        <w:rPr>
          <w:lang w:val="es-MX"/>
        </w:rPr>
        <w:t>Operación que lo genera: Order.deliver() (API: POST /orders/{order_id}/deliver).</w:t>
      </w:r>
    </w:p>
    <w:p w14:paraId="1AB9E584" w14:textId="77777777" w:rsidR="00E80981" w:rsidRPr="00E80981" w:rsidRDefault="00E80981" w:rsidP="00E80981">
      <w:pPr>
        <w:pStyle w:val="Sinespaciado"/>
        <w:rPr>
          <w:lang w:val="es-MX"/>
        </w:rPr>
      </w:pPr>
      <w:r w:rsidRPr="00E80981">
        <w:rPr>
          <w:lang w:val="es-MX"/>
        </w:rPr>
        <w:t>Condiciones para registrarlo: el pedido debe estar en SHIPPED.</w:t>
      </w:r>
    </w:p>
    <w:p w14:paraId="68A6AF80" w14:textId="77777777" w:rsidR="00E80981" w:rsidRDefault="00E80981" w:rsidP="00E80981">
      <w:pPr>
        <w:pStyle w:val="Sinespaciado"/>
        <w:rPr>
          <w:lang w:val="es-MX"/>
        </w:rPr>
      </w:pPr>
      <w:r w:rsidRPr="00E80981">
        <w:rPr>
          <w:lang w:val="es-MX"/>
        </w:rPr>
        <w:t>Ejemplo: al completar confirmar → enviar → entregar, se registran OrderConfirmed, OrderShipped y OrderDelivered.</w:t>
      </w:r>
    </w:p>
    <w:p w14:paraId="3F7CD5A8" w14:textId="77777777" w:rsidR="00E80981" w:rsidRPr="00E80981" w:rsidRDefault="00E80981" w:rsidP="00E80981">
      <w:pPr>
        <w:pStyle w:val="Sinespaciado"/>
        <w:rPr>
          <w:lang w:val="es-MX"/>
        </w:rPr>
      </w:pPr>
    </w:p>
    <w:p w14:paraId="5DA7A454" w14:textId="03F4816E" w:rsidR="00E80981" w:rsidRPr="00E80981" w:rsidRDefault="00E80981" w:rsidP="00E80981">
      <w:pPr>
        <w:pStyle w:val="Ttulo2"/>
        <w:rPr>
          <w:lang w:val="es-MX"/>
        </w:rPr>
      </w:pPr>
      <w:r>
        <w:rPr>
          <w:lang w:val="es-MX"/>
        </w:rPr>
        <w:t xml:space="preserve">5. </w:t>
      </w:r>
      <w:r w:rsidRPr="00E80981">
        <w:rPr>
          <w:lang w:val="es-MX"/>
        </w:rPr>
        <w:t>OrderReturned</w:t>
      </w:r>
    </w:p>
    <w:p w14:paraId="03581AC3" w14:textId="77777777" w:rsidR="00E80981" w:rsidRPr="00E80981" w:rsidRDefault="00E80981" w:rsidP="00E80981">
      <w:pPr>
        <w:pStyle w:val="Sinespaciado"/>
        <w:rPr>
          <w:lang w:val="es-MX"/>
        </w:rPr>
      </w:pPr>
      <w:r w:rsidRPr="00E80981">
        <w:rPr>
          <w:lang w:val="es-MX"/>
        </w:rPr>
        <w:t>Hecho que representa: el pedido enviado fue devuelto y quedó en RETURNED.</w:t>
      </w:r>
    </w:p>
    <w:p w14:paraId="6607620F" w14:textId="77777777" w:rsidR="00E80981" w:rsidRPr="00E80981" w:rsidRDefault="00E80981" w:rsidP="00E80981">
      <w:pPr>
        <w:pStyle w:val="Sinespaciado"/>
        <w:rPr>
          <w:lang w:val="en-US"/>
        </w:rPr>
      </w:pPr>
      <w:r w:rsidRPr="00E80981">
        <w:rPr>
          <w:lang w:val="en-US"/>
        </w:rPr>
        <w:t>Operación que lo genera: Order.return_order() (API: POST /orders/{order_id}/return).</w:t>
      </w:r>
    </w:p>
    <w:p w14:paraId="4449D4A2" w14:textId="77777777" w:rsidR="00E80981" w:rsidRPr="00E80981" w:rsidRDefault="00E80981" w:rsidP="00E80981">
      <w:pPr>
        <w:pStyle w:val="Sinespaciado"/>
        <w:rPr>
          <w:lang w:val="es-MX"/>
        </w:rPr>
      </w:pPr>
      <w:r w:rsidRPr="00E80981">
        <w:rPr>
          <w:lang w:val="es-MX"/>
        </w:rPr>
        <w:t>Condiciones para registrarlo: el pedido debe estar en SHIPPED.</w:t>
      </w:r>
    </w:p>
    <w:p w14:paraId="5F6F1601" w14:textId="77777777" w:rsidR="00E80981" w:rsidRPr="00E80981" w:rsidRDefault="00E80981" w:rsidP="00E80981">
      <w:pPr>
        <w:pStyle w:val="Sinespaciado"/>
        <w:rPr>
          <w:lang w:val="es-MX"/>
        </w:rPr>
      </w:pPr>
      <w:r w:rsidRPr="00E80981">
        <w:rPr>
          <w:lang w:val="es-MX"/>
        </w:rPr>
        <w:t>Ejemplo: al completar confirmar → enviar → devolver, se registran OrderConfirmed, OrderShipped y OrderReturned.</w:t>
      </w:r>
    </w:p>
    <w:p w14:paraId="43AC0552" w14:textId="27D9E203" w:rsidR="00E80981" w:rsidRPr="00E80981" w:rsidRDefault="00E80981" w:rsidP="00E80981">
      <w:pPr>
        <w:rPr>
          <w:b/>
          <w:bCs/>
          <w:lang w:val="es-MX"/>
        </w:rPr>
      </w:pPr>
      <w:r w:rsidRPr="00E80981">
        <w:rPr>
          <w:b/>
          <w:bCs/>
          <w:lang w:val="es-MX"/>
        </w:rPr>
        <w:t>Resumen: evento, transición y comportamiento ante un rechazo</w:t>
      </w:r>
    </w:p>
    <w:tbl>
      <w:tblPr>
        <w:tblStyle w:val="Tablaconcuadrcula4-nfasis1"/>
        <w:tblW w:w="0" w:type="dxa"/>
        <w:tblLook w:val="04A0" w:firstRow="1" w:lastRow="0" w:firstColumn="1" w:lastColumn="0" w:noHBand="0" w:noVBand="1"/>
      </w:tblPr>
      <w:tblGrid>
        <w:gridCol w:w="2187"/>
        <w:gridCol w:w="2089"/>
        <w:gridCol w:w="2061"/>
        <w:gridCol w:w="2157"/>
      </w:tblGrid>
      <w:tr w:rsidR="00E80981" w:rsidRPr="00E80981" w14:paraId="2B8F4F42" w14:textId="77777777" w:rsidTr="00E80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hideMark/>
          </w:tcPr>
          <w:p w14:paraId="3954F647" w14:textId="77777777" w:rsidR="00E80981" w:rsidRPr="00E80981" w:rsidRDefault="00E80981" w:rsidP="00E80981">
            <w:pPr>
              <w:pStyle w:val="Sinespaciado"/>
              <w:spacing w:after="160"/>
              <w:rPr>
                <w:color w:val="FFFFFF" w:themeColor="background1"/>
                <w:sz w:val="16"/>
                <w:szCs w:val="16"/>
                <w:lang w:val="es-MX"/>
              </w:rPr>
            </w:pPr>
            <w:r w:rsidRPr="00E80981">
              <w:rPr>
                <w:color w:val="FFFFFF" w:themeColor="background1"/>
                <w:sz w:val="16"/>
                <w:szCs w:val="16"/>
                <w:lang w:val="es-MX"/>
              </w:rPr>
              <w:t>Evento</w:t>
            </w:r>
          </w:p>
        </w:tc>
        <w:tc>
          <w:tcPr>
            <w:tcW w:w="2484" w:type="dxa"/>
            <w:hideMark/>
          </w:tcPr>
          <w:p w14:paraId="0B78D352" w14:textId="77777777" w:rsidR="00E80981" w:rsidRPr="00E80981" w:rsidRDefault="00E80981" w:rsidP="00E80981">
            <w:pPr>
              <w:pStyle w:val="Sinespaciado"/>
              <w:spacing w:after="160"/>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E80981">
              <w:rPr>
                <w:color w:val="FFFFFF" w:themeColor="background1"/>
                <w:sz w:val="16"/>
                <w:szCs w:val="16"/>
                <w:lang w:val="es-MX"/>
              </w:rPr>
              <w:t>Transición</w:t>
            </w:r>
          </w:p>
        </w:tc>
        <w:tc>
          <w:tcPr>
            <w:tcW w:w="2484" w:type="dxa"/>
            <w:hideMark/>
          </w:tcPr>
          <w:p w14:paraId="354F95E1" w14:textId="77777777" w:rsidR="00E80981" w:rsidRPr="00E80981" w:rsidRDefault="00E80981" w:rsidP="00E80981">
            <w:pPr>
              <w:pStyle w:val="Sinespaciado"/>
              <w:spacing w:after="160"/>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E80981">
              <w:rPr>
                <w:color w:val="FFFFFF" w:themeColor="background1"/>
                <w:sz w:val="16"/>
                <w:szCs w:val="16"/>
                <w:lang w:val="es-MX"/>
              </w:rPr>
              <w:t>Cuándo se registra</w:t>
            </w:r>
          </w:p>
        </w:tc>
        <w:tc>
          <w:tcPr>
            <w:tcW w:w="2484" w:type="dxa"/>
            <w:hideMark/>
          </w:tcPr>
          <w:p w14:paraId="4935AF35" w14:textId="77777777" w:rsidR="00E80981" w:rsidRPr="00E80981" w:rsidRDefault="00E80981" w:rsidP="00E80981">
            <w:pPr>
              <w:pStyle w:val="Sinespaciado"/>
              <w:spacing w:after="160"/>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MX"/>
              </w:rPr>
            </w:pPr>
            <w:r w:rsidRPr="00E80981">
              <w:rPr>
                <w:color w:val="FFFFFF" w:themeColor="background1"/>
                <w:sz w:val="16"/>
                <w:szCs w:val="16"/>
                <w:lang w:val="es-MX"/>
              </w:rPr>
              <w:t>Si la operación falla</w:t>
            </w:r>
          </w:p>
        </w:tc>
      </w:tr>
      <w:tr w:rsidR="00E80981" w:rsidRPr="00E80981" w14:paraId="0767F1C0" w14:textId="77777777" w:rsidTr="00E80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hideMark/>
          </w:tcPr>
          <w:p w14:paraId="33E06A00" w14:textId="77777777" w:rsidR="00E80981" w:rsidRPr="00E80981" w:rsidRDefault="00E80981" w:rsidP="00E80981">
            <w:pPr>
              <w:pStyle w:val="Sinespaciado"/>
              <w:spacing w:after="160"/>
              <w:rPr>
                <w:sz w:val="16"/>
                <w:szCs w:val="16"/>
                <w:lang w:val="es-MX"/>
              </w:rPr>
            </w:pPr>
            <w:r w:rsidRPr="00E80981">
              <w:rPr>
                <w:sz w:val="16"/>
                <w:szCs w:val="16"/>
                <w:lang w:val="es-MX"/>
              </w:rPr>
              <w:t>OrderConfirmed</w:t>
            </w:r>
          </w:p>
        </w:tc>
        <w:tc>
          <w:tcPr>
            <w:tcW w:w="2484" w:type="dxa"/>
            <w:hideMark/>
          </w:tcPr>
          <w:p w14:paraId="434F3F5E"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DRAFT → CONFIRMED</w:t>
            </w:r>
          </w:p>
        </w:tc>
        <w:tc>
          <w:tcPr>
            <w:tcW w:w="2484" w:type="dxa"/>
            <w:hideMark/>
          </w:tcPr>
          <w:p w14:paraId="523EC9EC"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Artículo(s) y cliente activo.</w:t>
            </w:r>
          </w:p>
        </w:tc>
        <w:tc>
          <w:tcPr>
            <w:tcW w:w="2484" w:type="dxa"/>
            <w:hideMark/>
          </w:tcPr>
          <w:p w14:paraId="4DD5353B"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Sin cambio de estado ni evento.</w:t>
            </w:r>
          </w:p>
        </w:tc>
      </w:tr>
      <w:tr w:rsidR="00E80981" w:rsidRPr="00E80981" w14:paraId="054ADEF8" w14:textId="77777777" w:rsidTr="00E80981">
        <w:tc>
          <w:tcPr>
            <w:cnfStyle w:val="001000000000" w:firstRow="0" w:lastRow="0" w:firstColumn="1" w:lastColumn="0" w:oddVBand="0" w:evenVBand="0" w:oddHBand="0" w:evenHBand="0" w:firstRowFirstColumn="0" w:firstRowLastColumn="0" w:lastRowFirstColumn="0" w:lastRowLastColumn="0"/>
            <w:tcW w:w="2484" w:type="dxa"/>
            <w:hideMark/>
          </w:tcPr>
          <w:p w14:paraId="39B21A02" w14:textId="77777777" w:rsidR="00E80981" w:rsidRPr="00E80981" w:rsidRDefault="00E80981" w:rsidP="00E80981">
            <w:pPr>
              <w:pStyle w:val="Sinespaciado"/>
              <w:spacing w:after="160"/>
              <w:rPr>
                <w:sz w:val="16"/>
                <w:szCs w:val="16"/>
                <w:lang w:val="es-MX"/>
              </w:rPr>
            </w:pPr>
            <w:r w:rsidRPr="00E80981">
              <w:rPr>
                <w:sz w:val="16"/>
                <w:szCs w:val="16"/>
                <w:lang w:val="es-MX"/>
              </w:rPr>
              <w:t>OrderShipped</w:t>
            </w:r>
          </w:p>
        </w:tc>
        <w:tc>
          <w:tcPr>
            <w:tcW w:w="2484" w:type="dxa"/>
            <w:hideMark/>
          </w:tcPr>
          <w:p w14:paraId="009C8E9B"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CONFIRMED → SHIPPED</w:t>
            </w:r>
          </w:p>
        </w:tc>
        <w:tc>
          <w:tcPr>
            <w:tcW w:w="2484" w:type="dxa"/>
            <w:hideMark/>
          </w:tcPr>
          <w:p w14:paraId="1117758D"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Guía no vacía.</w:t>
            </w:r>
          </w:p>
        </w:tc>
        <w:tc>
          <w:tcPr>
            <w:tcW w:w="2484" w:type="dxa"/>
            <w:hideMark/>
          </w:tcPr>
          <w:p w14:paraId="4C056044"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Permanece CONFIRMED; no OrderShipped.</w:t>
            </w:r>
          </w:p>
        </w:tc>
      </w:tr>
      <w:tr w:rsidR="00E80981" w:rsidRPr="00E80981" w14:paraId="4F083654" w14:textId="77777777" w:rsidTr="00E80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hideMark/>
          </w:tcPr>
          <w:p w14:paraId="24588C30" w14:textId="77777777" w:rsidR="00E80981" w:rsidRPr="00E80981" w:rsidRDefault="00E80981" w:rsidP="00E80981">
            <w:pPr>
              <w:pStyle w:val="Sinespaciado"/>
              <w:spacing w:after="160"/>
              <w:rPr>
                <w:sz w:val="16"/>
                <w:szCs w:val="16"/>
                <w:lang w:val="es-MX"/>
              </w:rPr>
            </w:pPr>
            <w:r w:rsidRPr="00E80981">
              <w:rPr>
                <w:sz w:val="16"/>
                <w:szCs w:val="16"/>
                <w:lang w:val="es-MX"/>
              </w:rPr>
              <w:t>OrderCancelled</w:t>
            </w:r>
          </w:p>
        </w:tc>
        <w:tc>
          <w:tcPr>
            <w:tcW w:w="2484" w:type="dxa"/>
            <w:hideMark/>
          </w:tcPr>
          <w:p w14:paraId="7406DAD6"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CONFIRMED → CANCELLED</w:t>
            </w:r>
          </w:p>
        </w:tc>
        <w:tc>
          <w:tcPr>
            <w:tcW w:w="2484" w:type="dxa"/>
            <w:hideMark/>
          </w:tcPr>
          <w:p w14:paraId="460635EF"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Motivo no vacío.</w:t>
            </w:r>
          </w:p>
        </w:tc>
        <w:tc>
          <w:tcPr>
            <w:tcW w:w="2484" w:type="dxa"/>
            <w:hideMark/>
          </w:tcPr>
          <w:p w14:paraId="774FE4C4"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Permanece en estado actual; no OrderCancelled.</w:t>
            </w:r>
          </w:p>
        </w:tc>
      </w:tr>
      <w:tr w:rsidR="00E80981" w:rsidRPr="00E80981" w14:paraId="7B39CC5F" w14:textId="77777777" w:rsidTr="00E80981">
        <w:tc>
          <w:tcPr>
            <w:cnfStyle w:val="001000000000" w:firstRow="0" w:lastRow="0" w:firstColumn="1" w:lastColumn="0" w:oddVBand="0" w:evenVBand="0" w:oddHBand="0" w:evenHBand="0" w:firstRowFirstColumn="0" w:firstRowLastColumn="0" w:lastRowFirstColumn="0" w:lastRowLastColumn="0"/>
            <w:tcW w:w="2484" w:type="dxa"/>
            <w:hideMark/>
          </w:tcPr>
          <w:p w14:paraId="09190990" w14:textId="77777777" w:rsidR="00E80981" w:rsidRPr="00E80981" w:rsidRDefault="00E80981" w:rsidP="00E80981">
            <w:pPr>
              <w:pStyle w:val="Sinespaciado"/>
              <w:spacing w:after="160"/>
              <w:rPr>
                <w:sz w:val="16"/>
                <w:szCs w:val="16"/>
                <w:lang w:val="es-MX"/>
              </w:rPr>
            </w:pPr>
            <w:r w:rsidRPr="00E80981">
              <w:rPr>
                <w:sz w:val="16"/>
                <w:szCs w:val="16"/>
                <w:lang w:val="es-MX"/>
              </w:rPr>
              <w:t>OrderDelivered</w:t>
            </w:r>
          </w:p>
        </w:tc>
        <w:tc>
          <w:tcPr>
            <w:tcW w:w="2484" w:type="dxa"/>
            <w:hideMark/>
          </w:tcPr>
          <w:p w14:paraId="20909302"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SHIPPED → DELIVERED</w:t>
            </w:r>
          </w:p>
        </w:tc>
        <w:tc>
          <w:tcPr>
            <w:tcW w:w="2484" w:type="dxa"/>
            <w:hideMark/>
          </w:tcPr>
          <w:p w14:paraId="65648852"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Entrega válida desde SHIPPED.</w:t>
            </w:r>
          </w:p>
        </w:tc>
        <w:tc>
          <w:tcPr>
            <w:tcW w:w="2484" w:type="dxa"/>
            <w:hideMark/>
          </w:tcPr>
          <w:p w14:paraId="5CCE8E66" w14:textId="77777777" w:rsidR="00E80981" w:rsidRPr="00E80981" w:rsidRDefault="00E80981" w:rsidP="00E80981">
            <w:pPr>
              <w:pStyle w:val="Sinespaciado"/>
              <w:spacing w:after="160"/>
              <w:cnfStyle w:val="000000000000" w:firstRow="0" w:lastRow="0" w:firstColumn="0" w:lastColumn="0" w:oddVBand="0" w:evenVBand="0" w:oddHBand="0" w:evenHBand="0" w:firstRowFirstColumn="0" w:firstRowLastColumn="0" w:lastRowFirstColumn="0" w:lastRowLastColumn="0"/>
              <w:rPr>
                <w:sz w:val="16"/>
                <w:szCs w:val="16"/>
                <w:lang w:val="es-MX"/>
              </w:rPr>
            </w:pPr>
            <w:r w:rsidRPr="00E80981">
              <w:rPr>
                <w:sz w:val="16"/>
                <w:szCs w:val="16"/>
                <w:lang w:val="es-MX"/>
              </w:rPr>
              <w:t>Sin transición ni OrderDelivered.</w:t>
            </w:r>
          </w:p>
        </w:tc>
      </w:tr>
      <w:tr w:rsidR="00E80981" w:rsidRPr="00E80981" w14:paraId="22F54AFB" w14:textId="77777777" w:rsidTr="00E80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hideMark/>
          </w:tcPr>
          <w:p w14:paraId="7362593C" w14:textId="77777777" w:rsidR="00E80981" w:rsidRPr="00E80981" w:rsidRDefault="00E80981" w:rsidP="00E80981">
            <w:pPr>
              <w:pStyle w:val="Sinespaciado"/>
              <w:spacing w:after="160"/>
              <w:rPr>
                <w:sz w:val="16"/>
                <w:szCs w:val="16"/>
                <w:lang w:val="es-MX"/>
              </w:rPr>
            </w:pPr>
            <w:r w:rsidRPr="00E80981">
              <w:rPr>
                <w:sz w:val="16"/>
                <w:szCs w:val="16"/>
                <w:lang w:val="es-MX"/>
              </w:rPr>
              <w:t>OrderReturned</w:t>
            </w:r>
          </w:p>
        </w:tc>
        <w:tc>
          <w:tcPr>
            <w:tcW w:w="2484" w:type="dxa"/>
            <w:hideMark/>
          </w:tcPr>
          <w:p w14:paraId="1F065566"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SHIPPED → RETURNED</w:t>
            </w:r>
          </w:p>
        </w:tc>
        <w:tc>
          <w:tcPr>
            <w:tcW w:w="2484" w:type="dxa"/>
            <w:hideMark/>
          </w:tcPr>
          <w:p w14:paraId="5106F49C"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Devolución válida desde SHIPPED.</w:t>
            </w:r>
          </w:p>
        </w:tc>
        <w:tc>
          <w:tcPr>
            <w:tcW w:w="2484" w:type="dxa"/>
            <w:hideMark/>
          </w:tcPr>
          <w:p w14:paraId="12E2D440" w14:textId="77777777" w:rsidR="00E80981" w:rsidRPr="00E80981" w:rsidRDefault="00E80981" w:rsidP="00E80981">
            <w:pPr>
              <w:pStyle w:val="Sinespaciado"/>
              <w:spacing w:after="160"/>
              <w:cnfStyle w:val="000000100000" w:firstRow="0" w:lastRow="0" w:firstColumn="0" w:lastColumn="0" w:oddVBand="0" w:evenVBand="0" w:oddHBand="1" w:evenHBand="0" w:firstRowFirstColumn="0" w:firstRowLastColumn="0" w:lastRowFirstColumn="0" w:lastRowLastColumn="0"/>
              <w:rPr>
                <w:sz w:val="16"/>
                <w:szCs w:val="16"/>
                <w:lang w:val="es-MX"/>
              </w:rPr>
            </w:pPr>
            <w:r w:rsidRPr="00E80981">
              <w:rPr>
                <w:sz w:val="16"/>
                <w:szCs w:val="16"/>
                <w:lang w:val="es-MX"/>
              </w:rPr>
              <w:t>Sin transición ni OrderReturned.</w:t>
            </w:r>
          </w:p>
        </w:tc>
      </w:tr>
    </w:tbl>
    <w:p w14:paraId="3E9C81F3" w14:textId="77777777" w:rsidR="00E80981" w:rsidRDefault="00E80981" w:rsidP="00E80981">
      <w:pPr>
        <w:pStyle w:val="Sinespaciado"/>
        <w:rPr>
          <w:b/>
          <w:bCs/>
          <w:lang w:val="es-MX"/>
        </w:rPr>
      </w:pPr>
    </w:p>
    <w:p w14:paraId="374A4DB6" w14:textId="127C1E21" w:rsidR="00E80981" w:rsidRPr="00E80981" w:rsidRDefault="00E80981" w:rsidP="00E80981">
      <w:pPr>
        <w:pStyle w:val="Ttulo1"/>
        <w:rPr>
          <w:lang w:val="es-MX"/>
        </w:rPr>
      </w:pPr>
      <w:r w:rsidRPr="00E80981">
        <w:rPr>
          <w:lang w:val="es-MX"/>
        </w:rPr>
        <w:lastRenderedPageBreak/>
        <w:t>Momento en que se registran</w:t>
      </w:r>
    </w:p>
    <w:p w14:paraId="38940061" w14:textId="77777777" w:rsidR="00E80981" w:rsidRPr="00E80981" w:rsidRDefault="00E80981" w:rsidP="00E80981">
      <w:pPr>
        <w:pStyle w:val="Sinespaciado"/>
        <w:rPr>
          <w:lang w:val="es-MX"/>
        </w:rPr>
      </w:pPr>
      <w:r w:rsidRPr="00E80981">
        <w:rPr>
          <w:lang w:val="es-MX"/>
        </w:rPr>
        <w:t>Las operaciones siguen este orden lógico:</w:t>
      </w:r>
    </w:p>
    <w:p w14:paraId="20DF6B19" w14:textId="77777777" w:rsidR="00E80981" w:rsidRPr="00E80981" w:rsidRDefault="00E80981" w:rsidP="00E80981">
      <w:pPr>
        <w:pStyle w:val="Sinespaciado"/>
        <w:rPr>
          <w:lang w:val="es-MX"/>
        </w:rPr>
      </w:pPr>
      <w:r w:rsidRPr="00E80981">
        <w:rPr>
          <w:lang w:val="es-MX"/>
        </w:rPr>
        <w:t>Validar el estado actual y las precondiciones de la operación.</w:t>
      </w:r>
    </w:p>
    <w:p w14:paraId="361C5A1A" w14:textId="77777777" w:rsidR="00E80981" w:rsidRPr="00E80981" w:rsidRDefault="00E80981" w:rsidP="00E80981">
      <w:pPr>
        <w:pStyle w:val="Sinespaciado"/>
        <w:rPr>
          <w:lang w:val="es-MX"/>
        </w:rPr>
      </w:pPr>
      <w:r w:rsidRPr="00E80981">
        <w:rPr>
          <w:lang w:val="es-MX"/>
        </w:rPr>
        <w:t>Actualizar el estado del pedido cuando todas las validaciones se cumplen.</w:t>
      </w:r>
    </w:p>
    <w:p w14:paraId="78B95DE0" w14:textId="77777777" w:rsidR="00E80981" w:rsidRPr="00E80981" w:rsidRDefault="00E80981" w:rsidP="00E80981">
      <w:pPr>
        <w:pStyle w:val="Sinespaciado"/>
        <w:rPr>
          <w:lang w:val="es-MX"/>
        </w:rPr>
      </w:pPr>
      <w:r w:rsidRPr="00E80981">
        <w:rPr>
          <w:lang w:val="es-MX"/>
        </w:rPr>
        <w:t>Registrar el Domain Event que describe la transición completada.</w:t>
      </w:r>
    </w:p>
    <w:p w14:paraId="7A5350AF" w14:textId="77777777" w:rsidR="00E80981" w:rsidRPr="00E80981" w:rsidRDefault="00E80981" w:rsidP="00E80981">
      <w:pPr>
        <w:pStyle w:val="Sinespaciado"/>
        <w:rPr>
          <w:lang w:val="es-MX"/>
        </w:rPr>
      </w:pPr>
      <w:r w:rsidRPr="00E80981">
        <w:rPr>
          <w:lang w:val="es-MX"/>
        </w:rPr>
        <w:t>El evento no se registra antes de las validaciones. Así se evita que el sistema comunique un envío, una cancelación o una entrega que en realidad no ocurrió. Si una operación es rechazada, el estado permanece igual y la colección de eventos no aumenta.</w:t>
      </w:r>
    </w:p>
    <w:p w14:paraId="694B4295" w14:textId="27A3ED59" w:rsidR="00E80981" w:rsidRPr="00E80981" w:rsidRDefault="00E80981" w:rsidP="00E80981">
      <w:pPr>
        <w:pStyle w:val="Ttulo1"/>
        <w:rPr>
          <w:lang w:val="es-MX"/>
        </w:rPr>
      </w:pPr>
      <w:r w:rsidRPr="00E80981">
        <w:rPr>
          <w:lang w:val="es-MX"/>
        </w:rPr>
        <w:t>¿Por qué solo después de una transición válida?</w:t>
      </w:r>
    </w:p>
    <w:p w14:paraId="07463575" w14:textId="77777777" w:rsidR="00E80981" w:rsidRPr="00E80981" w:rsidRDefault="00E80981" w:rsidP="00E80981">
      <w:pPr>
        <w:pStyle w:val="Sinespaciado"/>
        <w:rPr>
          <w:lang w:val="es-MX"/>
        </w:rPr>
      </w:pPr>
      <w:r w:rsidRPr="00E80981">
        <w:rPr>
          <w:lang w:val="es-MX"/>
        </w:rPr>
        <w:t>Un Domain Event representa un hecho del negocio que ya sucedió. Por ejemplo, OrderShipped significa que el pedido efectivamente salió con una guía válida. Si se agregara el evento antes de verificar el estado y los datos requeridos, podrían quedar registros contradictorios: el evento indicaría que se envió el pedido, aunque el sistema hubiera rechazado la operación. Registrar el evento al final de la transición mantiene coherentes el estado del pedido y su historial.</w:t>
      </w:r>
    </w:p>
    <w:p w14:paraId="1FA5B1DA" w14:textId="77777777" w:rsidR="00E80981" w:rsidRDefault="00E80981" w:rsidP="00E80981">
      <w:pPr>
        <w:pStyle w:val="Sinespaciado"/>
        <w:rPr>
          <w:lang w:val="es-MX"/>
        </w:rPr>
      </w:pPr>
    </w:p>
    <w:p w14:paraId="1372DE6E" w14:textId="77777777" w:rsidR="0006314D" w:rsidRPr="00684466" w:rsidRDefault="0006314D" w:rsidP="00684466">
      <w:pPr>
        <w:spacing w:after="140" w:line="271" w:lineRule="auto"/>
        <w:rPr>
          <w:lang w:val="es-MX"/>
        </w:rPr>
      </w:pPr>
    </w:p>
    <w:p w14:paraId="0C723C08" w14:textId="77777777" w:rsidR="00684466" w:rsidRPr="00684466" w:rsidRDefault="00684466">
      <w:pPr>
        <w:spacing w:after="140" w:line="271" w:lineRule="auto"/>
        <w:rPr>
          <w:lang w:val="es-MX"/>
        </w:rPr>
      </w:pPr>
    </w:p>
    <w:sectPr w:rsidR="00684466" w:rsidRPr="00684466" w:rsidSect="00DE1F3F">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E1F9A" w14:textId="77777777" w:rsidR="00C737FE" w:rsidRDefault="00C737FE" w:rsidP="00685253">
      <w:pPr>
        <w:spacing w:after="0" w:line="240" w:lineRule="auto"/>
      </w:pPr>
      <w:r>
        <w:separator/>
      </w:r>
    </w:p>
  </w:endnote>
  <w:endnote w:type="continuationSeparator" w:id="0">
    <w:p w14:paraId="3A93DB35" w14:textId="77777777" w:rsidR="00C737FE" w:rsidRDefault="00C737FE" w:rsidP="00685253">
      <w:pPr>
        <w:spacing w:after="0" w:line="240" w:lineRule="auto"/>
      </w:pPr>
      <w:r>
        <w:continuationSeparator/>
      </w:r>
    </w:p>
  </w:endnote>
  <w:endnote w:type="continuationNotice" w:id="1">
    <w:p w14:paraId="140D3651" w14:textId="77777777" w:rsidR="00C737FE" w:rsidRDefault="00C737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altName w:val="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0E7009F2" w14:textId="77777777" w:rsidTr="01005E6B">
      <w:tc>
        <w:tcPr>
          <w:tcW w:w="2835" w:type="dxa"/>
        </w:tcPr>
        <w:p w14:paraId="169B0284" w14:textId="77777777" w:rsidR="01005E6B" w:rsidRDefault="01005E6B" w:rsidP="01005E6B">
          <w:pPr>
            <w:pStyle w:val="Encabezado"/>
            <w:ind w:left="-115"/>
          </w:pPr>
        </w:p>
      </w:tc>
      <w:tc>
        <w:tcPr>
          <w:tcW w:w="2835" w:type="dxa"/>
        </w:tcPr>
        <w:p w14:paraId="53BC4E4E" w14:textId="77777777" w:rsidR="01005E6B" w:rsidRDefault="01005E6B" w:rsidP="01005E6B">
          <w:pPr>
            <w:pStyle w:val="Encabezado"/>
            <w:jc w:val="center"/>
          </w:pPr>
        </w:p>
      </w:tc>
      <w:tc>
        <w:tcPr>
          <w:tcW w:w="2835" w:type="dxa"/>
        </w:tcPr>
        <w:p w14:paraId="7A14E3B2" w14:textId="77777777" w:rsidR="01005E6B" w:rsidRDefault="01005E6B" w:rsidP="01005E6B">
          <w:pPr>
            <w:pStyle w:val="Encabezado"/>
            <w:ind w:right="-115"/>
            <w:jc w:val="right"/>
          </w:pPr>
        </w:p>
      </w:tc>
    </w:tr>
  </w:tbl>
  <w:p w14:paraId="7B3A3A23" w14:textId="77777777"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06E2B" w14:textId="77777777" w:rsidR="00C737FE" w:rsidRDefault="00C737FE" w:rsidP="00685253">
      <w:pPr>
        <w:spacing w:after="0" w:line="240" w:lineRule="auto"/>
      </w:pPr>
      <w:r>
        <w:separator/>
      </w:r>
    </w:p>
  </w:footnote>
  <w:footnote w:type="continuationSeparator" w:id="0">
    <w:p w14:paraId="17D207D1" w14:textId="77777777" w:rsidR="00C737FE" w:rsidRDefault="00C737FE" w:rsidP="00685253">
      <w:pPr>
        <w:spacing w:after="0" w:line="240" w:lineRule="auto"/>
      </w:pPr>
      <w:r>
        <w:continuationSeparator/>
      </w:r>
    </w:p>
  </w:footnote>
  <w:footnote w:type="continuationNotice" w:id="1">
    <w:p w14:paraId="7E9454F7" w14:textId="77777777" w:rsidR="00C737FE" w:rsidRDefault="00C737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92A4" w14:textId="77777777"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2F205793"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06CC6C83"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72556"/>
    <w:multiLevelType w:val="multilevel"/>
    <w:tmpl w:val="2FAA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52DBD"/>
    <w:multiLevelType w:val="hybridMultilevel"/>
    <w:tmpl w:val="ADF28FD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8"/>
  </w:num>
  <w:num w:numId="2" w16cid:durableId="206913873">
    <w:abstractNumId w:val="7"/>
  </w:num>
  <w:num w:numId="3" w16cid:durableId="2055736322">
    <w:abstractNumId w:val="3"/>
  </w:num>
  <w:num w:numId="4" w16cid:durableId="1575237468">
    <w:abstractNumId w:val="6"/>
  </w:num>
  <w:num w:numId="5" w16cid:durableId="1931742875">
    <w:abstractNumId w:val="0"/>
  </w:num>
  <w:num w:numId="6" w16cid:durableId="143202984">
    <w:abstractNumId w:val="9"/>
  </w:num>
  <w:num w:numId="7" w16cid:durableId="1580209689">
    <w:abstractNumId w:val="4"/>
  </w:num>
  <w:num w:numId="8" w16cid:durableId="2048723477">
    <w:abstractNumId w:val="1"/>
  </w:num>
  <w:num w:numId="9" w16cid:durableId="1764643162">
    <w:abstractNumId w:val="5"/>
  </w:num>
  <w:num w:numId="10" w16cid:durableId="928806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6314D"/>
    <w:rsid w:val="00094617"/>
    <w:rsid w:val="000D596E"/>
    <w:rsid w:val="000F5991"/>
    <w:rsid w:val="001467A8"/>
    <w:rsid w:val="00147CA4"/>
    <w:rsid w:val="00161A0B"/>
    <w:rsid w:val="00161EC1"/>
    <w:rsid w:val="00196BEB"/>
    <w:rsid w:val="001C6840"/>
    <w:rsid w:val="001D4EB7"/>
    <w:rsid w:val="001E0A65"/>
    <w:rsid w:val="001E1474"/>
    <w:rsid w:val="001E6620"/>
    <w:rsid w:val="002125C5"/>
    <w:rsid w:val="003427B9"/>
    <w:rsid w:val="0037473A"/>
    <w:rsid w:val="00394F9B"/>
    <w:rsid w:val="00397D03"/>
    <w:rsid w:val="003B265B"/>
    <w:rsid w:val="003D29A4"/>
    <w:rsid w:val="003E0B33"/>
    <w:rsid w:val="00417427"/>
    <w:rsid w:val="004569C7"/>
    <w:rsid w:val="00463962"/>
    <w:rsid w:val="00472B17"/>
    <w:rsid w:val="00474F79"/>
    <w:rsid w:val="004E5FA5"/>
    <w:rsid w:val="00510153"/>
    <w:rsid w:val="00560FB4"/>
    <w:rsid w:val="005A6A71"/>
    <w:rsid w:val="005B1484"/>
    <w:rsid w:val="005C2BD3"/>
    <w:rsid w:val="00610808"/>
    <w:rsid w:val="00650E3B"/>
    <w:rsid w:val="006614FF"/>
    <w:rsid w:val="0067301C"/>
    <w:rsid w:val="00684466"/>
    <w:rsid w:val="00685253"/>
    <w:rsid w:val="006D3C31"/>
    <w:rsid w:val="006F1050"/>
    <w:rsid w:val="00701A1A"/>
    <w:rsid w:val="007611E9"/>
    <w:rsid w:val="007A4291"/>
    <w:rsid w:val="00832977"/>
    <w:rsid w:val="00834490"/>
    <w:rsid w:val="00845B51"/>
    <w:rsid w:val="00851AE7"/>
    <w:rsid w:val="00874607"/>
    <w:rsid w:val="00881A17"/>
    <w:rsid w:val="008B43CF"/>
    <w:rsid w:val="0091071B"/>
    <w:rsid w:val="00927322"/>
    <w:rsid w:val="009C2646"/>
    <w:rsid w:val="009E6BCF"/>
    <w:rsid w:val="00A10177"/>
    <w:rsid w:val="00A30076"/>
    <w:rsid w:val="00A8760B"/>
    <w:rsid w:val="00AA51FF"/>
    <w:rsid w:val="00AA6238"/>
    <w:rsid w:val="00AB3559"/>
    <w:rsid w:val="00AC6A01"/>
    <w:rsid w:val="00B05939"/>
    <w:rsid w:val="00BD4174"/>
    <w:rsid w:val="00BF5FA8"/>
    <w:rsid w:val="00C16F56"/>
    <w:rsid w:val="00C36405"/>
    <w:rsid w:val="00C737FE"/>
    <w:rsid w:val="00CA0F0C"/>
    <w:rsid w:val="00D00985"/>
    <w:rsid w:val="00D705D6"/>
    <w:rsid w:val="00DA1578"/>
    <w:rsid w:val="00DD7087"/>
    <w:rsid w:val="00DE1F3F"/>
    <w:rsid w:val="00E0171B"/>
    <w:rsid w:val="00E33F29"/>
    <w:rsid w:val="00E35408"/>
    <w:rsid w:val="00E378EC"/>
    <w:rsid w:val="00E53AC9"/>
    <w:rsid w:val="00E80981"/>
    <w:rsid w:val="00E95675"/>
    <w:rsid w:val="00EC1C8A"/>
    <w:rsid w:val="00F930E3"/>
    <w:rsid w:val="00FA0B47"/>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9A961"/>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981"/>
    <w:pPr>
      <w:jc w:val="both"/>
    </w:pPr>
    <w:rPr>
      <w:color w:val="1F2B36"/>
    </w:rPr>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A6B9B"/>
      <w:sz w:val="28"/>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A6B9B"/>
      <w:sz w:val="25"/>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2A6B9B"/>
      <w:sz w:val="23"/>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eastAsia="Times New Roman"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7A4291"/>
    <w:pPr>
      <w:ind w:left="720"/>
      <w:contextualSpacing/>
    </w:pPr>
    <w:rPr>
      <w:color w:val="auto"/>
    </w:rPr>
  </w:style>
  <w:style w:type="character" w:styleId="Hipervnculo">
    <w:name w:val="Hyperlink"/>
    <w:basedOn w:val="Fuentedeprrafopredeter"/>
    <w:uiPriority w:val="99"/>
    <w:unhideWhenUsed/>
    <w:rsid w:val="0006314D"/>
    <w:rPr>
      <w:color w:val="0563C1" w:themeColor="hyperlink"/>
      <w:u w:val="single"/>
    </w:rPr>
  </w:style>
  <w:style w:type="character" w:styleId="Mencinsinresolver">
    <w:name w:val="Unresolved Mention"/>
    <w:basedOn w:val="Fuentedeprrafopredeter"/>
    <w:uiPriority w:val="99"/>
    <w:semiHidden/>
    <w:unhideWhenUsed/>
    <w:rsid w:val="0006314D"/>
    <w:rPr>
      <w:color w:val="605E5C"/>
      <w:shd w:val="clear" w:color="auto" w:fill="E1DFDD"/>
    </w:rPr>
  </w:style>
  <w:style w:type="table" w:styleId="Tablaconcuadrcula4-nfasis1">
    <w:name w:val="Grid Table 4 Accent 1"/>
    <w:basedOn w:val="Tablanormal"/>
    <w:uiPriority w:val="49"/>
    <w:rsid w:val="00DA157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Sinespaciado">
    <w:name w:val="No Spacing"/>
    <w:uiPriority w:val="1"/>
    <w:qFormat/>
    <w:rsid w:val="00E80981"/>
    <w:pPr>
      <w:spacing w:line="240" w:lineRule="auto"/>
      <w:jc w:val="both"/>
    </w:pPr>
    <w:rPr>
      <w:color w:val="1F2B36"/>
    </w:rPr>
  </w:style>
  <w:style w:type="paragraph" w:styleId="Descripcin">
    <w:name w:val="caption"/>
    <w:basedOn w:val="Normal"/>
    <w:next w:val="Normal"/>
    <w:uiPriority w:val="35"/>
    <w:unhideWhenUsed/>
    <w:qFormat/>
    <w:rsid w:val="00E8098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32524C92380A249BA3FE156D3F5AAB9" ma:contentTypeVersion="0" ma:contentTypeDescription="Crear nuevo documento." ma:contentTypeScope="" ma:versionID="d9b7e7d27a285d71dcc926da37f79b5a">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7F9DAF-4AF9-4D0C-8926-3E168208C063}">
  <ds:schemaRefs>
    <ds:schemaRef ds:uri="http://schemas.microsoft.com/sharepoint/v3/contenttype/forms"/>
  </ds:schemaRefs>
</ds:datastoreItem>
</file>

<file path=customXml/itemProps2.xml><?xml version="1.0" encoding="utf-8"?>
<ds:datastoreItem xmlns:ds="http://schemas.openxmlformats.org/officeDocument/2006/customXml" ds:itemID="{1EB5A2FB-642F-4357-8616-A2A22DCDE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4.xml><?xml version="1.0" encoding="utf-8"?>
<ds:datastoreItem xmlns:ds="http://schemas.openxmlformats.org/officeDocument/2006/customXml" ds:itemID="{454340AF-31B0-430A-B300-DE73E9C0574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1021</Words>
  <Characters>5618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Resumen ampliado del diseño arquitectural de PetMarket - Unidad 3</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ampliado del diseño arquitectural de PetMarket - Unidad 3</dc:title>
  <dc:subject>Componentes de Lógica de Negocio - Reporte FIME</dc:subject>
  <dc:creator>Equipo PetMarket</dc:creator>
  <cp:keywords>PetMarket, FIME, resumen, DDD, CQRS, arquitectura de software</cp:keywords>
  <dc:description/>
  <cp:lastModifiedBy>Edgar Jesus Del Angel Martinez</cp:lastModifiedBy>
  <cp:revision>4</cp:revision>
  <cp:lastPrinted>2026-10-29T04:51:00Z</cp:lastPrinted>
  <dcterms:created xsi:type="dcterms:W3CDTF">2026-10-28T22:36:00Z</dcterms:created>
  <dcterms:modified xsi:type="dcterms:W3CDTF">2026-10-29T04:51:00Z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0x010100032524C92380A249BA3FE156D3F5AAB9</vt:lpwstr>
  </property>
</Properties>
</file>