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262626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72"/>
          <w:shd w:fill="auto" w:val="clear"/>
        </w:rPr>
        <w:t xml:space="preserve">Distrify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  <w:t xml:space="preserve">Relatório Intercalar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5284" w:dyaOrig="2024">
          <v:rect xmlns:o="urn:schemas-microsoft-com:office:office" xmlns:v="urn:schemas-microsoft-com:vml" id="rectole0000000000" style="width:264.200000pt;height:10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Mestrado Integrado em Engenharia Informática e Computação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u w:val="single"/>
          <w:shd w:fill="auto" w:val="clear"/>
        </w:rPr>
        <w:t xml:space="preserve">Programação em Lógica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Grupo Dristify_2: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André Rodrigues Barros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up201303567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Edgar Duarte Ramos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up201305973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Faculdade de Engenharia da Universidade do Porto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Rua Roberto Frias, sn, 4200-465 Porto, Portugal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11 de Setembro de 2015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1 - O jogo Distrify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Distrify é um jogo de conexão jogado por dois jogadores, constituido por peças pretas e brancas, num tabuleiro de 9x9 até 19x19.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O jogador que controla as peças pretas joga primeiro, colocando uma peça preta em qualquer local do tabuleiro. As jogadas seguintes são alternadas entre os jogadores e cada jogada consiste na colocação de uma ou duas peças em qualquer espaço livre. No caso em que sejam jogadas duas peças: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a)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só podem ser jogadas na vertical ou horizontal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b) não podem resultar na formação de 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triplet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crosscut.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triplet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refere-se a três peças da mesma cor seguidas em qualquer direcção.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crosscut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refere-se a um bloco de 2x2 em que cantos opostos são controlados por jogadores diferentes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705" w:dyaOrig="2146">
          <v:rect xmlns:o="urn:schemas-microsoft-com:office:office" xmlns:v="urn:schemas-microsoft-com:vml" id="rectole0000000001" style="width:185.250000pt;height:10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 jogador que controla as peças pretas ganha se, em qualquer momento do jogo, existir um caminho de peças pretas que se prolongue desde a linha superior até à inferior. As peças brancas ganham se houver um caminho que ligue a coluna mais à esquerda até à mais à direita.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2 - Representação do Estado de jogo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Representação do estado inicial do jogo: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36" w:dyaOrig="6033">
          <v:rect xmlns:o="urn:schemas-microsoft-com:office:office" xmlns:v="urn:schemas-microsoft-com:vml" id="rectole0000000002" style="width:311.800000pt;height:301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Representação de um estado intermédio do jogo: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 [1,0,0,0,0,0,0,0,0],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[0,2,2,0,0,0,0,0,0],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[2,0,0,0,0,0,0,0,0],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[0,2,0,0,1,0,0,0,0],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[0,2,0,0,1,0,0,0,0],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[2,0,1,1,0,0,0,0,0],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[2,1,0,0,0,0,0,0,0],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[2,1,0,0,0,0,0,0,0],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[1,0,0,0,0,0,0,0,0]]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094" w:dyaOrig="5952">
          <v:rect xmlns:o="urn:schemas-microsoft-com:office:office" xmlns:v="urn:schemas-microsoft-com:vml" id="rectole0000000003" style="width:304.700000pt;height:297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Representação de um estado final do jogo: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 [1,0,0,2,2,1,0,0,0],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[0,2,2,0,0,1,0,0,0],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[2,0,0,0,0,1,0,0,0],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[0,2,0,0,1,0,0,0,0],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[0,2,0,0,1,0,0,0,0],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[2,0,1,1,0,0,0,0,0],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[2,1,0,0,0,0,0,0,0],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[2,1,0,0,0,0,0,0,0],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[1,0,0,0,0,0,0,0,0] ]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033" w:dyaOrig="5993">
          <v:rect xmlns:o="urn:schemas-microsoft-com:office:office" xmlns:v="urn:schemas-microsoft-com:vml" id="rectole0000000004" style="width:301.650000pt;height:299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3 - Visualização do Tabuleiro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Para mostrar o tabuleiro de jogo, será utilizado, em princípio, o seguinte código: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starting_state([   [0,0,0,0,0,0,0,0,0],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</w:t>
        <w:tab/>
        <w:tab/>
        <w:t xml:space="preserve"> [0,0,0,0,0,0,0,0,0],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</w:t>
        <w:tab/>
        <w:tab/>
        <w:t xml:space="preserve"> [0,0,0,0,0,0,0,0,0],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</w:t>
        <w:tab/>
        <w:tab/>
        <w:t xml:space="preserve"> [0,0,0,0,0,0,0,0,0],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</w:t>
        <w:tab/>
        <w:tab/>
        <w:t xml:space="preserve"> [0,0,0,0,0,0,0,0,0],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</w:t>
        <w:tab/>
        <w:tab/>
        <w:t xml:space="preserve"> [0,0,0,0,0,0,0,0,0],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</w:t>
        <w:tab/>
        <w:tab/>
        <w:t xml:space="preserve"> [0,0,0,0,0,0,0,0,0],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</w:t>
        <w:tab/>
        <w:tab/>
        <w:t xml:space="preserve"> [0,0,0,0,0,0,0,0,0],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</w:t>
        <w:tab/>
        <w:tab/>
        <w:t xml:space="preserve"> [0,0,0,0,0,0,0,0,0] ]).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printColumnId:- write('  a    b    c    d    e    f    g    h    i \n').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printInitialSeperator:- write( '  -------------------------------------------- \n').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write_piece(0):-write('|    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write_piece(1):-write('| X  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write_piece(2):-write('| 0  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write_line([]):- write('|').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write_line([H|T]):-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write_piece(H),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write_line(T).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show_lines(_, []).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show_lines(N, [H|T]):-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write(N), write('|    |    |    |    |    |    |    |    |    | \n'),write(' '), write_line(H), nl, write('|____|____|____|____|____|____|____|____|____|', nl,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N2 is N+1,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show_lines(N2, T).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show_board(Board):-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nl, printColumnId, printInitialSeperator,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show_lines(1, Board), nl.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start:- starting_state(Board), show_board(Board).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4 - Jogadas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Cabeçalho do predicado de colocação de uma peça: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One_piece(Row, Column, Board)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Cabeçalho do predicado de colocação de duas peças: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Two_pieces(Row, Column, Row, Column,  Board)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