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33" w:rsidRDefault="00C37272">
      <w:pPr>
        <w:jc w:val="center"/>
        <w:rPr>
          <w:rFonts w:ascii="Arial" w:eastAsia="Arial" w:hAnsi="Arial" w:cs="Arial"/>
          <w:b/>
          <w:color w:val="262626"/>
          <w:sz w:val="72"/>
        </w:rPr>
      </w:pPr>
      <w:r>
        <w:rPr>
          <w:rFonts w:ascii="Arial" w:eastAsia="Arial" w:hAnsi="Arial" w:cs="Arial"/>
          <w:b/>
          <w:color w:val="262626"/>
          <w:sz w:val="72"/>
        </w:rPr>
        <w:t>Distrify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  <w:u w:val="single"/>
        </w:rPr>
      </w:pPr>
      <w:r>
        <w:rPr>
          <w:rFonts w:ascii="Arial" w:eastAsia="Arial" w:hAnsi="Arial" w:cs="Arial"/>
          <w:sz w:val="40"/>
          <w:u w:val="single"/>
        </w:rPr>
        <w:t>Relatório Intercalar</w:t>
      </w:r>
    </w:p>
    <w:p w:rsidR="00EE2633" w:rsidRDefault="00EE2633">
      <w:pPr>
        <w:spacing w:after="200" w:line="240" w:lineRule="auto"/>
        <w:jc w:val="center"/>
        <w:rPr>
          <w:rFonts w:ascii="Calibri" w:eastAsia="Calibri" w:hAnsi="Calibri" w:cs="Calibri"/>
          <w:sz w:val="40"/>
        </w:rPr>
      </w:pPr>
    </w:p>
    <w:p w:rsidR="00EE2633" w:rsidRDefault="00200BF8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noProof/>
        </w:rPr>
        <w:object w:dxaOrig="5284" w:dyaOrig="2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80.4pt;margin-top:1.9pt;width:264pt;height:101.35pt;z-index:251661312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32" DrawAspect="Content" ObjectID="_1506020114" r:id="rId9"/>
        </w:object>
      </w:r>
    </w:p>
    <w:p w:rsidR="00200BF8" w:rsidRDefault="00200BF8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Mestrado Integrado em Engenharia Informática e Computação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8"/>
          <w:u w:val="single"/>
        </w:rPr>
      </w:pPr>
      <w:r>
        <w:rPr>
          <w:rFonts w:ascii="Arial" w:eastAsia="Arial" w:hAnsi="Arial" w:cs="Arial"/>
          <w:sz w:val="48"/>
          <w:u w:val="single"/>
        </w:rPr>
        <w:t>Programação em Lógica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Grupo Dristify_2: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André Rodrigues Barros – up201303567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Edgar Duarte Ramos – up201305973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Faculdade de Engenharia da Universidade do Porto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Rua Roberto Frias, sn, 4200-465 Porto, Portugal</w:t>
      </w: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C3727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11 de Setembro de 2015</w:t>
      </w:r>
    </w:p>
    <w:p w:rsidR="00746C48" w:rsidRDefault="007F3F47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Índice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O jogo Distrify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3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Representação do estado do jogo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4 a 6</w:t>
      </w:r>
    </w:p>
    <w:p w:rsidR="0041789B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Visualização do Tabuleiro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7 a 9</w:t>
      </w:r>
    </w:p>
    <w:p w:rsidR="0041789B" w:rsidRPr="007F3F47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Jogadas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10</w:t>
      </w: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1 - O jogo Distrify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Distrify é um jogo de conexão jogado por dois jogadores, </w:t>
      </w:r>
      <w:r w:rsidR="00993AF2">
        <w:rPr>
          <w:rFonts w:ascii="Calibri" w:eastAsia="Calibri" w:hAnsi="Calibri" w:cs="Calibri"/>
          <w:sz w:val="32"/>
        </w:rPr>
        <w:t>constituído</w:t>
      </w:r>
      <w:r>
        <w:rPr>
          <w:rFonts w:ascii="Calibri" w:eastAsia="Calibri" w:hAnsi="Calibri" w:cs="Calibri"/>
          <w:sz w:val="32"/>
        </w:rPr>
        <w:t xml:space="preserve"> por peças pretas e brancas, num tabuleiro </w:t>
      </w:r>
      <w:r>
        <w:rPr>
          <w:rFonts w:ascii="Calibri" w:eastAsia="Calibri" w:hAnsi="Calibri" w:cs="Calibri"/>
          <w:sz w:val="32"/>
        </w:rPr>
        <w:t>de 9x9 até 19x19.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>O jogador que controla as peças pretas joga primeiro, colocando uma peça preta em qualquer local do tabuleiro. As jogadas seguintes são alternadas entre os jogadores e cada jogada consiste na colocação de uma ou duas peças em qualquer espaço livre. No caso</w:t>
      </w:r>
      <w:r>
        <w:rPr>
          <w:rFonts w:ascii="Calibri" w:eastAsia="Calibri" w:hAnsi="Calibri" w:cs="Calibri"/>
          <w:sz w:val="32"/>
        </w:rPr>
        <w:t xml:space="preserve"> em que sejam jogadas duas peças: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a)</w:t>
      </w:r>
      <w:r>
        <w:rPr>
          <w:rFonts w:ascii="Calibri" w:eastAsia="Calibri" w:hAnsi="Calibri" w:cs="Calibri"/>
          <w:b/>
          <w:sz w:val="48"/>
        </w:rPr>
        <w:t xml:space="preserve"> </w:t>
      </w:r>
      <w:r>
        <w:rPr>
          <w:rFonts w:ascii="Calibri" w:eastAsia="Calibri" w:hAnsi="Calibri" w:cs="Calibri"/>
          <w:sz w:val="32"/>
        </w:rPr>
        <w:t>só podem ser jogadas na vertical ou horizontal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b) não podem resultar na formação de um </w:t>
      </w:r>
      <w:r>
        <w:rPr>
          <w:rFonts w:ascii="Calibri" w:eastAsia="Calibri" w:hAnsi="Calibri" w:cs="Calibri"/>
          <w:i/>
          <w:sz w:val="32"/>
        </w:rPr>
        <w:t xml:space="preserve">triplet </w:t>
      </w:r>
      <w:r>
        <w:rPr>
          <w:rFonts w:ascii="Calibri" w:eastAsia="Calibri" w:hAnsi="Calibri" w:cs="Calibri"/>
          <w:sz w:val="32"/>
        </w:rPr>
        <w:t xml:space="preserve">ou </w:t>
      </w:r>
      <w:r>
        <w:rPr>
          <w:rFonts w:ascii="Calibri" w:eastAsia="Calibri" w:hAnsi="Calibri" w:cs="Calibri"/>
          <w:i/>
          <w:sz w:val="32"/>
        </w:rPr>
        <w:t>crosscut.</w:t>
      </w:r>
    </w:p>
    <w:p w:rsidR="00EE2633" w:rsidRDefault="00136A9F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object w:dxaOrig="5284" w:dyaOrig="2024">
          <v:shape id="_x0000_s1031" type="#_x0000_t75" style="position:absolute;left:0;text-align:left;margin-left:239.7pt;margin-top:46.85pt;width:185.4pt;height:107.4pt;z-index:251659264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31" DrawAspect="Content" ObjectID="_1506020115" r:id="rId11"/>
        </w:object>
      </w:r>
      <w:r w:rsidR="00C37272">
        <w:rPr>
          <w:rFonts w:ascii="Calibri" w:eastAsia="Calibri" w:hAnsi="Calibri" w:cs="Calibri"/>
          <w:sz w:val="32"/>
        </w:rPr>
        <w:t xml:space="preserve">Um </w:t>
      </w:r>
      <w:r w:rsidR="00C37272">
        <w:rPr>
          <w:rFonts w:ascii="Calibri" w:eastAsia="Calibri" w:hAnsi="Calibri" w:cs="Calibri"/>
          <w:i/>
          <w:sz w:val="32"/>
        </w:rPr>
        <w:t xml:space="preserve">triplet </w:t>
      </w:r>
      <w:r w:rsidR="00C37272">
        <w:rPr>
          <w:rFonts w:ascii="Calibri" w:eastAsia="Calibri" w:hAnsi="Calibri" w:cs="Calibri"/>
          <w:sz w:val="32"/>
        </w:rPr>
        <w:t xml:space="preserve">refere-se a três peças da mesma cor seguidas em qualquer </w:t>
      </w:r>
      <w:r w:rsidR="00993AF2">
        <w:rPr>
          <w:rFonts w:ascii="Calibri" w:eastAsia="Calibri" w:hAnsi="Calibri" w:cs="Calibri"/>
          <w:sz w:val="32"/>
        </w:rPr>
        <w:t>direção</w:t>
      </w:r>
      <w:r w:rsidR="00C37272">
        <w:rPr>
          <w:rFonts w:ascii="Calibri" w:eastAsia="Calibri" w:hAnsi="Calibri" w:cs="Calibri"/>
          <w:sz w:val="32"/>
        </w:rPr>
        <w:t>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Um </w:t>
      </w:r>
      <w:r>
        <w:rPr>
          <w:rFonts w:ascii="Calibri" w:eastAsia="Calibri" w:hAnsi="Calibri" w:cs="Calibri"/>
          <w:i/>
          <w:sz w:val="32"/>
        </w:rPr>
        <w:t>crosscut</w:t>
      </w:r>
      <w:r>
        <w:rPr>
          <w:rFonts w:ascii="Calibri" w:eastAsia="Calibri" w:hAnsi="Calibri" w:cs="Calibri"/>
          <w:sz w:val="32"/>
        </w:rPr>
        <w:t xml:space="preserve"> refere-se a um bloco de 2x2 em que cantos opostos são controlados por jogadores diferentes</w:t>
      </w:r>
    </w:p>
    <w:p w:rsidR="00EE2633" w:rsidRDefault="00EE2633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EE2633" w:rsidRDefault="00C37272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jogador que controla as peças pretas ganha se, em qualquer momento do jogo, existir um caminho de peças pretas que se prolongue desde a</w:t>
      </w:r>
      <w:r>
        <w:rPr>
          <w:rFonts w:ascii="Calibri" w:eastAsia="Calibri" w:hAnsi="Calibri" w:cs="Calibri"/>
          <w:sz w:val="32"/>
        </w:rPr>
        <w:t xml:space="preserve"> linha superior até à inferior. As peças brancas ganham se houver um caminho que ligue a coluna mais à esquerda até à mais à direita.</w:t>
      </w: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Pr="00AD06EB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2 - Representação do Estado de jogo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Representação do estado inicial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0],]</w:t>
      </w:r>
    </w:p>
    <w:p w:rsidR="00EE2633" w:rsidRDefault="00C3727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6236" w:dyaOrig="6033">
          <v:rect id="rectole0000000002" o:spid="_x0000_i1025" style="width:312pt;height:301.8pt" o:ole="" o:preferrelative="t" stroked="f">
            <v:imagedata r:id="rId12" o:title=""/>
          </v:rect>
          <o:OLEObject Type="Embed" ProgID="StaticMetafile" ShapeID="rectole0000000002" DrawAspect="Content" ObjectID="_1506020111" r:id="rId13"/>
        </w:object>
      </w:r>
    </w:p>
    <w:p w:rsidR="00AD06EB" w:rsidRDefault="00AD06EB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intermédio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[1,0,0,0,0,0,0,0,0],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object w:dxaOrig="6094" w:dyaOrig="5952">
          <v:rect id="rectole0000000003" o:spid="_x0000_i1026" style="width:304.8pt;height:297.6pt" o:ole="" o:preferrelative="t" stroked="f">
            <v:imagedata r:id="rId14" o:title=""/>
          </v:rect>
          <o:OLEObject Type="Embed" ProgID="StaticMetafile" ShapeID="rectole0000000003" DrawAspect="Content" ObjectID="_1506020112" r:id="rId15"/>
        </w:objec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final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[1,0,0,2,2,1,0,0,0],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 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>
        <w:object w:dxaOrig="6033" w:dyaOrig="5993">
          <v:rect id="rectole0000000004" o:spid="_x0000_i1027" style="width:301.8pt;height:299.4pt" o:ole="" o:preferrelative="t" stroked="f">
            <v:imagedata r:id="rId16" o:title=""/>
          </v:rect>
          <o:OLEObject Type="Embed" ProgID="StaticMetafile" ShapeID="rectole0000000004" DrawAspect="Content" ObjectID="_1506020113" r:id="rId17"/>
        </w:objec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851F65" w:rsidRDefault="00851F65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3 - Visualização do Tabuleiro</w:t>
      </w:r>
    </w:p>
    <w:p w:rsidR="00EE2633" w:rsidRDefault="00C37272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Para mostrar o tabuleiro de jogo, será utilizado, em princípio, o seguinte código:</w: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style="position:absolute;margin-left:.85pt;margin-top:11.25pt;width:161.9pt;height:304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textbox style="mso-next-textbox:#Caixa de Texto 2">
              <w:txbxContent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starting_state([   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 xml:space="preserve">    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  <w:t xml:space="preserve"> 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 ]).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Num estado inicial define o estado inicial do tabuleiro.</w: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D2F45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4" type="#_x0000_t202" style="position:absolute;margin-left:-171.35pt;margin-top:48.9pt;width:464.9pt;height:98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 style="mso-next-textbox:#_x0000_s1034">
              <w:txbxContent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printColumnId:- write('  a    b    c    d    e    f    g    h    i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printInitialSeperator:- write( '  --------------------------------------------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AD06EB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Posteriormente, preenchemos a linha de cabeçalho do tabuleiro com as letras que servirão de guia para a colocação das peças no mesmo, aquando do começo do jogo. Após essa linha</w:t>
      </w:r>
      <w:r w:rsidR="00DF5F2C">
        <w:rPr>
          <w:rFonts w:ascii="Calibri" w:eastAsia="Calibri" w:hAnsi="Calibri" w:cs="Calibri"/>
          <w:sz w:val="32"/>
        </w:rPr>
        <w:t xml:space="preserve"> imprime-se uma linha continua para começar as divisórias do tabuleiro.</w:t>
      </w:r>
      <w:r>
        <w:rPr>
          <w:rFonts w:ascii="Calibri" w:eastAsia="Calibri" w:hAnsi="Calibri" w:cs="Calibri"/>
          <w:sz w:val="32"/>
        </w:rPr>
        <w:t xml:space="preserve"> </w:t>
      </w:r>
    </w:p>
    <w:p w:rsidR="00EE2633" w:rsidRDefault="00EE2633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DF5F2C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5" type="#_x0000_t202" style="position:absolute;left:0;text-align:left;margin-left:-.1pt;margin-top:.85pt;width:208.85pt;height:100.8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write_piece(0):-write('|  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write_piece(1):-write('| X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write_piece(2):-write('| 0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>
        <w:rPr>
          <w:rFonts w:ascii="Calibri" w:eastAsia="Calibri" w:hAnsi="Calibri" w:cs="Calibri"/>
          <w:sz w:val="32"/>
        </w:rPr>
        <w:t>Três predicados onde se define o que apresentar no tabuleiro quando colocamos os diferentes números apresentados (0, 1 ou 2)</w:t>
      </w: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6" type="#_x0000_t202" style="position:absolute;margin-left:235.1pt;margin-top:12.75pt;width:188.9pt;height:131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 style="mso-next-textbox:#_x0000_s1036">
              <w:txbxContent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write_line([]):- write('|').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write_line([H|T]):-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write_piece(H),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write_line(T).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5447ED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7" type="#_x0000_t202" style="position:absolute;margin-left:.85pt;margin-top:45.75pt;width:423.15pt;height:220.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SE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G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hTSSELgIAAFQEAAAOAAAAAAAAAAAAAAAAAC4CAABkcnMv&#10;ZTJvRG9jLnhtbFBLAQItABQABgAIAAAAIQBIWydy2wAAAAcBAAAPAAAAAAAAAAAAAAAAAIgEAABk&#10;cnMvZG93bnJldi54bWxQSwUGAAAAAAQABADzAAAAkAUAAAAA&#10;">
            <v:textbox style="mso-next-textbox:#_x0000_s1037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show_lines(_, []).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show_lines(N, [H|T]):-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write(N), write('|    |    |    |    |    |    |    |    |    | \n'),write(' '), write_line(H), nl, write('|____|____|____|____|____|____|____|____|____|', nl,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N2 is N+1,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show_lines(N2, T).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5447ED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5447ED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5447ED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9" type="#_x0000_t202" style="position:absolute;margin-left:.75pt;margin-top:.55pt;width:297.5pt;height:180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z+kpyLgIAAFQEAAAOAAAAAAAAAAAAAAAAAC4CAABkcnMv&#10;ZTJvRG9jLnhtbFBLAQItABQABgAIAAAAIQBIWydy2wAAAAcBAAAPAAAAAAAAAAAAAAAAAIgEAABk&#10;cnMvZG93bnJldi54bWxQSwUGAAAAAAQABADzAAAAkAUAAAAA&#10;">
            <v:textbox style="mso-next-textbox:#_x0000_s1039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show_board(Board):-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nl, printColumnId, printInitialSeperator,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show_lines(1, Board), nl.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start:- starting_state(Board), show_board(Board).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5447ED" w:rsidRDefault="005447ED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4 - Jogadas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uma peça: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One_piece(Row, Column, Board)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duas peças: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sz w:val="32"/>
        </w:rPr>
        <w:t>Two_pieces(Row, Col</w:t>
      </w:r>
      <w:r>
        <w:rPr>
          <w:rFonts w:ascii="Calibri" w:eastAsia="Calibri" w:hAnsi="Calibri" w:cs="Calibri"/>
          <w:sz w:val="32"/>
        </w:rPr>
        <w:t>u</w:t>
      </w:r>
      <w:r>
        <w:rPr>
          <w:rFonts w:ascii="Calibri" w:eastAsia="Calibri" w:hAnsi="Calibri" w:cs="Calibri"/>
          <w:sz w:val="32"/>
        </w:rPr>
        <w:t>mn, Row, Column,  Board)</w: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EE263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72" w:rsidRDefault="00C37272" w:rsidP="007F3F47">
      <w:pPr>
        <w:spacing w:after="0" w:line="240" w:lineRule="auto"/>
      </w:pPr>
      <w:r>
        <w:separator/>
      </w:r>
    </w:p>
  </w:endnote>
  <w:endnote w:type="continuationSeparator" w:id="0">
    <w:p w:rsidR="00C37272" w:rsidRDefault="00C37272" w:rsidP="007F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041052"/>
      <w:docPartObj>
        <w:docPartGallery w:val="Page Numbers (Bottom of Page)"/>
        <w:docPartUnique/>
      </w:docPartObj>
    </w:sdtPr>
    <w:sdtContent>
      <w:p w:rsidR="007F3F47" w:rsidRDefault="007F3F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903">
          <w:rPr>
            <w:noProof/>
          </w:rPr>
          <w:t>9</w:t>
        </w:r>
        <w:r>
          <w:fldChar w:fldCharType="end"/>
        </w:r>
      </w:p>
    </w:sdtContent>
  </w:sdt>
  <w:p w:rsidR="007F3F47" w:rsidRDefault="007F3F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72" w:rsidRDefault="00C37272" w:rsidP="007F3F47">
      <w:pPr>
        <w:spacing w:after="0" w:line="240" w:lineRule="auto"/>
      </w:pPr>
      <w:r>
        <w:separator/>
      </w:r>
    </w:p>
  </w:footnote>
  <w:footnote w:type="continuationSeparator" w:id="0">
    <w:p w:rsidR="00C37272" w:rsidRDefault="00C37272" w:rsidP="007F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E43"/>
    <w:multiLevelType w:val="hybridMultilevel"/>
    <w:tmpl w:val="DFD6BD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633"/>
    <w:rsid w:val="0005663C"/>
    <w:rsid w:val="0007261D"/>
    <w:rsid w:val="000D2F45"/>
    <w:rsid w:val="00136A9F"/>
    <w:rsid w:val="00200BF8"/>
    <w:rsid w:val="00350051"/>
    <w:rsid w:val="0041789B"/>
    <w:rsid w:val="00450903"/>
    <w:rsid w:val="00513E9A"/>
    <w:rsid w:val="005447ED"/>
    <w:rsid w:val="006E6983"/>
    <w:rsid w:val="00746C48"/>
    <w:rsid w:val="007D05BD"/>
    <w:rsid w:val="007F3F47"/>
    <w:rsid w:val="00851F65"/>
    <w:rsid w:val="00993AF2"/>
    <w:rsid w:val="00A20293"/>
    <w:rsid w:val="00AD06EB"/>
    <w:rsid w:val="00AF38E9"/>
    <w:rsid w:val="00BA3992"/>
    <w:rsid w:val="00BD47B9"/>
    <w:rsid w:val="00C37272"/>
    <w:rsid w:val="00D4463E"/>
    <w:rsid w:val="00DF5F2C"/>
    <w:rsid w:val="00EE263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E83FB5C-7B9C-46B6-91CE-6B88A3A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F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F47"/>
  </w:style>
  <w:style w:type="paragraph" w:styleId="Rodap">
    <w:name w:val="footer"/>
    <w:basedOn w:val="Normal"/>
    <w:link w:val="Rodap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F4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F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F3F47"/>
    <w:pPr>
      <w:outlineLvl w:val="9"/>
    </w:pPr>
  </w:style>
  <w:style w:type="paragraph" w:styleId="PargrafodaLista">
    <w:name w:val="List Paragraph"/>
    <w:basedOn w:val="Normal"/>
    <w:uiPriority w:val="34"/>
    <w:qFormat/>
    <w:rsid w:val="007F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6DFD-D5ED-4714-898E-11203533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Ramos</dc:creator>
  <cp:lastModifiedBy>Edgar Ramos</cp:lastModifiedBy>
  <cp:revision>23</cp:revision>
  <dcterms:created xsi:type="dcterms:W3CDTF">2015-10-10T14:26:00Z</dcterms:created>
  <dcterms:modified xsi:type="dcterms:W3CDTF">2015-10-10T21:07:00Z</dcterms:modified>
</cp:coreProperties>
</file>