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8ADCD" w14:textId="5F3B3492" w:rsidR="00D51F77" w:rsidRPr="00D51F77" w:rsidRDefault="00D51F77" w:rsidP="007B44FA">
      <w:pPr>
        <w:spacing w:line="276" w:lineRule="auto"/>
        <w:jc w:val="center"/>
        <w:rPr>
          <w:rFonts w:ascii="Arial" w:hAnsi="Arial" w:cs="Arial"/>
          <w:b/>
          <w:bCs/>
          <w:sz w:val="32"/>
          <w:szCs w:val="32"/>
        </w:rPr>
      </w:pPr>
      <w:r w:rsidRPr="00D51F77">
        <w:rPr>
          <w:rFonts w:ascii="Arial" w:hAnsi="Arial" w:cs="Arial"/>
          <w:b/>
          <w:bCs/>
          <w:sz w:val="32"/>
          <w:szCs w:val="32"/>
        </w:rPr>
        <w:t>Introducción</w:t>
      </w:r>
    </w:p>
    <w:p w14:paraId="7D5CBB33" w14:textId="77777777" w:rsidR="00D51F77" w:rsidRPr="00D51F77" w:rsidRDefault="00D51F77" w:rsidP="00D51F77">
      <w:pPr>
        <w:spacing w:line="276" w:lineRule="auto"/>
        <w:jc w:val="both"/>
        <w:rPr>
          <w:rFonts w:ascii="Arial" w:hAnsi="Arial" w:cs="Arial"/>
          <w:sz w:val="24"/>
          <w:szCs w:val="24"/>
        </w:rPr>
      </w:pPr>
    </w:p>
    <w:p w14:paraId="555063E5" w14:textId="2917B262" w:rsidR="00D51F77" w:rsidRPr="00D51F77" w:rsidRDefault="00D51F77" w:rsidP="00D51F77">
      <w:pPr>
        <w:spacing w:line="276" w:lineRule="auto"/>
        <w:jc w:val="both"/>
        <w:rPr>
          <w:rFonts w:ascii="Arial" w:hAnsi="Arial" w:cs="Arial"/>
          <w:sz w:val="24"/>
          <w:szCs w:val="24"/>
        </w:rPr>
      </w:pPr>
      <w:r w:rsidRPr="00D51F77">
        <w:rPr>
          <w:rFonts w:ascii="Arial" w:hAnsi="Arial" w:cs="Arial"/>
          <w:sz w:val="24"/>
          <w:szCs w:val="24"/>
        </w:rPr>
        <w:t xml:space="preserve">La seguridad en los sistemas de información es fundamental para proteger los datos y garantizar el funcionamiento confiable de las operaciones comerciales. En el caso de un sistema de gestión de inventarios y punto de venta, es crucial implementar medidas de seguridad que resguarden la información sobre productos, existencias y transacciones de ventas. Este documento establece los requisitos básicos de seguridad que deben cumplirse para asegurar la </w:t>
      </w:r>
      <w:r w:rsidR="00C721E3" w:rsidRPr="00D51F77">
        <w:rPr>
          <w:rFonts w:ascii="Arial" w:hAnsi="Arial" w:cs="Arial"/>
          <w:sz w:val="24"/>
          <w:szCs w:val="24"/>
        </w:rPr>
        <w:t>confidencialidad</w:t>
      </w:r>
      <w:r w:rsidRPr="00D51F77">
        <w:rPr>
          <w:rFonts w:ascii="Arial" w:hAnsi="Arial" w:cs="Arial"/>
          <w:sz w:val="24"/>
          <w:szCs w:val="24"/>
        </w:rPr>
        <w:t>, integridad y disponibilidad del sistema, protegiendo tanto los datos de la empresa como la experiencia de sus usuarios.</w:t>
      </w:r>
    </w:p>
    <w:p w14:paraId="4102D017" w14:textId="613FC312" w:rsidR="00D51F77" w:rsidRDefault="00D51F77" w:rsidP="00D51F77">
      <w:pPr>
        <w:spacing w:line="276" w:lineRule="auto"/>
        <w:jc w:val="both"/>
        <w:rPr>
          <w:rFonts w:ascii="Arial" w:hAnsi="Arial" w:cs="Arial"/>
          <w:sz w:val="24"/>
          <w:szCs w:val="24"/>
        </w:rPr>
      </w:pPr>
    </w:p>
    <w:p w14:paraId="662B85C5" w14:textId="2EB7B68D" w:rsidR="007B44FA" w:rsidRDefault="007B44FA" w:rsidP="00D51F77">
      <w:pPr>
        <w:spacing w:line="276" w:lineRule="auto"/>
        <w:jc w:val="both"/>
        <w:rPr>
          <w:rFonts w:ascii="Arial" w:hAnsi="Arial" w:cs="Arial"/>
          <w:sz w:val="24"/>
          <w:szCs w:val="24"/>
        </w:rPr>
      </w:pPr>
    </w:p>
    <w:p w14:paraId="58E30CD9" w14:textId="1970C191" w:rsidR="007B44FA" w:rsidRDefault="007B44FA" w:rsidP="00D51F77">
      <w:pPr>
        <w:spacing w:line="276" w:lineRule="auto"/>
        <w:jc w:val="both"/>
        <w:rPr>
          <w:rFonts w:ascii="Arial" w:hAnsi="Arial" w:cs="Arial"/>
          <w:sz w:val="24"/>
          <w:szCs w:val="24"/>
        </w:rPr>
      </w:pPr>
    </w:p>
    <w:p w14:paraId="15BE9E43" w14:textId="4CCA27DC" w:rsidR="007B44FA" w:rsidRDefault="007B44FA" w:rsidP="00D51F77">
      <w:pPr>
        <w:spacing w:line="276" w:lineRule="auto"/>
        <w:jc w:val="both"/>
        <w:rPr>
          <w:rFonts w:ascii="Arial" w:hAnsi="Arial" w:cs="Arial"/>
          <w:sz w:val="24"/>
          <w:szCs w:val="24"/>
        </w:rPr>
      </w:pPr>
    </w:p>
    <w:p w14:paraId="0268139E" w14:textId="6DC54F11" w:rsidR="007B44FA" w:rsidRDefault="007B44FA" w:rsidP="00D51F77">
      <w:pPr>
        <w:spacing w:line="276" w:lineRule="auto"/>
        <w:jc w:val="both"/>
        <w:rPr>
          <w:rFonts w:ascii="Arial" w:hAnsi="Arial" w:cs="Arial"/>
          <w:sz w:val="24"/>
          <w:szCs w:val="24"/>
        </w:rPr>
      </w:pPr>
    </w:p>
    <w:p w14:paraId="457721A2" w14:textId="06522856" w:rsidR="007B44FA" w:rsidRDefault="007B44FA" w:rsidP="00D51F77">
      <w:pPr>
        <w:spacing w:line="276" w:lineRule="auto"/>
        <w:jc w:val="both"/>
        <w:rPr>
          <w:rFonts w:ascii="Arial" w:hAnsi="Arial" w:cs="Arial"/>
          <w:sz w:val="24"/>
          <w:szCs w:val="24"/>
        </w:rPr>
      </w:pPr>
    </w:p>
    <w:p w14:paraId="18E20E9C" w14:textId="33574652" w:rsidR="007B44FA" w:rsidRDefault="007B44FA" w:rsidP="00D51F77">
      <w:pPr>
        <w:spacing w:line="276" w:lineRule="auto"/>
        <w:jc w:val="both"/>
        <w:rPr>
          <w:rFonts w:ascii="Arial" w:hAnsi="Arial" w:cs="Arial"/>
          <w:sz w:val="24"/>
          <w:szCs w:val="24"/>
        </w:rPr>
      </w:pPr>
    </w:p>
    <w:p w14:paraId="363194DA" w14:textId="2728399A" w:rsidR="007B44FA" w:rsidRDefault="007B44FA" w:rsidP="00D51F77">
      <w:pPr>
        <w:spacing w:line="276" w:lineRule="auto"/>
        <w:jc w:val="both"/>
        <w:rPr>
          <w:rFonts w:ascii="Arial" w:hAnsi="Arial" w:cs="Arial"/>
          <w:sz w:val="24"/>
          <w:szCs w:val="24"/>
        </w:rPr>
      </w:pPr>
    </w:p>
    <w:p w14:paraId="4D368A95" w14:textId="406F5477" w:rsidR="007B44FA" w:rsidRDefault="007B44FA" w:rsidP="00D51F77">
      <w:pPr>
        <w:spacing w:line="276" w:lineRule="auto"/>
        <w:jc w:val="both"/>
        <w:rPr>
          <w:rFonts w:ascii="Arial" w:hAnsi="Arial" w:cs="Arial"/>
          <w:sz w:val="24"/>
          <w:szCs w:val="24"/>
        </w:rPr>
      </w:pPr>
    </w:p>
    <w:p w14:paraId="0A082702" w14:textId="75CD4008" w:rsidR="007B44FA" w:rsidRDefault="007B44FA" w:rsidP="00D51F77">
      <w:pPr>
        <w:spacing w:line="276" w:lineRule="auto"/>
        <w:jc w:val="both"/>
        <w:rPr>
          <w:rFonts w:ascii="Arial" w:hAnsi="Arial" w:cs="Arial"/>
          <w:sz w:val="24"/>
          <w:szCs w:val="24"/>
        </w:rPr>
      </w:pPr>
    </w:p>
    <w:p w14:paraId="5E1E579C" w14:textId="4D13DA4E" w:rsidR="007B44FA" w:rsidRDefault="007B44FA" w:rsidP="00D51F77">
      <w:pPr>
        <w:spacing w:line="276" w:lineRule="auto"/>
        <w:jc w:val="both"/>
        <w:rPr>
          <w:rFonts w:ascii="Arial" w:hAnsi="Arial" w:cs="Arial"/>
          <w:sz w:val="24"/>
          <w:szCs w:val="24"/>
        </w:rPr>
      </w:pPr>
    </w:p>
    <w:p w14:paraId="0DAACBFD" w14:textId="6C6060BB" w:rsidR="007B44FA" w:rsidRDefault="007B44FA" w:rsidP="00D51F77">
      <w:pPr>
        <w:spacing w:line="276" w:lineRule="auto"/>
        <w:jc w:val="both"/>
        <w:rPr>
          <w:rFonts w:ascii="Arial" w:hAnsi="Arial" w:cs="Arial"/>
          <w:sz w:val="24"/>
          <w:szCs w:val="24"/>
        </w:rPr>
      </w:pPr>
    </w:p>
    <w:p w14:paraId="486BCC23" w14:textId="6A832B43" w:rsidR="007B44FA" w:rsidRDefault="007B44FA" w:rsidP="00D51F77">
      <w:pPr>
        <w:spacing w:line="276" w:lineRule="auto"/>
        <w:jc w:val="both"/>
        <w:rPr>
          <w:rFonts w:ascii="Arial" w:hAnsi="Arial" w:cs="Arial"/>
          <w:sz w:val="24"/>
          <w:szCs w:val="24"/>
        </w:rPr>
      </w:pPr>
    </w:p>
    <w:p w14:paraId="451F8D4B" w14:textId="667C5BEC" w:rsidR="007B44FA" w:rsidRDefault="007B44FA" w:rsidP="00D51F77">
      <w:pPr>
        <w:spacing w:line="276" w:lineRule="auto"/>
        <w:jc w:val="both"/>
        <w:rPr>
          <w:rFonts w:ascii="Arial" w:hAnsi="Arial" w:cs="Arial"/>
          <w:sz w:val="24"/>
          <w:szCs w:val="24"/>
        </w:rPr>
      </w:pPr>
    </w:p>
    <w:p w14:paraId="4BDF593B" w14:textId="526F06DF" w:rsidR="007B44FA" w:rsidRDefault="007B44FA" w:rsidP="00D51F77">
      <w:pPr>
        <w:spacing w:line="276" w:lineRule="auto"/>
        <w:jc w:val="both"/>
        <w:rPr>
          <w:rFonts w:ascii="Arial" w:hAnsi="Arial" w:cs="Arial"/>
          <w:sz w:val="24"/>
          <w:szCs w:val="24"/>
        </w:rPr>
      </w:pPr>
    </w:p>
    <w:p w14:paraId="08677C12" w14:textId="050F76F7" w:rsidR="007B44FA" w:rsidRDefault="007B44FA" w:rsidP="00D51F77">
      <w:pPr>
        <w:spacing w:line="276" w:lineRule="auto"/>
        <w:jc w:val="both"/>
        <w:rPr>
          <w:rFonts w:ascii="Arial" w:hAnsi="Arial" w:cs="Arial"/>
          <w:sz w:val="24"/>
          <w:szCs w:val="24"/>
        </w:rPr>
      </w:pPr>
    </w:p>
    <w:p w14:paraId="3D538C97" w14:textId="494552CC" w:rsidR="007B44FA" w:rsidRDefault="007B44FA" w:rsidP="00D51F77">
      <w:pPr>
        <w:spacing w:line="276" w:lineRule="auto"/>
        <w:jc w:val="both"/>
        <w:rPr>
          <w:rFonts w:ascii="Arial" w:hAnsi="Arial" w:cs="Arial"/>
          <w:sz w:val="24"/>
          <w:szCs w:val="24"/>
        </w:rPr>
      </w:pPr>
    </w:p>
    <w:p w14:paraId="03864311" w14:textId="50C78651" w:rsidR="007B44FA" w:rsidRDefault="007B44FA" w:rsidP="00D51F77">
      <w:pPr>
        <w:spacing w:line="276" w:lineRule="auto"/>
        <w:jc w:val="both"/>
        <w:rPr>
          <w:rFonts w:ascii="Arial" w:hAnsi="Arial" w:cs="Arial"/>
          <w:sz w:val="24"/>
          <w:szCs w:val="24"/>
        </w:rPr>
      </w:pPr>
    </w:p>
    <w:p w14:paraId="5E321801" w14:textId="77777777" w:rsidR="007B44FA" w:rsidRPr="00D51F77" w:rsidRDefault="007B44FA" w:rsidP="00D51F77">
      <w:pPr>
        <w:spacing w:line="276" w:lineRule="auto"/>
        <w:jc w:val="both"/>
        <w:rPr>
          <w:rFonts w:ascii="Arial" w:hAnsi="Arial" w:cs="Arial"/>
          <w:sz w:val="24"/>
          <w:szCs w:val="24"/>
        </w:rPr>
      </w:pPr>
    </w:p>
    <w:p w14:paraId="23F5D17B" w14:textId="033D8AA5" w:rsidR="00D51F77" w:rsidRPr="00D51F77" w:rsidRDefault="00D51F77" w:rsidP="007B44FA">
      <w:pPr>
        <w:spacing w:line="276" w:lineRule="auto"/>
        <w:jc w:val="center"/>
        <w:rPr>
          <w:rFonts w:ascii="Arial" w:hAnsi="Arial" w:cs="Arial"/>
          <w:b/>
          <w:bCs/>
          <w:sz w:val="32"/>
          <w:szCs w:val="32"/>
        </w:rPr>
      </w:pPr>
      <w:r w:rsidRPr="00D51F77">
        <w:rPr>
          <w:rFonts w:ascii="Arial" w:hAnsi="Arial" w:cs="Arial"/>
          <w:b/>
          <w:bCs/>
          <w:sz w:val="32"/>
          <w:szCs w:val="32"/>
        </w:rPr>
        <w:lastRenderedPageBreak/>
        <w:t>Requisitos básicos de seguridad</w:t>
      </w:r>
    </w:p>
    <w:p w14:paraId="28722E55" w14:textId="77777777" w:rsidR="00D51F77" w:rsidRPr="00D51F77" w:rsidRDefault="00D51F77" w:rsidP="00D51F77">
      <w:pPr>
        <w:spacing w:line="276" w:lineRule="auto"/>
        <w:jc w:val="both"/>
        <w:rPr>
          <w:rFonts w:ascii="Arial" w:hAnsi="Arial" w:cs="Arial"/>
          <w:sz w:val="24"/>
          <w:szCs w:val="24"/>
        </w:rPr>
      </w:pPr>
    </w:p>
    <w:p w14:paraId="7D16CBED" w14:textId="77777777" w:rsidR="00D51F77" w:rsidRPr="00D51F77" w:rsidRDefault="00D51F77" w:rsidP="00D51F77">
      <w:pPr>
        <w:pStyle w:val="Prrafodelista"/>
        <w:numPr>
          <w:ilvl w:val="0"/>
          <w:numId w:val="11"/>
        </w:numPr>
        <w:spacing w:line="276" w:lineRule="auto"/>
        <w:jc w:val="both"/>
        <w:rPr>
          <w:rFonts w:ascii="Arial" w:hAnsi="Arial" w:cs="Arial"/>
          <w:b/>
          <w:bCs/>
          <w:sz w:val="24"/>
          <w:szCs w:val="24"/>
        </w:rPr>
      </w:pPr>
      <w:r w:rsidRPr="00D51F77">
        <w:rPr>
          <w:rFonts w:ascii="Arial" w:hAnsi="Arial" w:cs="Arial"/>
          <w:b/>
          <w:bCs/>
          <w:sz w:val="24"/>
          <w:szCs w:val="24"/>
        </w:rPr>
        <w:t>Autenticación de usuarios</w:t>
      </w:r>
    </w:p>
    <w:p w14:paraId="44828D8F" w14:textId="6CBC2333" w:rsidR="00D51F77" w:rsidRDefault="00D51F77" w:rsidP="00D51F77">
      <w:pPr>
        <w:pStyle w:val="Prrafodelista"/>
        <w:numPr>
          <w:ilvl w:val="0"/>
          <w:numId w:val="13"/>
        </w:numPr>
        <w:spacing w:line="276" w:lineRule="auto"/>
        <w:jc w:val="both"/>
        <w:rPr>
          <w:rFonts w:ascii="Arial" w:hAnsi="Arial" w:cs="Arial"/>
          <w:sz w:val="24"/>
          <w:szCs w:val="24"/>
        </w:rPr>
      </w:pPr>
      <w:r w:rsidRPr="00D51F77">
        <w:rPr>
          <w:rFonts w:ascii="Arial" w:hAnsi="Arial" w:cs="Arial"/>
          <w:sz w:val="24"/>
          <w:szCs w:val="24"/>
        </w:rPr>
        <w:t>Uso de credenciales únicas por usuario:</w:t>
      </w:r>
      <w:r>
        <w:rPr>
          <w:rFonts w:ascii="Arial" w:hAnsi="Arial" w:cs="Arial"/>
          <w:sz w:val="24"/>
          <w:szCs w:val="24"/>
        </w:rPr>
        <w:t xml:space="preserve"> </w:t>
      </w:r>
      <w:r w:rsidRPr="00D51F77">
        <w:rPr>
          <w:rFonts w:ascii="Arial" w:hAnsi="Arial" w:cs="Arial"/>
          <w:sz w:val="24"/>
          <w:szCs w:val="24"/>
        </w:rPr>
        <w:t>Cada usuario debe tener su propio acceso para asegurar que todas las acciones sean trazables y atribuibles a una persona específica.</w:t>
      </w:r>
    </w:p>
    <w:p w14:paraId="45891577" w14:textId="2841AD0C" w:rsidR="00D51F77" w:rsidRDefault="00D51F77" w:rsidP="00D51F77">
      <w:pPr>
        <w:pStyle w:val="Prrafodelista"/>
        <w:numPr>
          <w:ilvl w:val="0"/>
          <w:numId w:val="13"/>
        </w:numPr>
        <w:spacing w:line="276" w:lineRule="auto"/>
        <w:jc w:val="both"/>
        <w:rPr>
          <w:rFonts w:ascii="Arial" w:hAnsi="Arial" w:cs="Arial"/>
          <w:sz w:val="24"/>
          <w:szCs w:val="24"/>
        </w:rPr>
      </w:pPr>
      <w:r w:rsidRPr="00D51F77">
        <w:rPr>
          <w:rFonts w:ascii="Arial" w:hAnsi="Arial" w:cs="Arial"/>
          <w:sz w:val="24"/>
          <w:szCs w:val="24"/>
        </w:rPr>
        <w:t>Implementación de autenticación en dos pasos:</w:t>
      </w:r>
      <w:r>
        <w:rPr>
          <w:rFonts w:ascii="Arial" w:hAnsi="Arial" w:cs="Arial"/>
          <w:sz w:val="24"/>
          <w:szCs w:val="24"/>
        </w:rPr>
        <w:t xml:space="preserve"> </w:t>
      </w:r>
      <w:r w:rsidRPr="00D51F77">
        <w:rPr>
          <w:rFonts w:ascii="Arial" w:hAnsi="Arial" w:cs="Arial"/>
          <w:sz w:val="24"/>
          <w:szCs w:val="24"/>
        </w:rPr>
        <w:t>Añade una capa extra de seguridad para roles críticos como administradores y supervisores, reduciendo el riesgo de accesos no autorizados.</w:t>
      </w:r>
    </w:p>
    <w:p w14:paraId="7A9865DF" w14:textId="77777777" w:rsidR="00D51F77" w:rsidRPr="00C721E3" w:rsidRDefault="00D51F77" w:rsidP="00C721E3">
      <w:pPr>
        <w:spacing w:line="276" w:lineRule="auto"/>
        <w:jc w:val="both"/>
        <w:rPr>
          <w:rFonts w:ascii="Arial" w:hAnsi="Arial" w:cs="Arial"/>
          <w:sz w:val="24"/>
          <w:szCs w:val="24"/>
        </w:rPr>
      </w:pPr>
    </w:p>
    <w:p w14:paraId="21F9A202" w14:textId="77777777" w:rsidR="00D51F77" w:rsidRDefault="00D51F77" w:rsidP="00D51F77">
      <w:pPr>
        <w:pStyle w:val="Prrafodelista"/>
        <w:numPr>
          <w:ilvl w:val="0"/>
          <w:numId w:val="11"/>
        </w:numPr>
        <w:spacing w:line="276" w:lineRule="auto"/>
        <w:jc w:val="both"/>
        <w:rPr>
          <w:rFonts w:ascii="Arial" w:hAnsi="Arial" w:cs="Arial"/>
          <w:b/>
          <w:bCs/>
          <w:sz w:val="24"/>
          <w:szCs w:val="24"/>
        </w:rPr>
      </w:pPr>
      <w:r w:rsidRPr="00D51F77">
        <w:rPr>
          <w:rFonts w:ascii="Arial" w:hAnsi="Arial" w:cs="Arial"/>
          <w:b/>
          <w:bCs/>
          <w:sz w:val="24"/>
          <w:szCs w:val="24"/>
        </w:rPr>
        <w:t>Control de acceso y gestión de roles</w:t>
      </w:r>
    </w:p>
    <w:p w14:paraId="69C4AAAA" w14:textId="44FC71E7" w:rsidR="00D51F77" w:rsidRPr="00D51F77" w:rsidRDefault="00D51F77" w:rsidP="00D51F77">
      <w:pPr>
        <w:pStyle w:val="Prrafodelista"/>
        <w:numPr>
          <w:ilvl w:val="0"/>
          <w:numId w:val="14"/>
        </w:numPr>
        <w:spacing w:line="276" w:lineRule="auto"/>
        <w:jc w:val="both"/>
        <w:rPr>
          <w:rFonts w:ascii="Arial" w:hAnsi="Arial" w:cs="Arial"/>
          <w:b/>
          <w:bCs/>
          <w:sz w:val="24"/>
          <w:szCs w:val="24"/>
        </w:rPr>
      </w:pPr>
      <w:r w:rsidRPr="00D51F77">
        <w:rPr>
          <w:rFonts w:ascii="Arial" w:hAnsi="Arial" w:cs="Arial"/>
          <w:sz w:val="24"/>
          <w:szCs w:val="24"/>
        </w:rPr>
        <w:t>Definir permisos basados en el puesto del usuario: Permite que cada usuario solo acceda a la información y funciones necesarias para su trabajo.</w:t>
      </w:r>
    </w:p>
    <w:p w14:paraId="61DC869D" w14:textId="7E424753" w:rsidR="00D51F77" w:rsidRPr="00D51F77" w:rsidRDefault="00D51F77" w:rsidP="00D51F77">
      <w:pPr>
        <w:pStyle w:val="Prrafodelista"/>
        <w:numPr>
          <w:ilvl w:val="0"/>
          <w:numId w:val="14"/>
        </w:numPr>
        <w:spacing w:line="276" w:lineRule="auto"/>
        <w:jc w:val="both"/>
        <w:rPr>
          <w:rFonts w:ascii="Arial" w:hAnsi="Arial" w:cs="Arial"/>
          <w:b/>
          <w:bCs/>
          <w:sz w:val="24"/>
          <w:szCs w:val="24"/>
        </w:rPr>
      </w:pPr>
      <w:r w:rsidRPr="00D51F77">
        <w:rPr>
          <w:rFonts w:ascii="Arial" w:hAnsi="Arial" w:cs="Arial"/>
          <w:sz w:val="24"/>
          <w:szCs w:val="24"/>
        </w:rPr>
        <w:t>Aplicar el principio de mínimo privilegio: Limita los permisos al mínimo indispensable para evitar que un error o un ataque comprometa funciones críticas.</w:t>
      </w:r>
    </w:p>
    <w:p w14:paraId="4B7CC6B5" w14:textId="491D57F9" w:rsidR="00D51F77" w:rsidRPr="00D51F77" w:rsidRDefault="00D51F77" w:rsidP="00D51F77">
      <w:pPr>
        <w:pStyle w:val="Prrafodelista"/>
        <w:numPr>
          <w:ilvl w:val="0"/>
          <w:numId w:val="14"/>
        </w:numPr>
        <w:spacing w:line="276" w:lineRule="auto"/>
        <w:jc w:val="both"/>
        <w:rPr>
          <w:rFonts w:ascii="Arial" w:hAnsi="Arial" w:cs="Arial"/>
          <w:b/>
          <w:bCs/>
          <w:sz w:val="24"/>
          <w:szCs w:val="24"/>
        </w:rPr>
      </w:pPr>
      <w:r w:rsidRPr="00D51F77">
        <w:rPr>
          <w:rFonts w:ascii="Arial" w:hAnsi="Arial" w:cs="Arial"/>
          <w:sz w:val="24"/>
          <w:szCs w:val="24"/>
        </w:rPr>
        <w:t>Revisar periódicamente los accesos:</w:t>
      </w:r>
      <w:r>
        <w:rPr>
          <w:rFonts w:ascii="Arial" w:hAnsi="Arial" w:cs="Arial"/>
          <w:sz w:val="24"/>
          <w:szCs w:val="24"/>
        </w:rPr>
        <w:t xml:space="preserve"> </w:t>
      </w:r>
      <w:r w:rsidRPr="00D51F77">
        <w:rPr>
          <w:rFonts w:ascii="Arial" w:hAnsi="Arial" w:cs="Arial"/>
          <w:sz w:val="24"/>
          <w:szCs w:val="24"/>
        </w:rPr>
        <w:t>Garantiza que antiguos empleados o cambios de puesto no tengan permisos que ya no requieren.</w:t>
      </w:r>
    </w:p>
    <w:p w14:paraId="05C4B7D0" w14:textId="77777777" w:rsidR="00D51F77" w:rsidRPr="00C721E3" w:rsidRDefault="00D51F77" w:rsidP="00C721E3">
      <w:pPr>
        <w:spacing w:line="276" w:lineRule="auto"/>
        <w:jc w:val="both"/>
        <w:rPr>
          <w:rFonts w:ascii="Arial" w:hAnsi="Arial" w:cs="Arial"/>
          <w:b/>
          <w:bCs/>
          <w:sz w:val="24"/>
          <w:szCs w:val="24"/>
        </w:rPr>
      </w:pPr>
    </w:p>
    <w:p w14:paraId="63B68294" w14:textId="77777777" w:rsidR="00D51F77" w:rsidRDefault="00D51F77" w:rsidP="00D51F77">
      <w:pPr>
        <w:pStyle w:val="Prrafodelista"/>
        <w:numPr>
          <w:ilvl w:val="0"/>
          <w:numId w:val="11"/>
        </w:numPr>
        <w:spacing w:line="276" w:lineRule="auto"/>
        <w:jc w:val="both"/>
        <w:rPr>
          <w:rFonts w:ascii="Arial" w:hAnsi="Arial" w:cs="Arial"/>
          <w:b/>
          <w:bCs/>
          <w:sz w:val="24"/>
          <w:szCs w:val="24"/>
        </w:rPr>
      </w:pPr>
      <w:r w:rsidRPr="00D51F77">
        <w:rPr>
          <w:rFonts w:ascii="Arial" w:hAnsi="Arial" w:cs="Arial"/>
          <w:b/>
          <w:bCs/>
          <w:sz w:val="24"/>
          <w:szCs w:val="24"/>
        </w:rPr>
        <w:t>Cifrado de datos</w:t>
      </w:r>
    </w:p>
    <w:p w14:paraId="3D2443F4" w14:textId="7BC26E6B" w:rsidR="00D51F77" w:rsidRPr="00D51F77" w:rsidRDefault="00D51F77" w:rsidP="00D51F77">
      <w:pPr>
        <w:pStyle w:val="Prrafodelista"/>
        <w:numPr>
          <w:ilvl w:val="0"/>
          <w:numId w:val="15"/>
        </w:numPr>
        <w:spacing w:line="276" w:lineRule="auto"/>
        <w:jc w:val="both"/>
        <w:rPr>
          <w:rFonts w:ascii="Arial" w:hAnsi="Arial" w:cs="Arial"/>
          <w:b/>
          <w:bCs/>
          <w:sz w:val="24"/>
          <w:szCs w:val="24"/>
        </w:rPr>
      </w:pPr>
      <w:r w:rsidRPr="00D51F77">
        <w:rPr>
          <w:rFonts w:ascii="Arial" w:hAnsi="Arial" w:cs="Arial"/>
          <w:sz w:val="24"/>
          <w:szCs w:val="24"/>
        </w:rPr>
        <w:t>Uso de algoritmos seguros: Protege contraseñas y datos sensibles frente a accesos no autorizados o robo de información.</w:t>
      </w:r>
    </w:p>
    <w:p w14:paraId="03CDCC06" w14:textId="34DFC810" w:rsidR="00C721E3" w:rsidRDefault="00D51F77" w:rsidP="00C721E3">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Cifrado en tránsito mediante HTTPS y SSL/TLS: Asegura que la información transmitida entre el usuario y el servidor no pueda ser interceptada ni modificada.</w:t>
      </w:r>
    </w:p>
    <w:p w14:paraId="080ADEF7" w14:textId="77777777" w:rsidR="00C721E3" w:rsidRPr="00C721E3" w:rsidRDefault="00C721E3" w:rsidP="00C721E3">
      <w:pPr>
        <w:spacing w:line="276" w:lineRule="auto"/>
        <w:jc w:val="both"/>
        <w:rPr>
          <w:rFonts w:ascii="Arial" w:hAnsi="Arial" w:cs="Arial"/>
          <w:sz w:val="24"/>
          <w:szCs w:val="24"/>
        </w:rPr>
      </w:pPr>
    </w:p>
    <w:p w14:paraId="46CD623A" w14:textId="6CD351B3" w:rsidR="00D51F77" w:rsidRPr="00D51F77" w:rsidRDefault="00D51F77" w:rsidP="00D51F77">
      <w:pPr>
        <w:pStyle w:val="Prrafodelista"/>
        <w:numPr>
          <w:ilvl w:val="0"/>
          <w:numId w:val="11"/>
        </w:numPr>
        <w:spacing w:line="276" w:lineRule="auto"/>
        <w:jc w:val="both"/>
        <w:rPr>
          <w:rFonts w:ascii="Arial" w:hAnsi="Arial" w:cs="Arial"/>
          <w:b/>
          <w:bCs/>
          <w:sz w:val="24"/>
          <w:szCs w:val="24"/>
        </w:rPr>
      </w:pPr>
      <w:r w:rsidRPr="00D51F77">
        <w:rPr>
          <w:rFonts w:ascii="Arial" w:hAnsi="Arial" w:cs="Arial"/>
          <w:b/>
          <w:bCs/>
          <w:sz w:val="24"/>
          <w:szCs w:val="24"/>
        </w:rPr>
        <w:t>Respaldo de información</w:t>
      </w:r>
    </w:p>
    <w:p w14:paraId="503E31CC" w14:textId="3A779AF2"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Copias de seguridad automáticas:</w:t>
      </w:r>
      <w:r>
        <w:rPr>
          <w:rFonts w:ascii="Arial" w:hAnsi="Arial" w:cs="Arial"/>
          <w:sz w:val="24"/>
          <w:szCs w:val="24"/>
        </w:rPr>
        <w:t xml:space="preserve"> </w:t>
      </w:r>
      <w:r w:rsidRPr="00D51F77">
        <w:rPr>
          <w:rFonts w:ascii="Arial" w:hAnsi="Arial" w:cs="Arial"/>
          <w:sz w:val="24"/>
          <w:szCs w:val="24"/>
        </w:rPr>
        <w:t>Permite recuperar la información en caso de errores humanos, fallos técnicos o ataques cibernéticos.</w:t>
      </w:r>
    </w:p>
    <w:p w14:paraId="7D093A12" w14:textId="61480C84"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Políticas de restauración de datos: Define cómo recuperar datos de manera eficiente para minimizar interrupciones del negocio.</w:t>
      </w:r>
    </w:p>
    <w:p w14:paraId="6605B202" w14:textId="77777777" w:rsidR="00D51F77" w:rsidRPr="00D51F77" w:rsidRDefault="00D51F77" w:rsidP="00D51F77">
      <w:pPr>
        <w:spacing w:line="276" w:lineRule="auto"/>
        <w:jc w:val="both"/>
        <w:rPr>
          <w:rFonts w:ascii="Arial" w:hAnsi="Arial" w:cs="Arial"/>
          <w:sz w:val="24"/>
          <w:szCs w:val="24"/>
        </w:rPr>
      </w:pPr>
    </w:p>
    <w:p w14:paraId="019DC343" w14:textId="6F2B71A8" w:rsidR="00D51F77" w:rsidRPr="00D51F77" w:rsidRDefault="00D51F77" w:rsidP="00D51F77">
      <w:pPr>
        <w:pStyle w:val="Prrafodelista"/>
        <w:numPr>
          <w:ilvl w:val="0"/>
          <w:numId w:val="11"/>
        </w:numPr>
        <w:spacing w:line="276" w:lineRule="auto"/>
        <w:jc w:val="both"/>
        <w:rPr>
          <w:rFonts w:ascii="Arial" w:hAnsi="Arial" w:cs="Arial"/>
          <w:b/>
          <w:bCs/>
          <w:sz w:val="24"/>
          <w:szCs w:val="24"/>
        </w:rPr>
      </w:pPr>
      <w:r w:rsidRPr="00D51F77">
        <w:rPr>
          <w:rFonts w:ascii="Arial" w:hAnsi="Arial" w:cs="Arial"/>
          <w:b/>
          <w:bCs/>
          <w:sz w:val="24"/>
          <w:szCs w:val="24"/>
        </w:rPr>
        <w:t>Integridad y trazabilidad de la información</w:t>
      </w:r>
    </w:p>
    <w:p w14:paraId="1C589A83" w14:textId="62BDDE59"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lastRenderedPageBreak/>
        <w:t>Registro de auditoría de todas las operaciones:</w:t>
      </w:r>
      <w:r>
        <w:rPr>
          <w:rFonts w:ascii="Arial" w:hAnsi="Arial" w:cs="Arial"/>
          <w:sz w:val="24"/>
          <w:szCs w:val="24"/>
        </w:rPr>
        <w:t xml:space="preserve"> </w:t>
      </w:r>
      <w:r w:rsidRPr="00D51F77">
        <w:rPr>
          <w:rFonts w:ascii="Arial" w:hAnsi="Arial" w:cs="Arial"/>
          <w:sz w:val="24"/>
          <w:szCs w:val="24"/>
        </w:rPr>
        <w:t>Permite detectar errores o irregularidades en ventas, devoluciones y ajustes de inventario.</w:t>
      </w:r>
    </w:p>
    <w:p w14:paraId="0E2C5DC6" w14:textId="7B227A06"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Identificación de usuario, fecha, hora y dispositivo: Facilita el seguimiento preciso de cada acción realizada en el sistema.</w:t>
      </w:r>
    </w:p>
    <w:p w14:paraId="57162D2A" w14:textId="77777777" w:rsidR="00D51F77" w:rsidRPr="00D51F77" w:rsidRDefault="00D51F77" w:rsidP="00D51F77">
      <w:pPr>
        <w:spacing w:line="276" w:lineRule="auto"/>
        <w:jc w:val="both"/>
        <w:rPr>
          <w:rFonts w:ascii="Arial" w:hAnsi="Arial" w:cs="Arial"/>
          <w:sz w:val="24"/>
          <w:szCs w:val="24"/>
        </w:rPr>
      </w:pPr>
    </w:p>
    <w:p w14:paraId="1A1E528D" w14:textId="57503067" w:rsidR="00D51F77" w:rsidRPr="00D51F77" w:rsidRDefault="00D51F77" w:rsidP="00D51F77">
      <w:pPr>
        <w:pStyle w:val="Prrafodelista"/>
        <w:numPr>
          <w:ilvl w:val="0"/>
          <w:numId w:val="11"/>
        </w:numPr>
        <w:spacing w:line="276" w:lineRule="auto"/>
        <w:jc w:val="both"/>
        <w:rPr>
          <w:rFonts w:ascii="Arial" w:hAnsi="Arial" w:cs="Arial"/>
          <w:b/>
          <w:bCs/>
          <w:sz w:val="24"/>
          <w:szCs w:val="24"/>
        </w:rPr>
      </w:pPr>
      <w:r w:rsidRPr="00D51F77">
        <w:rPr>
          <w:rFonts w:ascii="Arial" w:hAnsi="Arial" w:cs="Arial"/>
          <w:b/>
          <w:bCs/>
          <w:sz w:val="24"/>
          <w:szCs w:val="24"/>
        </w:rPr>
        <w:t>Monitoreo y registro de actividad</w:t>
      </w:r>
    </w:p>
    <w:p w14:paraId="1851BA93" w14:textId="64B71221"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Detección de comportamientos inusuales:</w:t>
      </w:r>
      <w:r>
        <w:rPr>
          <w:rFonts w:ascii="Arial" w:hAnsi="Arial" w:cs="Arial"/>
          <w:sz w:val="24"/>
          <w:szCs w:val="24"/>
        </w:rPr>
        <w:t xml:space="preserve"> </w:t>
      </w:r>
      <w:r w:rsidRPr="00D51F77">
        <w:rPr>
          <w:rFonts w:ascii="Arial" w:hAnsi="Arial" w:cs="Arial"/>
          <w:sz w:val="24"/>
          <w:szCs w:val="24"/>
        </w:rPr>
        <w:t>Ayuda a prevenir fraudes internos o errores que puedan afectar el inventario o las ventas.</w:t>
      </w:r>
    </w:p>
    <w:p w14:paraId="126F5A98" w14:textId="766D705A"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Alertas en tiempo real: Permite reaccionar rápidamente ante situaciones sospechosas o intentos de acceso indebido.</w:t>
      </w:r>
    </w:p>
    <w:p w14:paraId="54F32DBE" w14:textId="77777777" w:rsidR="00D51F77" w:rsidRPr="00D51F77" w:rsidRDefault="00D51F77" w:rsidP="00D51F77">
      <w:pPr>
        <w:spacing w:line="276" w:lineRule="auto"/>
        <w:jc w:val="both"/>
        <w:rPr>
          <w:rFonts w:ascii="Arial" w:hAnsi="Arial" w:cs="Arial"/>
          <w:sz w:val="24"/>
          <w:szCs w:val="24"/>
        </w:rPr>
      </w:pPr>
    </w:p>
    <w:p w14:paraId="6B69D919" w14:textId="35A55F56" w:rsidR="00D51F77" w:rsidRPr="00C721E3" w:rsidRDefault="00D51F77" w:rsidP="00D51F77">
      <w:pPr>
        <w:pStyle w:val="Prrafodelista"/>
        <w:numPr>
          <w:ilvl w:val="0"/>
          <w:numId w:val="11"/>
        </w:numPr>
        <w:spacing w:line="276" w:lineRule="auto"/>
        <w:jc w:val="both"/>
        <w:rPr>
          <w:rFonts w:ascii="Arial" w:hAnsi="Arial" w:cs="Arial"/>
          <w:b/>
          <w:bCs/>
          <w:sz w:val="24"/>
          <w:szCs w:val="24"/>
        </w:rPr>
      </w:pPr>
      <w:r w:rsidRPr="00C721E3">
        <w:rPr>
          <w:rFonts w:ascii="Arial" w:hAnsi="Arial" w:cs="Arial"/>
          <w:b/>
          <w:bCs/>
          <w:sz w:val="24"/>
          <w:szCs w:val="24"/>
        </w:rPr>
        <w:t>Protección contra amenazas externas</w:t>
      </w:r>
    </w:p>
    <w:p w14:paraId="56BA8DEA" w14:textId="625DD15E"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Implementación de antivirus y firewalls:</w:t>
      </w:r>
      <w:r w:rsidR="00C721E3">
        <w:rPr>
          <w:rFonts w:ascii="Arial" w:hAnsi="Arial" w:cs="Arial"/>
          <w:sz w:val="24"/>
          <w:szCs w:val="24"/>
        </w:rPr>
        <w:t xml:space="preserve"> </w:t>
      </w:r>
      <w:r w:rsidRPr="00D51F77">
        <w:rPr>
          <w:rFonts w:ascii="Arial" w:hAnsi="Arial" w:cs="Arial"/>
          <w:sz w:val="24"/>
          <w:szCs w:val="24"/>
        </w:rPr>
        <w:t xml:space="preserve"> Bloquea software malicioso y accesos no autorizados desde Internet.</w:t>
      </w:r>
    </w:p>
    <w:p w14:paraId="4DE33155" w14:textId="7DD4B037"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Segmentación y cifrado de la red local: Protege la comunicación interna de la empresa y evita accesos indebidos a datos sensibles.</w:t>
      </w:r>
    </w:p>
    <w:p w14:paraId="1FE8763A" w14:textId="77777777" w:rsidR="00D51F77" w:rsidRPr="00D51F77" w:rsidRDefault="00D51F77" w:rsidP="00D51F77">
      <w:pPr>
        <w:spacing w:line="276" w:lineRule="auto"/>
        <w:jc w:val="both"/>
        <w:rPr>
          <w:rFonts w:ascii="Arial" w:hAnsi="Arial" w:cs="Arial"/>
          <w:sz w:val="24"/>
          <w:szCs w:val="24"/>
        </w:rPr>
      </w:pPr>
    </w:p>
    <w:p w14:paraId="5921DB56" w14:textId="62EDE35D" w:rsidR="00D51F77" w:rsidRPr="00C721E3" w:rsidRDefault="00D51F77" w:rsidP="00D51F77">
      <w:pPr>
        <w:pStyle w:val="Prrafodelista"/>
        <w:numPr>
          <w:ilvl w:val="0"/>
          <w:numId w:val="11"/>
        </w:numPr>
        <w:spacing w:line="276" w:lineRule="auto"/>
        <w:jc w:val="both"/>
        <w:rPr>
          <w:rFonts w:ascii="Arial" w:hAnsi="Arial" w:cs="Arial"/>
          <w:b/>
          <w:bCs/>
          <w:sz w:val="24"/>
          <w:szCs w:val="24"/>
        </w:rPr>
      </w:pPr>
      <w:r w:rsidRPr="00C721E3">
        <w:rPr>
          <w:rFonts w:ascii="Arial" w:hAnsi="Arial" w:cs="Arial"/>
          <w:b/>
          <w:bCs/>
          <w:sz w:val="24"/>
          <w:szCs w:val="24"/>
        </w:rPr>
        <w:t>Disponibilidad y continuidad del servicio</w:t>
      </w:r>
    </w:p>
    <w:p w14:paraId="02E85048" w14:textId="0379CDB5"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Plan de contingencia para caídas del servidor o fallos de red:</w:t>
      </w:r>
      <w:r w:rsidR="00C721E3">
        <w:rPr>
          <w:rFonts w:ascii="Arial" w:hAnsi="Arial" w:cs="Arial"/>
          <w:sz w:val="24"/>
          <w:szCs w:val="24"/>
        </w:rPr>
        <w:t xml:space="preserve"> </w:t>
      </w:r>
      <w:r w:rsidRPr="00D51F77">
        <w:rPr>
          <w:rFonts w:ascii="Arial" w:hAnsi="Arial" w:cs="Arial"/>
          <w:sz w:val="24"/>
          <w:szCs w:val="24"/>
        </w:rPr>
        <w:t>Garantiza que las operaciones puedan continuar incluso ante incidentes técnicos.</w:t>
      </w:r>
    </w:p>
    <w:p w14:paraId="255C8C0F" w14:textId="46442B8D"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Alta disponibilidad en procesos de venta: Evita interrupciones que puedan afectar la experiencia del cliente y la operación del negocio.</w:t>
      </w:r>
    </w:p>
    <w:p w14:paraId="6A75F43D" w14:textId="77777777" w:rsidR="00D51F77" w:rsidRPr="00D51F77" w:rsidRDefault="00D51F77" w:rsidP="00D51F77">
      <w:pPr>
        <w:spacing w:line="276" w:lineRule="auto"/>
        <w:jc w:val="both"/>
        <w:rPr>
          <w:rFonts w:ascii="Arial" w:hAnsi="Arial" w:cs="Arial"/>
          <w:sz w:val="24"/>
          <w:szCs w:val="24"/>
        </w:rPr>
      </w:pPr>
    </w:p>
    <w:p w14:paraId="725873CD" w14:textId="1C599C1E" w:rsidR="00D51F77" w:rsidRPr="00C721E3" w:rsidRDefault="00D51F77" w:rsidP="00D51F77">
      <w:pPr>
        <w:pStyle w:val="Prrafodelista"/>
        <w:numPr>
          <w:ilvl w:val="0"/>
          <w:numId w:val="11"/>
        </w:numPr>
        <w:spacing w:line="276" w:lineRule="auto"/>
        <w:jc w:val="both"/>
        <w:rPr>
          <w:rFonts w:ascii="Arial" w:hAnsi="Arial" w:cs="Arial"/>
          <w:b/>
          <w:bCs/>
          <w:sz w:val="24"/>
          <w:szCs w:val="24"/>
        </w:rPr>
      </w:pPr>
      <w:r w:rsidRPr="00C721E3">
        <w:rPr>
          <w:rFonts w:ascii="Arial" w:hAnsi="Arial" w:cs="Arial"/>
          <w:b/>
          <w:bCs/>
          <w:sz w:val="24"/>
          <w:szCs w:val="24"/>
        </w:rPr>
        <w:t>Concientización del personal</w:t>
      </w:r>
    </w:p>
    <w:p w14:paraId="465F6FA4" w14:textId="1BECAD93"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Capacitación en buenas prácticas de seguridad digital: Incrementa la protección mediante el conocimiento y prevención de riesgos por parte de los empleados.</w:t>
      </w:r>
    </w:p>
    <w:p w14:paraId="55DC407A" w14:textId="0A6E2631" w:rsidR="00D51F77" w:rsidRPr="00D51F77" w:rsidRDefault="00D51F77" w:rsidP="00D51F77">
      <w:pPr>
        <w:pStyle w:val="Prrafodelista"/>
        <w:numPr>
          <w:ilvl w:val="0"/>
          <w:numId w:val="14"/>
        </w:numPr>
        <w:spacing w:line="276" w:lineRule="auto"/>
        <w:jc w:val="both"/>
        <w:rPr>
          <w:rFonts w:ascii="Arial" w:hAnsi="Arial" w:cs="Arial"/>
          <w:sz w:val="24"/>
          <w:szCs w:val="24"/>
        </w:rPr>
      </w:pPr>
      <w:r w:rsidRPr="00D51F77">
        <w:rPr>
          <w:rFonts w:ascii="Arial" w:hAnsi="Arial" w:cs="Arial"/>
          <w:sz w:val="24"/>
          <w:szCs w:val="24"/>
        </w:rPr>
        <w:t>Uso responsable de contraseñas y detección de phishing:</w:t>
      </w:r>
      <w:r w:rsidR="00C721E3">
        <w:rPr>
          <w:rFonts w:ascii="Arial" w:hAnsi="Arial" w:cs="Arial"/>
          <w:sz w:val="24"/>
          <w:szCs w:val="24"/>
        </w:rPr>
        <w:t xml:space="preserve"> </w:t>
      </w:r>
      <w:r w:rsidRPr="00D51F77">
        <w:rPr>
          <w:rFonts w:ascii="Arial" w:hAnsi="Arial" w:cs="Arial"/>
          <w:sz w:val="24"/>
          <w:szCs w:val="24"/>
        </w:rPr>
        <w:t>Reduce la probabilidad de que ataques de ingeniería social comprometan el sistema.</w:t>
      </w:r>
    </w:p>
    <w:p w14:paraId="7DA26D2C" w14:textId="3F9D6560" w:rsidR="00D51F77" w:rsidRDefault="00D51F77" w:rsidP="00D51F77">
      <w:pPr>
        <w:spacing w:line="276" w:lineRule="auto"/>
        <w:jc w:val="both"/>
        <w:rPr>
          <w:rFonts w:ascii="Arial" w:hAnsi="Arial" w:cs="Arial"/>
          <w:sz w:val="24"/>
          <w:szCs w:val="24"/>
        </w:rPr>
      </w:pPr>
    </w:p>
    <w:p w14:paraId="1446D97D" w14:textId="7BDD6FF2" w:rsidR="00C721E3" w:rsidRPr="00D51F77" w:rsidRDefault="00C721E3" w:rsidP="00C721E3">
      <w:pPr>
        <w:spacing w:line="276" w:lineRule="auto"/>
        <w:jc w:val="center"/>
        <w:rPr>
          <w:rFonts w:ascii="Arial" w:hAnsi="Arial" w:cs="Arial"/>
          <w:sz w:val="24"/>
          <w:szCs w:val="24"/>
        </w:rPr>
      </w:pPr>
      <w:r w:rsidRPr="00C53406">
        <w:rPr>
          <w:rFonts w:ascii="Arial" w:hAnsi="Arial" w:cs="Arial"/>
          <w:sz w:val="24"/>
          <w:szCs w:val="24"/>
        </w:rPr>
        <w:lastRenderedPageBreak/>
        <w:drawing>
          <wp:inline distT="0" distB="0" distL="0" distR="0" wp14:anchorId="3F4A9E14" wp14:editId="500F96C1">
            <wp:extent cx="4476466" cy="6714442"/>
            <wp:effectExtent l="0" t="0" r="63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4513709" cy="6770305"/>
                    </a:xfrm>
                    <a:prstGeom prst="rect">
                      <a:avLst/>
                    </a:prstGeom>
                  </pic:spPr>
                </pic:pic>
              </a:graphicData>
            </a:graphic>
          </wp:inline>
        </w:drawing>
      </w:r>
    </w:p>
    <w:p w14:paraId="38F3D0DF" w14:textId="77777777" w:rsidR="007B44FA" w:rsidRDefault="007B44FA" w:rsidP="00D51F77">
      <w:pPr>
        <w:spacing w:line="276" w:lineRule="auto"/>
        <w:jc w:val="both"/>
        <w:rPr>
          <w:rFonts w:ascii="Arial" w:hAnsi="Arial" w:cs="Arial"/>
          <w:b/>
          <w:bCs/>
          <w:sz w:val="32"/>
          <w:szCs w:val="32"/>
        </w:rPr>
      </w:pPr>
    </w:p>
    <w:p w14:paraId="3D46EC94" w14:textId="77777777" w:rsidR="007B44FA" w:rsidRDefault="007B44FA" w:rsidP="00D51F77">
      <w:pPr>
        <w:spacing w:line="276" w:lineRule="auto"/>
        <w:jc w:val="both"/>
        <w:rPr>
          <w:rFonts w:ascii="Arial" w:hAnsi="Arial" w:cs="Arial"/>
          <w:b/>
          <w:bCs/>
          <w:sz w:val="32"/>
          <w:szCs w:val="32"/>
        </w:rPr>
      </w:pPr>
    </w:p>
    <w:p w14:paraId="3887CF53" w14:textId="77777777" w:rsidR="007B44FA" w:rsidRDefault="007B44FA" w:rsidP="00D51F77">
      <w:pPr>
        <w:spacing w:line="276" w:lineRule="auto"/>
        <w:jc w:val="both"/>
        <w:rPr>
          <w:rFonts w:ascii="Arial" w:hAnsi="Arial" w:cs="Arial"/>
          <w:b/>
          <w:bCs/>
          <w:sz w:val="32"/>
          <w:szCs w:val="32"/>
        </w:rPr>
      </w:pPr>
    </w:p>
    <w:p w14:paraId="01B1BA83" w14:textId="77777777" w:rsidR="007B44FA" w:rsidRDefault="007B44FA" w:rsidP="00D51F77">
      <w:pPr>
        <w:spacing w:line="276" w:lineRule="auto"/>
        <w:jc w:val="both"/>
        <w:rPr>
          <w:rFonts w:ascii="Arial" w:hAnsi="Arial" w:cs="Arial"/>
          <w:b/>
          <w:bCs/>
          <w:sz w:val="32"/>
          <w:szCs w:val="32"/>
        </w:rPr>
      </w:pPr>
    </w:p>
    <w:p w14:paraId="5B431D8E" w14:textId="3DEB29DC" w:rsidR="00D51F77" w:rsidRPr="00C721E3" w:rsidRDefault="00D51F77" w:rsidP="007B44FA">
      <w:pPr>
        <w:spacing w:line="276" w:lineRule="auto"/>
        <w:jc w:val="center"/>
        <w:rPr>
          <w:rFonts w:ascii="Arial" w:hAnsi="Arial" w:cs="Arial"/>
          <w:b/>
          <w:bCs/>
          <w:sz w:val="32"/>
          <w:szCs w:val="32"/>
        </w:rPr>
      </w:pPr>
      <w:r w:rsidRPr="00C721E3">
        <w:rPr>
          <w:rFonts w:ascii="Arial" w:hAnsi="Arial" w:cs="Arial"/>
          <w:b/>
          <w:bCs/>
          <w:sz w:val="32"/>
          <w:szCs w:val="32"/>
        </w:rPr>
        <w:lastRenderedPageBreak/>
        <w:t>Conclusión</w:t>
      </w:r>
    </w:p>
    <w:p w14:paraId="38D1B212" w14:textId="77777777" w:rsidR="00D51F77" w:rsidRPr="00D51F77" w:rsidRDefault="00D51F77" w:rsidP="00D51F77">
      <w:pPr>
        <w:spacing w:line="276" w:lineRule="auto"/>
        <w:jc w:val="both"/>
        <w:rPr>
          <w:rFonts w:ascii="Arial" w:hAnsi="Arial" w:cs="Arial"/>
          <w:sz w:val="24"/>
          <w:szCs w:val="24"/>
        </w:rPr>
      </w:pPr>
    </w:p>
    <w:p w14:paraId="5FA91C14" w14:textId="00613089" w:rsidR="00D51F77" w:rsidRPr="00D51F77" w:rsidRDefault="00D51F77" w:rsidP="00D51F77">
      <w:pPr>
        <w:spacing w:line="276" w:lineRule="auto"/>
        <w:jc w:val="both"/>
        <w:rPr>
          <w:rFonts w:ascii="Arial" w:hAnsi="Arial" w:cs="Arial"/>
          <w:sz w:val="24"/>
          <w:szCs w:val="24"/>
        </w:rPr>
      </w:pPr>
      <w:r w:rsidRPr="00D51F77">
        <w:rPr>
          <w:rFonts w:ascii="Arial" w:hAnsi="Arial" w:cs="Arial"/>
          <w:sz w:val="24"/>
          <w:szCs w:val="24"/>
        </w:rPr>
        <w:t>La implementación de estos requisitos de seguridad es esencial para asegurar el correcto funcionamiento del sistema de gestión de inventarios y punto de venta. Un sistema protegido garantiza que la información sobre productos, stock y ventas esté segura frente a accesos no autorizados o errores internos, además de respaldar la continuidad operativa del negocio. La seguridad debe considerarse un proceso continuo, donde tanto las medidas tecnológicas como la capacitación del personal juegan un papel clave. La combinación de controles técnicos, organizativos y formativos permite que el sistema funcione de manera confiable, eficiente y resistente frente a riesgos internos y externos.</w:t>
      </w:r>
    </w:p>
    <w:p w14:paraId="53BFD3F5" w14:textId="77777777" w:rsidR="00D51F77" w:rsidRPr="00D51F77" w:rsidRDefault="00D51F77" w:rsidP="00D51F77">
      <w:pPr>
        <w:spacing w:line="276" w:lineRule="auto"/>
        <w:jc w:val="both"/>
        <w:rPr>
          <w:rFonts w:ascii="Arial" w:hAnsi="Arial" w:cs="Arial"/>
          <w:sz w:val="24"/>
          <w:szCs w:val="24"/>
        </w:rPr>
      </w:pPr>
    </w:p>
    <w:p w14:paraId="5D923124" w14:textId="3D792CD2" w:rsidR="00C53406" w:rsidRPr="00D51F77" w:rsidRDefault="00C53406" w:rsidP="00D51F77">
      <w:pPr>
        <w:spacing w:line="276" w:lineRule="auto"/>
        <w:jc w:val="both"/>
        <w:rPr>
          <w:rFonts w:ascii="Arial" w:hAnsi="Arial" w:cs="Arial"/>
          <w:sz w:val="24"/>
          <w:szCs w:val="24"/>
        </w:rPr>
      </w:pPr>
    </w:p>
    <w:sectPr w:rsidR="00C53406" w:rsidRPr="00D51F77" w:rsidSect="007B44FA">
      <w:pgSz w:w="12240" w:h="15840"/>
      <w:pgMar w:top="1417" w:right="1701" w:bottom="1417" w:left="1701" w:header="708" w:footer="708" w:gutter="0"/>
      <w:pgBorders w:offsetFrom="page">
        <w:top w:val="single" w:sz="4" w:space="24" w:color="FFC000"/>
        <w:left w:val="single" w:sz="4" w:space="24" w:color="FFC000"/>
        <w:bottom w:val="single" w:sz="4" w:space="24" w:color="FFC000"/>
        <w:right w:val="single" w:sz="4" w:space="24" w:color="FFC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3819"/>
    <w:multiLevelType w:val="hybridMultilevel"/>
    <w:tmpl w:val="8BD29500"/>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1" w15:restartNumberingAfterBreak="0">
    <w:nsid w:val="07AE5C0D"/>
    <w:multiLevelType w:val="hybridMultilevel"/>
    <w:tmpl w:val="519C5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FB3B71"/>
    <w:multiLevelType w:val="hybridMultilevel"/>
    <w:tmpl w:val="468CD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7750BA"/>
    <w:multiLevelType w:val="hybridMultilevel"/>
    <w:tmpl w:val="23889EDE"/>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4" w15:restartNumberingAfterBreak="0">
    <w:nsid w:val="0DD85A14"/>
    <w:multiLevelType w:val="hybridMultilevel"/>
    <w:tmpl w:val="7F101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8F1F09"/>
    <w:multiLevelType w:val="hybridMultilevel"/>
    <w:tmpl w:val="B0764A3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6" w15:restartNumberingAfterBreak="0">
    <w:nsid w:val="12FA2B8D"/>
    <w:multiLevelType w:val="hybridMultilevel"/>
    <w:tmpl w:val="25ACA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B12B40"/>
    <w:multiLevelType w:val="hybridMultilevel"/>
    <w:tmpl w:val="FBA6C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9A5183"/>
    <w:multiLevelType w:val="hybridMultilevel"/>
    <w:tmpl w:val="62B65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CED0D5B"/>
    <w:multiLevelType w:val="hybridMultilevel"/>
    <w:tmpl w:val="03CE5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49003D"/>
    <w:multiLevelType w:val="hybridMultilevel"/>
    <w:tmpl w:val="6F548B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75668CB"/>
    <w:multiLevelType w:val="hybridMultilevel"/>
    <w:tmpl w:val="A49C9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21B61D1"/>
    <w:multiLevelType w:val="hybridMultilevel"/>
    <w:tmpl w:val="8D405F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6E82D5B"/>
    <w:multiLevelType w:val="hybridMultilevel"/>
    <w:tmpl w:val="CB5C47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BBB3066"/>
    <w:multiLevelType w:val="hybridMultilevel"/>
    <w:tmpl w:val="007039B0"/>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num w:numId="1">
    <w:abstractNumId w:val="11"/>
  </w:num>
  <w:num w:numId="2">
    <w:abstractNumId w:val="8"/>
  </w:num>
  <w:num w:numId="3">
    <w:abstractNumId w:val="6"/>
  </w:num>
  <w:num w:numId="4">
    <w:abstractNumId w:val="4"/>
  </w:num>
  <w:num w:numId="5">
    <w:abstractNumId w:val="12"/>
  </w:num>
  <w:num w:numId="6">
    <w:abstractNumId w:val="13"/>
  </w:num>
  <w:num w:numId="7">
    <w:abstractNumId w:val="10"/>
  </w:num>
  <w:num w:numId="8">
    <w:abstractNumId w:val="7"/>
  </w:num>
  <w:num w:numId="9">
    <w:abstractNumId w:val="1"/>
  </w:num>
  <w:num w:numId="10">
    <w:abstractNumId w:val="2"/>
  </w:num>
  <w:num w:numId="11">
    <w:abstractNumId w:val="3"/>
  </w:num>
  <w:num w:numId="12">
    <w:abstractNumId w:val="9"/>
  </w:num>
  <w:num w:numId="13">
    <w:abstractNumId w:val="5"/>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53F"/>
    <w:rsid w:val="00104FF3"/>
    <w:rsid w:val="007370EE"/>
    <w:rsid w:val="007B44FA"/>
    <w:rsid w:val="00C2553F"/>
    <w:rsid w:val="00C53406"/>
    <w:rsid w:val="00C721E3"/>
    <w:rsid w:val="00D51F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A4D52"/>
  <w15:chartTrackingRefBased/>
  <w15:docId w15:val="{E02DB9D9-A5E5-4BE6-B516-DB41D91C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5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55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CA45-075B-4AD9-BE3F-B28621980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Pages>
  <Words>664</Words>
  <Characters>3655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Mayte Guevara Castillo</dc:creator>
  <cp:keywords/>
  <dc:description/>
  <cp:lastModifiedBy>Daniela Mayte Guevara Castillo</cp:lastModifiedBy>
  <cp:revision>1</cp:revision>
  <dcterms:created xsi:type="dcterms:W3CDTF">2025-09-21T04:11:00Z</dcterms:created>
  <dcterms:modified xsi:type="dcterms:W3CDTF">2025-09-21T05:16:00Z</dcterms:modified>
</cp:coreProperties>
</file>