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7F0B" w14:textId="77777777" w:rsidR="00CC02DB" w:rsidRDefault="00CC02DB" w:rsidP="00CC02DB"/>
    <w:p w14:paraId="08008F82" w14:textId="2CC6F4DA" w:rsidR="00CC02DB" w:rsidRPr="00CC02DB" w:rsidRDefault="00CC02DB" w:rsidP="00CC02DB">
      <w:pPr>
        <w:jc w:val="both"/>
        <w:rPr>
          <w:rFonts w:ascii="Arial" w:hAnsi="Arial" w:cs="Arial"/>
          <w:sz w:val="28"/>
          <w:szCs w:val="28"/>
        </w:rPr>
      </w:pPr>
      <w:r w:rsidRPr="00CC02DB">
        <w:rPr>
          <w:rFonts w:ascii="Arial" w:hAnsi="Arial" w:cs="Arial"/>
          <w:sz w:val="28"/>
          <w:szCs w:val="28"/>
        </w:rPr>
        <w:t>El diagrama muestra el proceso</w:t>
      </w:r>
      <w:r>
        <w:rPr>
          <w:rFonts w:ascii="Arial" w:hAnsi="Arial" w:cs="Arial"/>
          <w:sz w:val="28"/>
          <w:szCs w:val="28"/>
        </w:rPr>
        <w:t xml:space="preserve"> desde que el usuario ingresa al sistema, </w:t>
      </w:r>
      <w:r w:rsidRPr="00CC02DB">
        <w:rPr>
          <w:rFonts w:ascii="Arial" w:hAnsi="Arial" w:cs="Arial"/>
          <w:sz w:val="28"/>
          <w:szCs w:val="28"/>
        </w:rPr>
        <w:t xml:space="preserve"> donde el usuario puede iniciar sesión o crear una cuenta. Una vez que el usuario ingresa sus credenciales, el sistema realiza una consulta a la base de datos para verificar la información. Tras la autenticación, el sistema redirige al usuario según su rol asignado, como propietario, administrador, supervisor, cajero o auditor. Cada rol tiene diferentes permisos y funcionalidades específicas, garantizando que cada usuario acceda únicamente a las opciones correspondientes a sus responsabilidades dentro del sistema.</w:t>
      </w:r>
    </w:p>
    <w:p w14:paraId="30D8339C" w14:textId="7F38CABC" w:rsidR="00991326" w:rsidRDefault="00CC02DB">
      <w:r>
        <w:rPr>
          <w:noProof/>
        </w:rPr>
        <w:lastRenderedPageBreak/>
        <w:drawing>
          <wp:inline distT="0" distB="0" distL="0" distR="0" wp14:anchorId="199D4751" wp14:editId="6B70BD4D">
            <wp:extent cx="6108329" cy="6657975"/>
            <wp:effectExtent l="0" t="0" r="6985" b="0"/>
            <wp:docPr id="1585230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10" cy="66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0A55" w14:textId="77777777" w:rsidR="00CC02DB" w:rsidRDefault="00CC02DB"/>
    <w:p w14:paraId="4A2D8795" w14:textId="77777777" w:rsidR="00CC02DB" w:rsidRDefault="00CC02DB"/>
    <w:p w14:paraId="41AFC3AC" w14:textId="77777777" w:rsidR="00CC02DB" w:rsidRDefault="00CC02DB"/>
    <w:sectPr w:rsidR="00CC0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DB"/>
    <w:rsid w:val="007D01B5"/>
    <w:rsid w:val="00991326"/>
    <w:rsid w:val="00BC3E2E"/>
    <w:rsid w:val="00CC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69B7"/>
  <w15:chartTrackingRefBased/>
  <w15:docId w15:val="{EC4591EC-5721-4FB0-A073-6D2F693C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0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Guevara</dc:creator>
  <cp:keywords/>
  <dc:description/>
  <cp:lastModifiedBy>Daniela Guevara</cp:lastModifiedBy>
  <cp:revision>1</cp:revision>
  <dcterms:created xsi:type="dcterms:W3CDTF">2025-10-06T05:59:00Z</dcterms:created>
  <dcterms:modified xsi:type="dcterms:W3CDTF">2025-10-06T06:05:00Z</dcterms:modified>
</cp:coreProperties>
</file>