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D6FE" w14:textId="0D221027" w:rsidR="004A37F4" w:rsidRPr="00C35466" w:rsidRDefault="00960B73"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t>Cách đặt tên đề tài, xác định khách thể và đối tượng nghiên cứu</w:t>
      </w:r>
    </w:p>
    <w:p w14:paraId="532FAFC7" w14:textId="3936DA6F" w:rsidR="00181474" w:rsidRPr="0023552F" w:rsidRDefault="00181474"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b/>
          <w:bCs/>
          <w:sz w:val="26"/>
          <w:szCs w:val="26"/>
        </w:rPr>
        <w:t>Cách đặt tên đề tài</w:t>
      </w:r>
      <w:r w:rsidRPr="0023552F">
        <w:rPr>
          <w:rFonts w:ascii="Times New Roman" w:hAnsi="Times New Roman" w:cs="Times New Roman"/>
          <w:sz w:val="26"/>
          <w:szCs w:val="26"/>
        </w:rPr>
        <w:t xml:space="preserve"> phải thể hiện được các yêu cầu sau đây: </w:t>
      </w:r>
    </w:p>
    <w:p w14:paraId="5EEDBDB9" w14:textId="2603F9E3" w:rsidR="00181474" w:rsidRPr="0023552F" w:rsidRDefault="00181474" w:rsidP="0023552F">
      <w:pPr>
        <w:pStyle w:val="ListParagraph"/>
        <w:numPr>
          <w:ilvl w:val="0"/>
          <w:numId w:val="3"/>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u w:val="single"/>
        </w:rPr>
        <w:t>Thể hiện được mục tiêu nghiên cứu.</w:t>
      </w:r>
      <w:r w:rsidRPr="0023552F">
        <w:rPr>
          <w:rFonts w:ascii="Times New Roman" w:hAnsi="Times New Roman" w:cs="Times New Roman"/>
          <w:sz w:val="26"/>
          <w:szCs w:val="26"/>
        </w:rPr>
        <w:t xml:space="preserve"> Ví dụ: “</w:t>
      </w:r>
      <w:r w:rsidRPr="0023552F">
        <w:rPr>
          <w:rFonts w:ascii="Times New Roman" w:hAnsi="Times New Roman" w:cs="Times New Roman"/>
          <w:b/>
          <w:bCs/>
          <w:sz w:val="26"/>
          <w:szCs w:val="26"/>
        </w:rPr>
        <w:t>Nhận dạng năng lực cạnh tranh</w:t>
      </w:r>
      <w:r w:rsidRPr="0023552F">
        <w:rPr>
          <w:rFonts w:ascii="Times New Roman" w:hAnsi="Times New Roman" w:cs="Times New Roman"/>
          <w:sz w:val="26"/>
          <w:szCs w:val="26"/>
        </w:rPr>
        <w:t xml:space="preserve"> của các doanh nghiệp nhỏ và vừa.”</w:t>
      </w:r>
    </w:p>
    <w:p w14:paraId="270FF4CC" w14:textId="745B5535" w:rsidR="00181474" w:rsidRPr="0023552F" w:rsidRDefault="00181474" w:rsidP="0023552F">
      <w:pPr>
        <w:pStyle w:val="ListParagraph"/>
        <w:numPr>
          <w:ilvl w:val="0"/>
          <w:numId w:val="3"/>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u w:val="single"/>
        </w:rPr>
        <w:t>Phương tiện thể hiện mục tiêu.</w:t>
      </w:r>
      <w:r w:rsidRPr="0023552F">
        <w:rPr>
          <w:rFonts w:ascii="Times New Roman" w:hAnsi="Times New Roman" w:cs="Times New Roman"/>
          <w:sz w:val="26"/>
          <w:szCs w:val="26"/>
        </w:rPr>
        <w:t xml:space="preserve"> Ví dụ: “</w:t>
      </w:r>
      <w:r w:rsidRPr="0023552F">
        <w:rPr>
          <w:rFonts w:ascii="Times New Roman" w:hAnsi="Times New Roman" w:cs="Times New Roman"/>
          <w:b/>
          <w:bCs/>
          <w:sz w:val="26"/>
          <w:szCs w:val="26"/>
        </w:rPr>
        <w:t>Thực hiện chính sách đổi mới công nghệ</w:t>
      </w:r>
      <w:r w:rsidRPr="0023552F">
        <w:rPr>
          <w:rFonts w:ascii="Times New Roman" w:hAnsi="Times New Roman" w:cs="Times New Roman"/>
          <w:sz w:val="26"/>
          <w:szCs w:val="26"/>
        </w:rPr>
        <w:t xml:space="preserve"> để </w:t>
      </w:r>
      <w:r w:rsidRPr="0023552F">
        <w:rPr>
          <w:rFonts w:ascii="Times New Roman" w:hAnsi="Times New Roman" w:cs="Times New Roman"/>
          <w:b/>
          <w:bCs/>
          <w:sz w:val="26"/>
          <w:szCs w:val="26"/>
        </w:rPr>
        <w:t>nâng cao năng lực cạnh tranh</w:t>
      </w:r>
      <w:r w:rsidRPr="0023552F">
        <w:rPr>
          <w:rFonts w:ascii="Times New Roman" w:hAnsi="Times New Roman" w:cs="Times New Roman"/>
          <w:sz w:val="26"/>
          <w:szCs w:val="26"/>
        </w:rPr>
        <w:t xml:space="preserve"> của các doanh nghiệp công nghiệp.”</w:t>
      </w:r>
    </w:p>
    <w:p w14:paraId="358B08B4" w14:textId="565A7BD8" w:rsidR="0000021A" w:rsidRPr="0023552F" w:rsidRDefault="00181474" w:rsidP="0023552F">
      <w:pPr>
        <w:pStyle w:val="ListParagraph"/>
        <w:numPr>
          <w:ilvl w:val="0"/>
          <w:numId w:val="3"/>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u w:val="single"/>
        </w:rPr>
        <w:t>Chỉ rõ môi trường chứa đựng mục tiêu và phương tiện.</w:t>
      </w:r>
      <w:r w:rsidRPr="0023552F">
        <w:rPr>
          <w:rFonts w:ascii="Times New Roman" w:hAnsi="Times New Roman" w:cs="Times New Roman"/>
          <w:sz w:val="26"/>
          <w:szCs w:val="26"/>
        </w:rPr>
        <w:t xml:space="preserve"> Ví dụ: “</w:t>
      </w:r>
      <w:r w:rsidRPr="0023552F">
        <w:rPr>
          <w:rFonts w:ascii="Times New Roman" w:hAnsi="Times New Roman" w:cs="Times New Roman"/>
          <w:b/>
          <w:bCs/>
          <w:sz w:val="26"/>
          <w:szCs w:val="26"/>
        </w:rPr>
        <w:t>Thực hiện chính sách đổi mới công nghệ</w:t>
      </w:r>
      <w:r w:rsidRPr="0023552F">
        <w:rPr>
          <w:rFonts w:ascii="Times New Roman" w:hAnsi="Times New Roman" w:cs="Times New Roman"/>
          <w:sz w:val="26"/>
          <w:szCs w:val="26"/>
        </w:rPr>
        <w:t xml:space="preserve"> để </w:t>
      </w:r>
      <w:r w:rsidRPr="0023552F">
        <w:rPr>
          <w:rFonts w:ascii="Times New Roman" w:hAnsi="Times New Roman" w:cs="Times New Roman"/>
          <w:b/>
          <w:bCs/>
          <w:sz w:val="26"/>
          <w:szCs w:val="26"/>
        </w:rPr>
        <w:t>nâng cao năng lực cạnh tranh</w:t>
      </w:r>
      <w:r w:rsidRPr="0023552F">
        <w:rPr>
          <w:rFonts w:ascii="Times New Roman" w:hAnsi="Times New Roman" w:cs="Times New Roman"/>
          <w:sz w:val="26"/>
          <w:szCs w:val="26"/>
        </w:rPr>
        <w:t xml:space="preserve"> của các doanh nghiệp công nghiệp sau khi Việt nam gia nhập WTO.”</w:t>
      </w:r>
    </w:p>
    <w:p w14:paraId="0586BF6D" w14:textId="46DEC37B" w:rsidR="0000021A" w:rsidRPr="0023552F" w:rsidRDefault="0000021A"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b/>
          <w:bCs/>
          <w:sz w:val="26"/>
          <w:szCs w:val="26"/>
        </w:rPr>
        <w:t xml:space="preserve">Khách thể nghiên cứu: </w:t>
      </w:r>
      <w:r w:rsidRPr="0023552F">
        <w:rPr>
          <w:rFonts w:ascii="Times New Roman" w:hAnsi="Times New Roman" w:cs="Times New Roman"/>
          <w:sz w:val="26"/>
          <w:szCs w:val="26"/>
        </w:rPr>
        <w:t>là hệ thống sự vật tồn tại khách quan trong các mối liên hệ mà người nghiên cứu cần khám phá, là vật mang đối tượng nghiên cứu.</w:t>
      </w:r>
    </w:p>
    <w:p w14:paraId="55C4FA5C" w14:textId="55924AD4" w:rsidR="000F0633" w:rsidRPr="0023552F" w:rsidRDefault="0000021A"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b/>
          <w:bCs/>
          <w:sz w:val="26"/>
          <w:szCs w:val="26"/>
        </w:rPr>
        <w:t>Đối tượng nghiên cứu</w:t>
      </w:r>
      <w:r w:rsidRPr="0023552F">
        <w:rPr>
          <w:rFonts w:ascii="Times New Roman" w:hAnsi="Times New Roman" w:cs="Times New Roman"/>
          <w:sz w:val="26"/>
          <w:szCs w:val="26"/>
        </w:rPr>
        <w:t>: là bản chất của sự vật hay hiện tượng cần xem xét và làm rõ trong nhiệm vụ nghiên cứu.</w:t>
      </w:r>
    </w:p>
    <w:p w14:paraId="684D856C" w14:textId="684DF731" w:rsidR="000F0633" w:rsidRPr="0023552F" w:rsidRDefault="000F0633" w:rsidP="0023552F">
      <w:pPr>
        <w:spacing w:line="240" w:lineRule="auto"/>
        <w:jc w:val="both"/>
        <w:rPr>
          <w:rFonts w:ascii="Times New Roman" w:hAnsi="Times New Roman" w:cs="Times New Roman"/>
          <w:sz w:val="30"/>
          <w:szCs w:val="30"/>
        </w:rPr>
      </w:pPr>
    </w:p>
    <w:p w14:paraId="1210F7F5" w14:textId="476C686F" w:rsidR="000F0633" w:rsidRPr="00C35466" w:rsidRDefault="002E0A4D"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t>Các phương pháp được dùng trong nghiên cứu khoa học</w:t>
      </w:r>
    </w:p>
    <w:p w14:paraId="24EF50FA" w14:textId="7F0EEC3B" w:rsidR="002E0A4D" w:rsidRPr="0023552F" w:rsidRDefault="006062F5"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Các phương pháp được sử dụng trong NCKH:</w:t>
      </w:r>
    </w:p>
    <w:p w14:paraId="34FCA615"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quan sát khoa học</w:t>
      </w:r>
    </w:p>
    <w:p w14:paraId="0E9949E3"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nghiên cứu lý thuyết</w:t>
      </w:r>
    </w:p>
    <w:p w14:paraId="387BE46A"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thực nghiệm</w:t>
      </w:r>
    </w:p>
    <w:p w14:paraId="66014B26"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phân tích và tổng kết kinh nghiệm</w:t>
      </w:r>
    </w:p>
    <w:p w14:paraId="0EEEBAB8"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chuyên gia</w:t>
      </w:r>
    </w:p>
    <w:p w14:paraId="050F7DB0"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sử lý thông tin</w:t>
      </w:r>
    </w:p>
    <w:p w14:paraId="237EBDFD" w14:textId="77777777" w:rsidR="006062F5" w:rsidRPr="0023552F" w:rsidRDefault="006062F5" w:rsidP="0023552F">
      <w:pPr>
        <w:spacing w:line="240" w:lineRule="auto"/>
        <w:ind w:left="360" w:firstLine="360"/>
        <w:jc w:val="both"/>
        <w:rPr>
          <w:rFonts w:ascii="Times New Roman" w:hAnsi="Times New Roman" w:cs="Times New Roman"/>
          <w:sz w:val="26"/>
          <w:szCs w:val="26"/>
        </w:rPr>
      </w:pPr>
      <w:r w:rsidRPr="0023552F">
        <w:rPr>
          <w:rFonts w:ascii="Times New Roman" w:hAnsi="Times New Roman" w:cs="Times New Roman"/>
          <w:sz w:val="26"/>
          <w:szCs w:val="26"/>
        </w:rPr>
        <w:t>+ Phương pháp khảo sát và điều tra</w:t>
      </w:r>
    </w:p>
    <w:p w14:paraId="7A8996DB" w14:textId="3EB79292" w:rsidR="006062F5" w:rsidRPr="00C35466" w:rsidRDefault="006062F5" w:rsidP="0023552F">
      <w:pPr>
        <w:spacing w:line="240" w:lineRule="auto"/>
        <w:ind w:left="360" w:firstLine="360"/>
        <w:jc w:val="both"/>
        <w:rPr>
          <w:rFonts w:ascii="Times New Roman" w:hAnsi="Times New Roman" w:cs="Times New Roman"/>
          <w:sz w:val="28"/>
          <w:szCs w:val="28"/>
        </w:rPr>
      </w:pPr>
      <w:r w:rsidRPr="00C35466">
        <w:rPr>
          <w:rFonts w:ascii="Times New Roman" w:hAnsi="Times New Roman" w:cs="Times New Roman"/>
          <w:sz w:val="28"/>
          <w:szCs w:val="28"/>
        </w:rPr>
        <w:tab/>
      </w:r>
    </w:p>
    <w:p w14:paraId="34988B8D" w14:textId="79DAD84F" w:rsidR="008E6454" w:rsidRPr="00C35466" w:rsidRDefault="002E0A4D"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t>Cách ghi TLTK theo chuẩn IEEE</w:t>
      </w:r>
    </w:p>
    <w:p w14:paraId="396402D6" w14:textId="47958EC3" w:rsidR="00D73E33" w:rsidRPr="0023552F" w:rsidRDefault="00D73E33" w:rsidP="0023552F">
      <w:p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Cách ghi tài liệu tham khảo theo chuẩn IEEE: Sách</w:t>
      </w:r>
    </w:p>
    <w:p w14:paraId="0D47D931" w14:textId="77777777" w:rsidR="00D73E33" w:rsidRPr="0023552F" w:rsidRDefault="00D73E33" w:rsidP="0023552F">
      <w:p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[STT] Tên tác giả (các tác giả) hoặc tổ chức, Tên sách, Lần xuất bản, Nhà xuất bản (NXB), năm. </w:t>
      </w:r>
    </w:p>
    <w:p w14:paraId="68621FAC" w14:textId="622A5E74" w:rsidR="00D73E33" w:rsidRDefault="00D73E33" w:rsidP="0023552F">
      <w:p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Ví dụ: [1] Đoàn Hà Tống, Phương pháp nghiên cứu khoa học giáo dục và tâm lý, NXB Đại học Quốc gia TP.HCM, 2002</w:t>
      </w:r>
    </w:p>
    <w:p w14:paraId="0E7660C9" w14:textId="6E6BADEC" w:rsidR="0023552F" w:rsidRDefault="0023552F" w:rsidP="0023552F">
      <w:pPr>
        <w:spacing w:line="240" w:lineRule="auto"/>
        <w:jc w:val="both"/>
        <w:rPr>
          <w:rFonts w:ascii="Times New Roman" w:hAnsi="Times New Roman" w:cs="Times New Roman"/>
          <w:sz w:val="26"/>
          <w:szCs w:val="26"/>
        </w:rPr>
      </w:pPr>
    </w:p>
    <w:p w14:paraId="33FC2BB3" w14:textId="77777777" w:rsidR="0023552F" w:rsidRPr="0023552F" w:rsidRDefault="0023552F" w:rsidP="0023552F">
      <w:pPr>
        <w:spacing w:line="240" w:lineRule="auto"/>
        <w:jc w:val="both"/>
        <w:rPr>
          <w:rFonts w:ascii="Times New Roman" w:hAnsi="Times New Roman" w:cs="Times New Roman"/>
          <w:b/>
          <w:bCs/>
          <w:sz w:val="26"/>
          <w:szCs w:val="26"/>
        </w:rPr>
      </w:pPr>
    </w:p>
    <w:p w14:paraId="20DAEF2E" w14:textId="6E5FB2FA" w:rsidR="002E0A4D" w:rsidRPr="00C35466" w:rsidRDefault="002E0A4D"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lastRenderedPageBreak/>
        <w:t xml:space="preserve">Trình bày quan điểm cá nhân về cấu trúc của bài báo khoa học về các phần như tóm tắt, phương pháp, nghiên cứu, kết quả đạt được và kết luận </w:t>
      </w:r>
    </w:p>
    <w:p w14:paraId="03C7B717" w14:textId="34A07A92" w:rsidR="002E0A4D" w:rsidRPr="0023552F" w:rsidRDefault="0023552F"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Tóm tắt: là tóm tắt những từ khoá, những đoạn văn cần thiết để bài viết trở nên xúc tích và ngắn gọn trong mắt người đọc, nhưng vẫn không quên chú thích từ khoá đã tóm tắt cho người đọc.</w:t>
      </w:r>
    </w:p>
    <w:p w14:paraId="0B8B0131" w14:textId="1884819E" w:rsidR="0023552F" w:rsidRPr="0023552F" w:rsidRDefault="0023552F"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Phương pháp: là các phương pháp nghiên cứu của bài toán trong bài báo cáo khoa học, các phương pháp có thể được biểu diển ở nhiều hình thức khác nhau như “Phương pháp nghiên cứu, phương pháp hoạt động, phương pháp đo </w:t>
      </w:r>
      <w:proofErr w:type="gramStart"/>
      <w:r w:rsidRPr="0023552F">
        <w:rPr>
          <w:rFonts w:ascii="Times New Roman" w:hAnsi="Times New Roman" w:cs="Times New Roman"/>
          <w:sz w:val="26"/>
          <w:szCs w:val="26"/>
        </w:rPr>
        <w:t>lường, ..</w:t>
      </w:r>
      <w:proofErr w:type="gramEnd"/>
      <w:r w:rsidRPr="0023552F">
        <w:rPr>
          <w:rFonts w:ascii="Times New Roman" w:hAnsi="Times New Roman" w:cs="Times New Roman"/>
          <w:sz w:val="26"/>
          <w:szCs w:val="26"/>
        </w:rPr>
        <w:t>v..vv”</w:t>
      </w:r>
    </w:p>
    <w:p w14:paraId="1377DA29" w14:textId="08120C7B" w:rsidR="00D73E33" w:rsidRDefault="0023552F" w:rsidP="0023552F">
      <w:pPr>
        <w:pStyle w:val="ListParagraph"/>
        <w:numPr>
          <w:ilvl w:val="0"/>
          <w:numId w:val="4"/>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Nghiên cứu: là trình bày các nghiên cứu của cá nhân trong bài báo cáo, nhằm chỉ ra các mấu chốt giải quyết vấn đề của bài toán.</w:t>
      </w:r>
    </w:p>
    <w:p w14:paraId="37757DEF" w14:textId="7E2E6E59" w:rsidR="00C35466" w:rsidRDefault="00C35466" w:rsidP="0023552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Kết quả đạt được: chỉ ra những kết quả đã đạt được khi áp dụng các nghiên cứu và thực hiện trong bài báo cáo.</w:t>
      </w:r>
    </w:p>
    <w:p w14:paraId="6A35B05A" w14:textId="4F5EFB6A" w:rsidR="0023552F" w:rsidRDefault="00C35466" w:rsidP="0023552F">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Kết luận: kết luận tính khả thi của bài báo cáo, cũng như chỉ ra ưu + nhược điểm của các phương pháp nghiên cứu trong bài báo cáo</w:t>
      </w:r>
    </w:p>
    <w:p w14:paraId="09DFEF8C" w14:textId="77777777" w:rsidR="00C35466" w:rsidRPr="00C35466" w:rsidRDefault="00C35466" w:rsidP="00C35466">
      <w:pPr>
        <w:pStyle w:val="ListParagraph"/>
        <w:spacing w:line="240" w:lineRule="auto"/>
        <w:jc w:val="both"/>
        <w:rPr>
          <w:rFonts w:ascii="Times New Roman" w:hAnsi="Times New Roman" w:cs="Times New Roman"/>
          <w:sz w:val="26"/>
          <w:szCs w:val="26"/>
        </w:rPr>
      </w:pPr>
    </w:p>
    <w:p w14:paraId="2F9F6986" w14:textId="1FC798E4" w:rsidR="002E0A4D" w:rsidRPr="00C35466" w:rsidRDefault="002E0A4D"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t>Chỉ ra ngôn ngữ khoa học (Văn phong khoa học, Ngôn ngữ toán học, Sơ đồ, Hình vẽ) có trong bài báo</w:t>
      </w:r>
    </w:p>
    <w:p w14:paraId="47412AC2" w14:textId="1BB4F972" w:rsidR="002E0A4D" w:rsidRPr="0023552F" w:rsidRDefault="00063510" w:rsidP="0023552F">
      <w:pPr>
        <w:pStyle w:val="ListParagraph"/>
        <w:numPr>
          <w:ilvl w:val="0"/>
          <w:numId w:val="5"/>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Văn phong khoa học: Thường dùng ở thể bị động VD: Công cuộc điều tra đã được tiến hành trong 5 tháng</w:t>
      </w:r>
    </w:p>
    <w:p w14:paraId="08D24BAE" w14:textId="76FB9C51" w:rsidR="00063510" w:rsidRPr="0023552F" w:rsidRDefault="00063510" w:rsidP="0023552F">
      <w:pPr>
        <w:pStyle w:val="ListParagraph"/>
        <w:numPr>
          <w:ilvl w:val="0"/>
          <w:numId w:val="5"/>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Ngôn ngữ toán học: Sử dụng để trình bày những quan hệ định lượng thuộc đối tượng nghiên cứu (số liệu rời rạc hoặc bảng, biểu đồ hoặc đồ thị toán học)</w:t>
      </w:r>
    </w:p>
    <w:p w14:paraId="2DA8D76C" w14:textId="349C44BB" w:rsidR="00063510" w:rsidRPr="0023552F" w:rsidRDefault="00063510" w:rsidP="0023552F">
      <w:pPr>
        <w:pStyle w:val="ListParagraph"/>
        <w:numPr>
          <w:ilvl w:val="0"/>
          <w:numId w:val="5"/>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Sơ đồ: Là hình ảnh trực quan về mối liên hệ giữa các yếu tố trong hệ thống hoặc liên hệ giữa các công đoạn trong một quá trình.</w:t>
      </w:r>
    </w:p>
    <w:p w14:paraId="3816ED7D" w14:textId="3792B447" w:rsidR="00C35466" w:rsidRPr="00C35466" w:rsidRDefault="00063510" w:rsidP="00C35466">
      <w:pPr>
        <w:pStyle w:val="ListParagraph"/>
        <w:numPr>
          <w:ilvl w:val="0"/>
          <w:numId w:val="5"/>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Hình vẽ: là các hình vẽ có trong bài báo.</w:t>
      </w:r>
    </w:p>
    <w:p w14:paraId="17923903" w14:textId="7D02F8D5" w:rsidR="002E0A4D" w:rsidRPr="00C35466" w:rsidRDefault="002E0A4D" w:rsidP="0023552F">
      <w:pPr>
        <w:spacing w:line="240" w:lineRule="auto"/>
        <w:jc w:val="both"/>
        <w:rPr>
          <w:rFonts w:ascii="Times New Roman" w:hAnsi="Times New Roman" w:cs="Times New Roman"/>
          <w:b/>
          <w:bCs/>
          <w:sz w:val="28"/>
          <w:szCs w:val="28"/>
        </w:rPr>
      </w:pPr>
      <w:r w:rsidRPr="00C35466">
        <w:rPr>
          <w:rFonts w:ascii="Times New Roman" w:hAnsi="Times New Roman" w:cs="Times New Roman"/>
          <w:b/>
          <w:bCs/>
          <w:sz w:val="28"/>
          <w:szCs w:val="28"/>
        </w:rPr>
        <w:t>Phân tích và lấy ví dụ cho các chuẩn mực của cộng đồng NCKH được viết tắt là CUDOS</w:t>
      </w:r>
    </w:p>
    <w:p w14:paraId="76111137" w14:textId="425AFF84" w:rsidR="007C7AD5" w:rsidRPr="0023552F" w:rsidRDefault="007C7AD5" w:rsidP="0023552F">
      <w:pPr>
        <w:spacing w:line="240" w:lineRule="auto"/>
        <w:ind w:firstLine="360"/>
        <w:jc w:val="both"/>
        <w:rPr>
          <w:rFonts w:ascii="Times New Roman" w:hAnsi="Times New Roman" w:cs="Times New Roman"/>
          <w:sz w:val="26"/>
          <w:szCs w:val="26"/>
        </w:rPr>
      </w:pPr>
      <w:r w:rsidRPr="0023552F">
        <w:rPr>
          <w:rFonts w:ascii="Times New Roman" w:hAnsi="Times New Roman" w:cs="Times New Roman"/>
          <w:sz w:val="26"/>
          <w:szCs w:val="26"/>
        </w:rPr>
        <w:t>Ngoài những chuẩn mực xã hội chung mang tính nhân loại, mỗi cộng đồng xã hội có một chuẩn mực riêng, nhằm điều chỉnh các quan hệ và hoạt động của cộng đồng. Như mọi nhóm xã hội, cộng đồng khoa học và công nghệ cũng có những chuẩn mực như thế. Những chuẩn mực đó là cơ sở để hình thành nền tảng đạo đức của khoa học</w:t>
      </w:r>
    </w:p>
    <w:p w14:paraId="380932F6" w14:textId="118CAC1D" w:rsidR="007C7AD5" w:rsidRPr="0023552F" w:rsidRDefault="007C7AD5" w:rsidP="0023552F">
      <w:pPr>
        <w:spacing w:line="240" w:lineRule="auto"/>
        <w:jc w:val="both"/>
        <w:rPr>
          <w:rFonts w:ascii="Times New Roman" w:hAnsi="Times New Roman" w:cs="Times New Roman"/>
          <w:b/>
          <w:bCs/>
          <w:sz w:val="26"/>
          <w:szCs w:val="26"/>
        </w:rPr>
      </w:pPr>
      <w:r w:rsidRPr="0023552F">
        <w:rPr>
          <w:rFonts w:ascii="Times New Roman" w:hAnsi="Times New Roman" w:cs="Times New Roman"/>
          <w:sz w:val="26"/>
          <w:szCs w:val="26"/>
        </w:rPr>
        <w:t>Các chuẩn mực của cộng đồng NCKH được viết tắt là CUDOS:</w:t>
      </w:r>
    </w:p>
    <w:p w14:paraId="689E67C6" w14:textId="77777777" w:rsidR="007C7AD5" w:rsidRPr="0023552F" w:rsidRDefault="007C7AD5" w:rsidP="0023552F">
      <w:pPr>
        <w:pStyle w:val="ListParagraph"/>
        <w:numPr>
          <w:ilvl w:val="0"/>
          <w:numId w:val="7"/>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Tính cộng đồng (Communalism - C) </w:t>
      </w:r>
    </w:p>
    <w:p w14:paraId="3CA71A7E" w14:textId="77777777" w:rsidR="007C7AD5" w:rsidRPr="0023552F" w:rsidRDefault="007C7AD5" w:rsidP="0023552F">
      <w:pPr>
        <w:pStyle w:val="ListParagraph"/>
        <w:numPr>
          <w:ilvl w:val="0"/>
          <w:numId w:val="7"/>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Tính phố biến (Universalism - U) </w:t>
      </w:r>
    </w:p>
    <w:p w14:paraId="0DCA3D9C" w14:textId="77777777" w:rsidR="007C7AD5" w:rsidRPr="0023552F" w:rsidRDefault="007C7AD5" w:rsidP="0023552F">
      <w:pPr>
        <w:pStyle w:val="ListParagraph"/>
        <w:numPr>
          <w:ilvl w:val="0"/>
          <w:numId w:val="7"/>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Tính không vị lợi (Disinterested humility - D) </w:t>
      </w:r>
    </w:p>
    <w:p w14:paraId="7740B4C0" w14:textId="77777777" w:rsidR="007C7AD5" w:rsidRPr="0023552F" w:rsidRDefault="007C7AD5" w:rsidP="0023552F">
      <w:pPr>
        <w:pStyle w:val="ListParagraph"/>
        <w:numPr>
          <w:ilvl w:val="0"/>
          <w:numId w:val="7"/>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Tính độc đáo (Originality - O)</w:t>
      </w:r>
    </w:p>
    <w:p w14:paraId="0B778CFB" w14:textId="2EEAC699" w:rsidR="007C7AD5" w:rsidRPr="0023552F" w:rsidRDefault="007C7AD5" w:rsidP="0023552F">
      <w:pPr>
        <w:pStyle w:val="ListParagraph"/>
        <w:numPr>
          <w:ilvl w:val="0"/>
          <w:numId w:val="7"/>
        </w:num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 xml:space="preserve">Tính hoài nghi (Skepticism - S) </w:t>
      </w:r>
    </w:p>
    <w:p w14:paraId="708D9FC4" w14:textId="08E9F528" w:rsidR="000F0633" w:rsidRPr="0023552F" w:rsidRDefault="007C7AD5" w:rsidP="0023552F">
      <w:pPr>
        <w:spacing w:line="240" w:lineRule="auto"/>
        <w:jc w:val="both"/>
        <w:rPr>
          <w:rFonts w:ascii="Times New Roman" w:hAnsi="Times New Roman" w:cs="Times New Roman"/>
          <w:sz w:val="26"/>
          <w:szCs w:val="26"/>
        </w:rPr>
      </w:pPr>
      <w:r w:rsidRPr="0023552F">
        <w:rPr>
          <w:rFonts w:ascii="Times New Roman" w:hAnsi="Times New Roman" w:cs="Times New Roman"/>
          <w:sz w:val="26"/>
          <w:szCs w:val="26"/>
        </w:rPr>
        <w:t>Các chuẩn mực này được viết tắt là CUDOS. Tên gọi chung cho chuẩn mực đạo đức khoa học của cộng đồng khoa học trên thế giới.</w:t>
      </w:r>
    </w:p>
    <w:sectPr w:rsidR="000F0633" w:rsidRPr="0023552F" w:rsidSect="002E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C66"/>
    <w:multiLevelType w:val="hybridMultilevel"/>
    <w:tmpl w:val="621C4D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DA1CD7"/>
    <w:multiLevelType w:val="hybridMultilevel"/>
    <w:tmpl w:val="AF5600D2"/>
    <w:lvl w:ilvl="0" w:tplc="04090001">
      <w:start w:val="1"/>
      <w:numFmt w:val="bullet"/>
      <w:lvlText w:val=""/>
      <w:lvlJc w:val="left"/>
      <w:pPr>
        <w:ind w:left="720" w:hanging="360"/>
      </w:pPr>
      <w:rPr>
        <w:rFonts w:ascii="Symbol" w:hAnsi="Symbol" w:hint="default"/>
      </w:rPr>
    </w:lvl>
    <w:lvl w:ilvl="1" w:tplc="D9868320">
      <w:numFmt w:val="bullet"/>
      <w:lvlText w:val=""/>
      <w:lvlJc w:val="left"/>
      <w:pPr>
        <w:ind w:left="1440" w:hanging="360"/>
      </w:pPr>
      <w:rPr>
        <w:rFonts w:ascii="Wingdings" w:eastAsiaTheme="minorHAnsi" w:hAnsi="Wingdings"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3E81"/>
    <w:multiLevelType w:val="hybridMultilevel"/>
    <w:tmpl w:val="16C6F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831DAE"/>
    <w:multiLevelType w:val="hybridMultilevel"/>
    <w:tmpl w:val="D43A3B8E"/>
    <w:lvl w:ilvl="0" w:tplc="295E58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247A53"/>
    <w:multiLevelType w:val="hybridMultilevel"/>
    <w:tmpl w:val="857699F6"/>
    <w:lvl w:ilvl="0" w:tplc="4E1A8B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A227E"/>
    <w:multiLevelType w:val="hybridMultilevel"/>
    <w:tmpl w:val="EE942FA6"/>
    <w:lvl w:ilvl="0" w:tplc="B0CE4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80B48"/>
    <w:multiLevelType w:val="hybridMultilevel"/>
    <w:tmpl w:val="F3F22C5A"/>
    <w:lvl w:ilvl="0" w:tplc="6D8E761E">
      <w:numFmt w:val="bullet"/>
      <w:lvlText w:val=""/>
      <w:lvlJc w:val="left"/>
      <w:pPr>
        <w:ind w:left="720" w:hanging="360"/>
      </w:pPr>
      <w:rPr>
        <w:rFonts w:ascii="Wingdings" w:eastAsiaTheme="minorHAnsi" w:hAnsi="Wingdings" w:cstheme="minorBid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053065">
    <w:abstractNumId w:val="3"/>
  </w:num>
  <w:num w:numId="2" w16cid:durableId="44791786">
    <w:abstractNumId w:val="4"/>
  </w:num>
  <w:num w:numId="3" w16cid:durableId="2072848106">
    <w:abstractNumId w:val="2"/>
  </w:num>
  <w:num w:numId="4" w16cid:durableId="699401541">
    <w:abstractNumId w:val="5"/>
  </w:num>
  <w:num w:numId="5" w16cid:durableId="1951160440">
    <w:abstractNumId w:val="0"/>
  </w:num>
  <w:num w:numId="6" w16cid:durableId="63259006">
    <w:abstractNumId w:val="6"/>
  </w:num>
  <w:num w:numId="7" w16cid:durableId="149602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73"/>
    <w:rsid w:val="0000021A"/>
    <w:rsid w:val="00063510"/>
    <w:rsid w:val="000F0633"/>
    <w:rsid w:val="00181474"/>
    <w:rsid w:val="001A6C03"/>
    <w:rsid w:val="0023552F"/>
    <w:rsid w:val="002E0A4D"/>
    <w:rsid w:val="004A37F4"/>
    <w:rsid w:val="006062F5"/>
    <w:rsid w:val="00680AA1"/>
    <w:rsid w:val="00755765"/>
    <w:rsid w:val="007C7AD5"/>
    <w:rsid w:val="008409D3"/>
    <w:rsid w:val="008E6454"/>
    <w:rsid w:val="00960B73"/>
    <w:rsid w:val="00C35466"/>
    <w:rsid w:val="00D7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5255"/>
  <w15:chartTrackingRefBased/>
  <w15:docId w15:val="{35E87E80-6168-4A45-AB98-C779BF21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73"/>
    <w:pPr>
      <w:ind w:left="720"/>
      <w:contextualSpacing/>
    </w:pPr>
  </w:style>
  <w:style w:type="character" w:styleId="Emphasis">
    <w:name w:val="Emphasis"/>
    <w:basedOn w:val="DefaultParagraphFont"/>
    <w:uiPriority w:val="20"/>
    <w:qFormat/>
    <w:rsid w:val="008E64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8</cp:revision>
  <cp:lastPrinted>2022-06-18T22:14:00Z</cp:lastPrinted>
  <dcterms:created xsi:type="dcterms:W3CDTF">2022-06-18T17:56:00Z</dcterms:created>
  <dcterms:modified xsi:type="dcterms:W3CDTF">2022-06-18T22:19:00Z</dcterms:modified>
</cp:coreProperties>
</file>