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16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825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UC_ThốngKêMuaBán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Thống KêMuaBán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kiểm tra, xem  thống kê về mua bán và doanh thu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 Quản trị viên chọn </w:t>
            </w:r>
            <w:r w:rsidDel="00000000" w:rsidR="00000000" w:rsidRPr="00000000">
              <w:rPr>
                <w:b w:val="1"/>
                <w:rtl w:val="0"/>
              </w:rPr>
              <w:t xml:space="preserve">“Bảng thông tin”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hiện thông tin thống kê của các mục..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 Quản trị viên chọn mục thống kê cần xem.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4. Hệ thống hiện giao diện thống kê tương ứng với mục đã chọn.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xem thống kê bán hàng và danh thu.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đăng nhập vào hệ thống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truy cập vào trang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hiển thị các biểu đồ thống kê mua bán và doanh thu.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962150" cy="65817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658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QKs131mBtlepjSCsfyk5S+RVg==">AMUW2mVrSdDVZ94NgyudFM75Lvy6f+5+c9nAoESeQ0zMaqbdNEalwph+/RZ7dKmP4COCN+p8igiN3TBRg2ew5PZiv3kQx8oVVagg8DXWufIcs3yMGpmtYvI=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