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 - S. glycines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2e-05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2025-11-22T15:30:13Z</dcterms:modified>
  <cp:category/>
</cp:coreProperties>
</file>