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 glycines_sor_susp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sojina_sor_susp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 glycines_mil_susp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sojina_mil_susp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sojina_rice_susp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5.14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 glycines_rice_susp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24.23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2025-11-22T15:27:50Z</dcterms:modified>
  <cp:category/>
</cp:coreProperties>
</file>