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SSLB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DV8_filter_paper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2025-11-08T20:20:16Z</dcterms:modified>
  <cp:category/>
</cp:coreProperties>
</file>