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estudiando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rPr>
                <w:rFonts w:eastAsiaTheme="majorEastAsia"/>
                <w:color w:val="767171" w:themeColor="background2" w:themeShade="80"/>
                <w:sz w:val="24"/>
                <w:szCs w:val="24"/>
              </w:rPr>
            </w:pPr>
            <w:r>
              <w:rPr>
                <w:rFonts w:ascii="Calibri" w:eastAsia="Calibri" w:hAnsi="Calibri"/>
                <w:color w:val="1C1C1C"/>
              </w:rPr>
              <w:t>Escuela: Informática y Telecomunicaciones</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528D062A" w:rsidR="00AC4D77" w:rsidRDefault="00D33D75" w:rsidP="6C71971D">
            <w:pPr>
              <w:pStyle w:val="Prrafodelista"/>
              <w:ind w:left="0"/>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ascii="Calibri" w:eastAsia="Calibri" w:hAnsi="Calibri"/>
                <w:color w:val="1C1C1C"/>
              </w:rPr>
              <w:t>Lian Grandón</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77777777" w:rsidR="00AC4D77" w:rsidRDefault="00AC4D77" w:rsidP="6C71971D">
            <w:pPr>
              <w:pStyle w:val="Prrafodelista"/>
              <w:ind w:left="0"/>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ascii="Calibri" w:eastAsia="Calibri" w:hAnsi="Calibri"/>
                <w:color w:val="1C1C1C"/>
              </w:rPr>
              <w:t>Ingeniería en Informática</w:t>
            </w:r>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0A6E0ABB" w:rsidR="00AC4D77" w:rsidRDefault="00D33D75" w:rsidP="6C71971D">
            <w:pPr>
              <w:pStyle w:val="Prrafodelista"/>
              <w:ind w:left="0"/>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ascii="Calibri" w:eastAsia="Calibri" w:hAnsi="Calibri"/>
                <w:color w:val="1C1C1C"/>
              </w:rPr>
              <w:t>2022</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77777777" w:rsidR="00E43678" w:rsidRPr="001A179D" w:rsidRDefault="00E43678" w:rsidP="6C71971D">
            <w:pPr>
              <w:jc w:val="both"/>
              <w:rPr>
                <w:b/>
                <w:bCs/>
                <w:color w:val="FF0000"/>
                <w:sz w:val="18"/>
                <w:szCs w:val="18"/>
              </w:rPr>
            </w:pPr>
            <w:r>
              <w:rPr>
                <w:rFonts w:ascii="Calibri" w:eastAsia="Calibri" w:hAnsi="Calibri"/>
                <w:color w:val="1C1C1C"/>
                <w:sz w:val="18"/>
              </w:rPr>
              <w:t>Desarrollar una solución de software utilizando técnicas que permitan sistematizar el proceso de desarrollo y mantenimiento, asegurando el logro de los objetivos.</w:t>
            </w:r>
          </w:p>
        </w:tc>
        <w:tc>
          <w:tcPr>
            <w:tcW w:w="1017" w:type="dxa"/>
          </w:tcPr>
          <w:p w14:paraId="0AE11E06" w14:textId="77777777" w:rsidR="00E43678" w:rsidRPr="00045D87" w:rsidRDefault="00E43678" w:rsidP="6C71971D">
            <w:pPr>
              <w:jc w:val="center"/>
              <w:rPr>
                <w:b/>
                <w:bCs/>
                <w:sz w:val="18"/>
                <w:szCs w:val="18"/>
              </w:rPr>
            </w:pPr>
          </w:p>
        </w:tc>
        <w:tc>
          <w:tcPr>
            <w:tcW w:w="926" w:type="dxa"/>
          </w:tcPr>
          <w:p w14:paraId="79497191" w14:textId="77777777" w:rsidR="00E43678" w:rsidRPr="00045D87" w:rsidRDefault="00E43678" w:rsidP="6C71971D">
            <w:pPr>
              <w:jc w:val="center"/>
              <w:rPr>
                <w:b/>
                <w:bCs/>
                <w:sz w:val="18"/>
                <w:szCs w:val="18"/>
              </w:rPr>
            </w:pPr>
            <w:r>
              <w:rPr>
                <w:rFonts w:ascii="Calibri" w:eastAsia="Calibri" w:hAnsi="Calibri"/>
                <w:b/>
                <w:color w:val="1C1C1C"/>
              </w:rPr>
              <w:t>X</w:t>
            </w:r>
          </w:p>
        </w:tc>
        <w:tc>
          <w:tcPr>
            <w:tcW w:w="1055" w:type="dxa"/>
          </w:tcPr>
          <w:p w14:paraId="1196BA05" w14:textId="77777777" w:rsidR="00E43678" w:rsidRPr="00045D87" w:rsidRDefault="00E43678" w:rsidP="6C71971D">
            <w:pPr>
              <w:jc w:val="center"/>
              <w:rPr>
                <w:b/>
                <w:bCs/>
                <w:sz w:val="18"/>
                <w:szCs w:val="18"/>
              </w:rPr>
            </w:pPr>
          </w:p>
        </w:tc>
        <w:tc>
          <w:tcPr>
            <w:tcW w:w="1187" w:type="dxa"/>
          </w:tcPr>
          <w:p w14:paraId="5E6B0C7C" w14:textId="48D4FA51" w:rsidR="00E43678" w:rsidRPr="00045D87" w:rsidRDefault="00E43678" w:rsidP="6C71971D">
            <w:pPr>
              <w:jc w:val="center"/>
              <w:rPr>
                <w:b/>
                <w:bCs/>
                <w:sz w:val="18"/>
                <w:szCs w:val="18"/>
              </w:rPr>
            </w:pPr>
          </w:p>
        </w:tc>
        <w:tc>
          <w:tcPr>
            <w:tcW w:w="1250" w:type="dxa"/>
          </w:tcPr>
          <w:p w14:paraId="4BCAD381" w14:textId="77777777" w:rsidR="00E43678" w:rsidRPr="00045D87" w:rsidRDefault="00E43678" w:rsidP="6C71971D">
            <w:pPr>
              <w:jc w:val="center"/>
              <w:rPr>
                <w:b/>
                <w:bCs/>
                <w:sz w:val="18"/>
                <w:szCs w:val="18"/>
              </w:rPr>
            </w:pPr>
          </w:p>
        </w:tc>
        <w:tc>
          <w:tcPr>
            <w:tcW w:w="2557" w:type="dxa"/>
          </w:tcPr>
          <w:p w14:paraId="3F20C944" w14:textId="1112FD67" w:rsidR="00E43678" w:rsidRPr="00045D87" w:rsidRDefault="00D33D75" w:rsidP="6C71971D">
            <w:pPr>
              <w:jc w:val="both"/>
              <w:rPr>
                <w:b/>
                <w:bCs/>
                <w:sz w:val="18"/>
                <w:szCs w:val="18"/>
              </w:rPr>
            </w:pPr>
            <w:r w:rsidRPr="00D33D75">
              <w:rPr>
                <w:rFonts w:ascii="Calibri" w:eastAsia="Calibri" w:hAnsi="Calibri"/>
                <w:color w:val="1C1C1C"/>
                <w:sz w:val="18"/>
              </w:rPr>
              <w:t xml:space="preserve">Desarrollo software y componentes de interfaz a diario, aplicando buenas prácticas de estructuración, control de versiones y refactorización. En el Proyecto APT consumo un contrato de API congelado para construir los módulos de analítica y administración en el </w:t>
            </w:r>
            <w:proofErr w:type="spellStart"/>
            <w:r w:rsidRPr="00D33D75">
              <w:rPr>
                <w:rFonts w:ascii="Calibri" w:eastAsia="Calibri" w:hAnsi="Calibri"/>
                <w:color w:val="1C1C1C"/>
                <w:sz w:val="18"/>
              </w:rPr>
              <w:t>frontend</w:t>
            </w:r>
            <w:proofErr w:type="spellEnd"/>
            <w:r w:rsidRPr="00D33D75">
              <w:rPr>
                <w:rFonts w:ascii="Calibri" w:eastAsia="Calibri" w:hAnsi="Calibri"/>
                <w:color w:val="1C1C1C"/>
                <w:sz w:val="18"/>
              </w:rPr>
              <w:t>. Me falta profundizar en el mantenimiento a largo plazo de soluciones orientadas a la analítica de datos en producción.</w:t>
            </w:r>
          </w:p>
        </w:tc>
      </w:tr>
      <w:tr w:rsidR="00E43678" w:rsidRPr="00045D87" w14:paraId="1FD76F12" w14:textId="77777777" w:rsidTr="6C71971D">
        <w:trPr>
          <w:trHeight w:val="576"/>
          <w:jc w:val="center"/>
        </w:trPr>
        <w:tc>
          <w:tcPr>
            <w:tcW w:w="1931" w:type="dxa"/>
          </w:tcPr>
          <w:p w14:paraId="28A60675" w14:textId="77777777" w:rsidR="00E43678" w:rsidRPr="001A179D" w:rsidRDefault="00E43678" w:rsidP="6C71971D">
            <w:pPr>
              <w:jc w:val="both"/>
              <w:rPr>
                <w:b/>
                <w:bCs/>
                <w:color w:val="FF0000"/>
                <w:sz w:val="18"/>
                <w:szCs w:val="18"/>
              </w:rPr>
            </w:pPr>
            <w:r>
              <w:rPr>
                <w:rFonts w:ascii="Calibri" w:eastAsia="Calibri" w:hAnsi="Calibri"/>
                <w:color w:val="1C1C1C"/>
                <w:sz w:val="18"/>
              </w:rPr>
              <w:t>Construir modelos de datos para soportar los requerimientos de la organización de acuerdo a un diseño definido y escalable en el tiempo.</w:t>
            </w:r>
          </w:p>
        </w:tc>
        <w:tc>
          <w:tcPr>
            <w:tcW w:w="1017" w:type="dxa"/>
          </w:tcPr>
          <w:p w14:paraId="6DBA9A2C" w14:textId="77777777" w:rsidR="00E43678" w:rsidRPr="00045D87" w:rsidRDefault="00E43678" w:rsidP="6C71971D">
            <w:pPr>
              <w:jc w:val="center"/>
              <w:rPr>
                <w:b/>
                <w:bCs/>
                <w:sz w:val="18"/>
                <w:szCs w:val="18"/>
              </w:rPr>
            </w:pPr>
          </w:p>
        </w:tc>
        <w:tc>
          <w:tcPr>
            <w:tcW w:w="926" w:type="dxa"/>
          </w:tcPr>
          <w:p w14:paraId="2AB98D2F" w14:textId="77777777" w:rsidR="00E43678" w:rsidRPr="00045D87" w:rsidRDefault="00E43678" w:rsidP="6C71971D">
            <w:pPr>
              <w:jc w:val="center"/>
              <w:rPr>
                <w:b/>
                <w:bCs/>
                <w:sz w:val="18"/>
                <w:szCs w:val="18"/>
              </w:rPr>
            </w:pPr>
            <w:r>
              <w:rPr>
                <w:rFonts w:ascii="Calibri" w:eastAsia="Calibri" w:hAnsi="Calibri"/>
                <w:b/>
                <w:color w:val="1C1C1C"/>
              </w:rPr>
              <w:t>X</w:t>
            </w:r>
          </w:p>
        </w:tc>
        <w:tc>
          <w:tcPr>
            <w:tcW w:w="1055" w:type="dxa"/>
          </w:tcPr>
          <w:p w14:paraId="2B6A2003" w14:textId="77777777" w:rsidR="00E43678" w:rsidRPr="00045D87" w:rsidRDefault="00E43678" w:rsidP="6C71971D">
            <w:pPr>
              <w:jc w:val="center"/>
              <w:rPr>
                <w:b/>
                <w:bCs/>
                <w:sz w:val="18"/>
                <w:szCs w:val="18"/>
              </w:rPr>
            </w:pPr>
          </w:p>
        </w:tc>
        <w:tc>
          <w:tcPr>
            <w:tcW w:w="1187" w:type="dxa"/>
          </w:tcPr>
          <w:p w14:paraId="215AE810" w14:textId="0C55C658" w:rsidR="00E43678" w:rsidRPr="00045D87" w:rsidRDefault="00E43678" w:rsidP="6C71971D">
            <w:pPr>
              <w:jc w:val="center"/>
              <w:rPr>
                <w:b/>
                <w:bCs/>
                <w:sz w:val="18"/>
                <w:szCs w:val="18"/>
              </w:rPr>
            </w:pPr>
          </w:p>
        </w:tc>
        <w:tc>
          <w:tcPr>
            <w:tcW w:w="1250" w:type="dxa"/>
          </w:tcPr>
          <w:p w14:paraId="3785608A" w14:textId="77777777" w:rsidR="00E43678" w:rsidRPr="00045D87" w:rsidRDefault="00E43678" w:rsidP="6C71971D">
            <w:pPr>
              <w:jc w:val="center"/>
              <w:rPr>
                <w:b/>
                <w:bCs/>
                <w:sz w:val="18"/>
                <w:szCs w:val="18"/>
              </w:rPr>
            </w:pPr>
          </w:p>
        </w:tc>
        <w:tc>
          <w:tcPr>
            <w:tcW w:w="2557" w:type="dxa"/>
          </w:tcPr>
          <w:p w14:paraId="12D566DA" w14:textId="3F38F7D4" w:rsidR="00E43678" w:rsidRPr="00045D87" w:rsidRDefault="00D33D75" w:rsidP="6C71971D">
            <w:pPr>
              <w:jc w:val="both"/>
              <w:rPr>
                <w:b/>
                <w:bCs/>
                <w:sz w:val="18"/>
                <w:szCs w:val="18"/>
              </w:rPr>
            </w:pPr>
            <w:r w:rsidRPr="00D33D75">
              <w:rPr>
                <w:rFonts w:ascii="Calibri" w:eastAsia="Calibri" w:hAnsi="Calibri"/>
                <w:color w:val="1C1C1C"/>
                <w:sz w:val="18"/>
              </w:rPr>
              <w:t xml:space="preserve">Poseo formación y práctica en ciencia de datos, manejo de estructuras relacionales y preparación de datos para machine </w:t>
            </w:r>
            <w:proofErr w:type="spellStart"/>
            <w:r w:rsidRPr="00D33D75">
              <w:rPr>
                <w:rFonts w:ascii="Calibri" w:eastAsia="Calibri" w:hAnsi="Calibri"/>
                <w:color w:val="1C1C1C"/>
                <w:sz w:val="18"/>
              </w:rPr>
              <w:t>learning</w:t>
            </w:r>
            <w:proofErr w:type="spellEnd"/>
            <w:r w:rsidRPr="00D33D75">
              <w:rPr>
                <w:rFonts w:ascii="Calibri" w:eastAsia="Calibri" w:hAnsi="Calibri"/>
                <w:color w:val="1C1C1C"/>
                <w:sz w:val="18"/>
              </w:rPr>
              <w:t xml:space="preserve"> y análisis. En el proyecto utilizo el modelo de datos de eventos para estructurar el tablero de analítica, convirtiendo registros crudos de EPP en métricas claras para la toma de decisiones. Busco reforzar el escalamiento y optimización de modelos de datos para volúmenes de eventos en tiempo real.</w:t>
            </w:r>
          </w:p>
        </w:tc>
      </w:tr>
      <w:tr w:rsidR="00E43678" w:rsidRPr="00045D87" w14:paraId="48B14194" w14:textId="77777777" w:rsidTr="6C71971D">
        <w:trPr>
          <w:trHeight w:val="591"/>
          <w:jc w:val="center"/>
        </w:trPr>
        <w:tc>
          <w:tcPr>
            <w:tcW w:w="1931" w:type="dxa"/>
          </w:tcPr>
          <w:p w14:paraId="1A55186D" w14:textId="77777777" w:rsidR="00E43678" w:rsidRPr="00045D87" w:rsidRDefault="00E43678" w:rsidP="6C71971D">
            <w:pPr>
              <w:jc w:val="both"/>
              <w:rPr>
                <w:b/>
                <w:bCs/>
                <w:sz w:val="18"/>
                <w:szCs w:val="18"/>
              </w:rPr>
            </w:pPr>
            <w:r>
              <w:rPr>
                <w:rFonts w:ascii="Calibri" w:eastAsia="Calibri" w:hAnsi="Calibri"/>
                <w:color w:val="1C1C1C"/>
                <w:sz w:val="18"/>
              </w:rPr>
              <w:t>Realizar pruebas de certificación tanto de los productos como de los procesos utilizando buenas prácticas definidas por la industria.</w:t>
            </w:r>
          </w:p>
        </w:tc>
        <w:tc>
          <w:tcPr>
            <w:tcW w:w="1017" w:type="dxa"/>
          </w:tcPr>
          <w:p w14:paraId="2B8826EE" w14:textId="77777777" w:rsidR="00E43678" w:rsidRPr="00045D87" w:rsidRDefault="00E43678" w:rsidP="6C71971D">
            <w:pPr>
              <w:jc w:val="center"/>
              <w:rPr>
                <w:b/>
                <w:bCs/>
                <w:sz w:val="18"/>
                <w:szCs w:val="18"/>
              </w:rPr>
            </w:pPr>
          </w:p>
        </w:tc>
        <w:tc>
          <w:tcPr>
            <w:tcW w:w="926" w:type="dxa"/>
          </w:tcPr>
          <w:p w14:paraId="214A3D3F" w14:textId="77777777" w:rsidR="00E43678" w:rsidRPr="00045D87" w:rsidRDefault="00E43678" w:rsidP="6C71971D">
            <w:pPr>
              <w:jc w:val="center"/>
              <w:rPr>
                <w:b/>
                <w:bCs/>
                <w:sz w:val="18"/>
                <w:szCs w:val="18"/>
              </w:rPr>
            </w:pPr>
          </w:p>
        </w:tc>
        <w:tc>
          <w:tcPr>
            <w:tcW w:w="1055" w:type="dxa"/>
          </w:tcPr>
          <w:p w14:paraId="381C69FC" w14:textId="77777777" w:rsidR="00E43678" w:rsidRPr="00045D87" w:rsidRDefault="00E43678" w:rsidP="6C71971D">
            <w:pPr>
              <w:jc w:val="center"/>
              <w:rPr>
                <w:b/>
                <w:bCs/>
                <w:sz w:val="18"/>
                <w:szCs w:val="18"/>
              </w:rPr>
            </w:pPr>
            <w:r>
              <w:rPr>
                <w:rFonts w:ascii="Calibri" w:eastAsia="Calibri" w:hAnsi="Calibri"/>
                <w:b/>
                <w:color w:val="1C1C1C"/>
              </w:rPr>
              <w:t>X</w:t>
            </w:r>
          </w:p>
        </w:tc>
        <w:tc>
          <w:tcPr>
            <w:tcW w:w="1187" w:type="dxa"/>
          </w:tcPr>
          <w:p w14:paraId="351AC90E" w14:textId="58931D58" w:rsidR="00E43678" w:rsidRPr="00045D87" w:rsidRDefault="00E43678" w:rsidP="6C71971D">
            <w:pPr>
              <w:jc w:val="center"/>
              <w:rPr>
                <w:b/>
                <w:bCs/>
                <w:sz w:val="18"/>
                <w:szCs w:val="18"/>
              </w:rPr>
            </w:pPr>
          </w:p>
        </w:tc>
        <w:tc>
          <w:tcPr>
            <w:tcW w:w="1250" w:type="dxa"/>
          </w:tcPr>
          <w:p w14:paraId="5F9FF620" w14:textId="77777777" w:rsidR="00E43678" w:rsidRPr="00045D87" w:rsidRDefault="00E43678" w:rsidP="6C71971D">
            <w:pPr>
              <w:jc w:val="center"/>
              <w:rPr>
                <w:b/>
                <w:bCs/>
                <w:sz w:val="18"/>
                <w:szCs w:val="18"/>
              </w:rPr>
            </w:pPr>
          </w:p>
        </w:tc>
        <w:tc>
          <w:tcPr>
            <w:tcW w:w="2557" w:type="dxa"/>
          </w:tcPr>
          <w:p w14:paraId="16B213E0" w14:textId="3002C83B" w:rsidR="00E43678" w:rsidRPr="00045D87" w:rsidRDefault="00D33D75" w:rsidP="6C71971D">
            <w:pPr>
              <w:jc w:val="both"/>
              <w:rPr>
                <w:b/>
                <w:bCs/>
                <w:sz w:val="18"/>
                <w:szCs w:val="18"/>
              </w:rPr>
            </w:pPr>
            <w:r w:rsidRPr="00D33D75">
              <w:rPr>
                <w:rFonts w:ascii="Calibri" w:eastAsia="Calibri" w:hAnsi="Calibri"/>
                <w:color w:val="1C1C1C"/>
                <w:sz w:val="18"/>
              </w:rPr>
              <w:t xml:space="preserve">Implemento pruebas de componentes y validación de flujo de datos a nivel de interfaz e integración de </w:t>
            </w:r>
            <w:proofErr w:type="spellStart"/>
            <w:r w:rsidRPr="00D33D75">
              <w:rPr>
                <w:rFonts w:ascii="Calibri" w:eastAsia="Calibri" w:hAnsi="Calibri"/>
                <w:color w:val="1C1C1C"/>
                <w:sz w:val="18"/>
              </w:rPr>
              <w:t>APIs</w:t>
            </w:r>
            <w:proofErr w:type="spellEnd"/>
            <w:r w:rsidRPr="00D33D75">
              <w:rPr>
                <w:rFonts w:ascii="Calibri" w:eastAsia="Calibri" w:hAnsi="Calibri"/>
                <w:color w:val="1C1C1C"/>
                <w:sz w:val="18"/>
              </w:rPr>
              <w:t xml:space="preserve">. No obstante, requiero fortalecer la ejecución de planes de prueba formales integrados a metodologías de certificación </w:t>
            </w:r>
            <w:r w:rsidRPr="00D33D75">
              <w:rPr>
                <w:rFonts w:ascii="Calibri" w:eastAsia="Calibri" w:hAnsi="Calibri"/>
                <w:color w:val="1C1C1C"/>
                <w:sz w:val="18"/>
              </w:rPr>
              <w:lastRenderedPageBreak/>
              <w:t>disciplinar. En este proyecto aplico pruebas de validación de la interfaz de analítica y reportes con datos reales para asegurar la coherencia de los indicadores presentados a la jefatura.</w:t>
            </w:r>
          </w:p>
        </w:tc>
      </w:tr>
      <w:tr w:rsidR="00E43678" w:rsidRPr="00045D87" w14:paraId="24D5593D" w14:textId="77777777" w:rsidTr="6C71971D">
        <w:trPr>
          <w:trHeight w:val="591"/>
          <w:jc w:val="center"/>
        </w:trPr>
        <w:tc>
          <w:tcPr>
            <w:tcW w:w="1931" w:type="dxa"/>
          </w:tcPr>
          <w:p w14:paraId="1BB9E155" w14:textId="77777777" w:rsidR="00E43678" w:rsidRPr="00045D87" w:rsidRDefault="00E43678" w:rsidP="6C71971D">
            <w:pPr>
              <w:jc w:val="both"/>
              <w:rPr>
                <w:b/>
                <w:bCs/>
                <w:sz w:val="18"/>
                <w:szCs w:val="18"/>
              </w:rPr>
            </w:pPr>
            <w:r>
              <w:rPr>
                <w:rFonts w:ascii="Calibri" w:eastAsia="Calibri" w:hAnsi="Calibri"/>
                <w:color w:val="1C1C1C"/>
                <w:sz w:val="18"/>
              </w:rPr>
              <w:lastRenderedPageBreak/>
              <w:t>Gestionar proyectos informáticos, ofreciendo alternativas para la toma de decisiones de acuerdo a los requerimientos de la organización.</w:t>
            </w:r>
          </w:p>
        </w:tc>
        <w:tc>
          <w:tcPr>
            <w:tcW w:w="1017" w:type="dxa"/>
          </w:tcPr>
          <w:p w14:paraId="1C11CAB0" w14:textId="77777777" w:rsidR="00E43678" w:rsidRPr="00045D87" w:rsidRDefault="00E43678" w:rsidP="6C71971D">
            <w:pPr>
              <w:jc w:val="center"/>
              <w:rPr>
                <w:b/>
                <w:bCs/>
                <w:sz w:val="18"/>
                <w:szCs w:val="18"/>
              </w:rPr>
            </w:pPr>
          </w:p>
        </w:tc>
        <w:tc>
          <w:tcPr>
            <w:tcW w:w="926" w:type="dxa"/>
          </w:tcPr>
          <w:p w14:paraId="719970B1" w14:textId="77777777" w:rsidR="00E43678" w:rsidRPr="00045D87" w:rsidRDefault="00E43678" w:rsidP="6C71971D">
            <w:pPr>
              <w:jc w:val="center"/>
              <w:rPr>
                <w:b/>
                <w:bCs/>
                <w:sz w:val="18"/>
                <w:szCs w:val="18"/>
              </w:rPr>
            </w:pPr>
            <w:r>
              <w:rPr>
                <w:rFonts w:ascii="Calibri" w:eastAsia="Calibri" w:hAnsi="Calibri"/>
                <w:b/>
                <w:color w:val="1C1C1C"/>
              </w:rPr>
              <w:t>X</w:t>
            </w:r>
          </w:p>
        </w:tc>
        <w:tc>
          <w:tcPr>
            <w:tcW w:w="1055" w:type="dxa"/>
          </w:tcPr>
          <w:p w14:paraId="26851D54" w14:textId="77777777" w:rsidR="00E43678" w:rsidRPr="00045D87" w:rsidRDefault="00E43678" w:rsidP="6C71971D">
            <w:pPr>
              <w:jc w:val="center"/>
              <w:rPr>
                <w:b/>
                <w:bCs/>
                <w:sz w:val="18"/>
                <w:szCs w:val="18"/>
              </w:rPr>
            </w:pPr>
          </w:p>
        </w:tc>
        <w:tc>
          <w:tcPr>
            <w:tcW w:w="1187" w:type="dxa"/>
          </w:tcPr>
          <w:p w14:paraId="5BC2F010" w14:textId="77777777" w:rsidR="00E43678" w:rsidRPr="00045D87" w:rsidRDefault="00E43678" w:rsidP="6C71971D">
            <w:pPr>
              <w:jc w:val="center"/>
              <w:rPr>
                <w:b/>
                <w:bCs/>
                <w:sz w:val="18"/>
                <w:szCs w:val="18"/>
              </w:rPr>
            </w:pPr>
          </w:p>
        </w:tc>
        <w:tc>
          <w:tcPr>
            <w:tcW w:w="1250" w:type="dxa"/>
          </w:tcPr>
          <w:p w14:paraId="608079C4" w14:textId="77777777" w:rsidR="00E43678" w:rsidRPr="00045D87" w:rsidRDefault="00E43678" w:rsidP="6C71971D">
            <w:pPr>
              <w:jc w:val="center"/>
              <w:rPr>
                <w:b/>
                <w:bCs/>
                <w:sz w:val="18"/>
                <w:szCs w:val="18"/>
              </w:rPr>
            </w:pPr>
          </w:p>
        </w:tc>
        <w:tc>
          <w:tcPr>
            <w:tcW w:w="2557" w:type="dxa"/>
          </w:tcPr>
          <w:p w14:paraId="3BCC39E2" w14:textId="0ED9E30B" w:rsidR="00E43678" w:rsidRPr="00045D87" w:rsidRDefault="00D33D75" w:rsidP="6C71971D">
            <w:pPr>
              <w:jc w:val="both"/>
              <w:rPr>
                <w:b/>
                <w:bCs/>
                <w:sz w:val="18"/>
                <w:szCs w:val="18"/>
              </w:rPr>
            </w:pPr>
            <w:r w:rsidRPr="00D33D75">
              <w:rPr>
                <w:rFonts w:ascii="Calibri" w:eastAsia="Calibri" w:hAnsi="Calibri"/>
                <w:color w:val="1C1C1C"/>
                <w:sz w:val="18"/>
              </w:rPr>
              <w:t>Poseo capacidad de organización, estructuración de requerimientos y toma de decisiones técnicas para adaptar soluciones a necesidades del usuario. En el proyecto aporto en la estimación de tiempos de desarrollo del módulo de visualización y en la definición de la arquitectura de la información, buscando profundizar en el control formal de métricas de avance y gestión de riesgos del proyecto informático.</w:t>
            </w:r>
          </w:p>
        </w:tc>
      </w:tr>
      <w:tr w:rsidR="00E43678" w:rsidRPr="00045D87" w14:paraId="458E2370" w14:textId="77777777" w:rsidTr="6C71971D">
        <w:trPr>
          <w:trHeight w:val="591"/>
          <w:jc w:val="center"/>
        </w:trPr>
        <w:tc>
          <w:tcPr>
            <w:tcW w:w="1931" w:type="dxa"/>
          </w:tcPr>
          <w:p w14:paraId="054D39DB" w14:textId="77777777" w:rsidR="00E43678" w:rsidRPr="00045D87" w:rsidRDefault="00E43678" w:rsidP="6C71971D">
            <w:pPr>
              <w:jc w:val="center"/>
              <w:rPr>
                <w:b/>
                <w:bCs/>
                <w:sz w:val="18"/>
                <w:szCs w:val="18"/>
              </w:rPr>
            </w:pPr>
          </w:p>
        </w:tc>
        <w:tc>
          <w:tcPr>
            <w:tcW w:w="1017" w:type="dxa"/>
          </w:tcPr>
          <w:p w14:paraId="70C9F467" w14:textId="77777777" w:rsidR="00E43678" w:rsidRPr="00045D87" w:rsidRDefault="00E43678" w:rsidP="6C71971D">
            <w:pPr>
              <w:jc w:val="center"/>
              <w:rPr>
                <w:b/>
                <w:bCs/>
                <w:sz w:val="18"/>
                <w:szCs w:val="18"/>
              </w:rPr>
            </w:pPr>
          </w:p>
        </w:tc>
        <w:tc>
          <w:tcPr>
            <w:tcW w:w="926" w:type="dxa"/>
          </w:tcPr>
          <w:p w14:paraId="0EB20FBA" w14:textId="77777777" w:rsidR="00E43678" w:rsidRPr="00045D87" w:rsidRDefault="00E43678" w:rsidP="6C71971D">
            <w:pPr>
              <w:jc w:val="center"/>
              <w:rPr>
                <w:b/>
                <w:bCs/>
                <w:sz w:val="18"/>
                <w:szCs w:val="18"/>
              </w:rPr>
            </w:pPr>
          </w:p>
        </w:tc>
        <w:tc>
          <w:tcPr>
            <w:tcW w:w="1055" w:type="dxa"/>
          </w:tcPr>
          <w:p w14:paraId="6012133B" w14:textId="77777777" w:rsidR="00E43678" w:rsidRPr="00045D87" w:rsidRDefault="00E43678" w:rsidP="6C71971D">
            <w:pPr>
              <w:jc w:val="center"/>
              <w:rPr>
                <w:b/>
                <w:bCs/>
                <w:sz w:val="18"/>
                <w:szCs w:val="18"/>
              </w:rPr>
            </w:pPr>
          </w:p>
        </w:tc>
        <w:tc>
          <w:tcPr>
            <w:tcW w:w="1187" w:type="dxa"/>
          </w:tcPr>
          <w:p w14:paraId="3078B545" w14:textId="365B7ED1" w:rsidR="00E43678" w:rsidRPr="00045D87" w:rsidRDefault="00E43678" w:rsidP="6C71971D">
            <w:pPr>
              <w:jc w:val="center"/>
              <w:rPr>
                <w:b/>
                <w:bCs/>
                <w:sz w:val="18"/>
                <w:szCs w:val="18"/>
              </w:rPr>
            </w:pPr>
          </w:p>
        </w:tc>
        <w:tc>
          <w:tcPr>
            <w:tcW w:w="1250" w:type="dxa"/>
          </w:tcPr>
          <w:p w14:paraId="21CEF50E" w14:textId="77777777" w:rsidR="00E43678" w:rsidRPr="00045D87" w:rsidRDefault="00E43678" w:rsidP="6C71971D">
            <w:pPr>
              <w:jc w:val="center"/>
              <w:rPr>
                <w:b/>
                <w:bCs/>
                <w:sz w:val="18"/>
                <w:szCs w:val="18"/>
              </w:rPr>
            </w:pPr>
          </w:p>
        </w:tc>
        <w:tc>
          <w:tcPr>
            <w:tcW w:w="2557" w:type="dxa"/>
          </w:tcPr>
          <w:p w14:paraId="1B9BDD86" w14:textId="77777777" w:rsidR="00E43678" w:rsidRPr="00045D87" w:rsidRDefault="00E43678" w:rsidP="6C71971D">
            <w:pPr>
              <w:jc w:val="center"/>
              <w:rPr>
                <w:b/>
                <w:bCs/>
                <w:sz w:val="18"/>
                <w:szCs w:val="18"/>
              </w:rPr>
            </w:pPr>
          </w:p>
        </w:tc>
      </w:tr>
      <w:tr w:rsidR="00E43678" w:rsidRPr="00045D87" w14:paraId="2FAC7AC0" w14:textId="77777777" w:rsidTr="6C71971D">
        <w:trPr>
          <w:trHeight w:val="576"/>
          <w:jc w:val="center"/>
        </w:trPr>
        <w:tc>
          <w:tcPr>
            <w:tcW w:w="1931" w:type="dxa"/>
          </w:tcPr>
          <w:p w14:paraId="04FF7A9B" w14:textId="77777777" w:rsidR="00E43678" w:rsidRPr="00045D87" w:rsidRDefault="00E43678" w:rsidP="6C71971D">
            <w:pPr>
              <w:jc w:val="center"/>
              <w:rPr>
                <w:b/>
                <w:bCs/>
                <w:sz w:val="18"/>
                <w:szCs w:val="18"/>
              </w:rPr>
            </w:pP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77777777" w:rsidR="00E43678" w:rsidRPr="00045D87" w:rsidRDefault="00E43678" w:rsidP="6C71971D">
            <w:pPr>
              <w:jc w:val="center"/>
              <w:rPr>
                <w:b/>
                <w:bCs/>
                <w:sz w:val="18"/>
                <w:szCs w:val="18"/>
              </w:rPr>
            </w:pPr>
          </w:p>
        </w:tc>
      </w:tr>
      <w:tr w:rsidR="00E43678" w:rsidRPr="00045D87" w14:paraId="5D34DA12" w14:textId="77777777" w:rsidTr="6C71971D">
        <w:trPr>
          <w:trHeight w:val="591"/>
          <w:jc w:val="center"/>
        </w:trPr>
        <w:tc>
          <w:tcPr>
            <w:tcW w:w="1931" w:type="dxa"/>
          </w:tcPr>
          <w:p w14:paraId="6ECA9D03" w14:textId="77777777" w:rsidR="00E43678" w:rsidRPr="00045D87" w:rsidRDefault="00E43678" w:rsidP="6C71971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77777777" w:rsidR="00E43678" w:rsidRPr="00045D87" w:rsidRDefault="00E43678" w:rsidP="6C71971D">
            <w:pPr>
              <w:jc w:val="center"/>
              <w:rPr>
                <w:b/>
                <w:bCs/>
                <w:sz w:val="18"/>
                <w:szCs w:val="18"/>
              </w:rPr>
            </w:pPr>
          </w:p>
        </w:tc>
      </w:tr>
      <w:tr w:rsidR="00E43678" w:rsidRPr="00045D87" w14:paraId="530FBD84" w14:textId="77777777" w:rsidTr="6C71971D">
        <w:trPr>
          <w:trHeight w:val="576"/>
          <w:jc w:val="center"/>
        </w:trPr>
        <w:tc>
          <w:tcPr>
            <w:tcW w:w="1931" w:type="dxa"/>
          </w:tcPr>
          <w:p w14:paraId="1CC8A990" w14:textId="77777777" w:rsidR="00E43678" w:rsidRPr="00045D87" w:rsidRDefault="00E43678" w:rsidP="6C71971D">
            <w:pPr>
              <w:jc w:val="center"/>
              <w:rPr>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7932F" w14:textId="77777777" w:rsidR="006060CA" w:rsidRDefault="006060CA" w:rsidP="00DF38AE">
      <w:pPr>
        <w:spacing w:after="0" w:line="240" w:lineRule="auto"/>
      </w:pPr>
      <w:r>
        <w:separator/>
      </w:r>
    </w:p>
  </w:endnote>
  <w:endnote w:type="continuationSeparator" w:id="0">
    <w:p w14:paraId="0351CFC8" w14:textId="77777777" w:rsidR="006060CA" w:rsidRDefault="006060C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5D5C9" w14:textId="77777777" w:rsidR="006060CA" w:rsidRDefault="006060CA" w:rsidP="00DF38AE">
      <w:pPr>
        <w:spacing w:after="0" w:line="240" w:lineRule="auto"/>
      </w:pPr>
      <w:r>
        <w:separator/>
      </w:r>
    </w:p>
  </w:footnote>
  <w:footnote w:type="continuationSeparator" w:id="0">
    <w:p w14:paraId="76A83A95" w14:textId="77777777" w:rsidR="006060CA" w:rsidRDefault="006060C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66660395">
    <w:abstractNumId w:val="3"/>
  </w:num>
  <w:num w:numId="2" w16cid:durableId="999960694">
    <w:abstractNumId w:val="9"/>
  </w:num>
  <w:num w:numId="3" w16cid:durableId="1770084600">
    <w:abstractNumId w:val="13"/>
  </w:num>
  <w:num w:numId="4" w16cid:durableId="264457481">
    <w:abstractNumId w:val="29"/>
  </w:num>
  <w:num w:numId="5" w16cid:durableId="2023166239">
    <w:abstractNumId w:val="31"/>
  </w:num>
  <w:num w:numId="6" w16cid:durableId="1765567487">
    <w:abstractNumId w:val="4"/>
  </w:num>
  <w:num w:numId="7" w16cid:durableId="1691177189">
    <w:abstractNumId w:val="12"/>
  </w:num>
  <w:num w:numId="8" w16cid:durableId="1619531892">
    <w:abstractNumId w:val="20"/>
  </w:num>
  <w:num w:numId="9" w16cid:durableId="142892102">
    <w:abstractNumId w:val="16"/>
  </w:num>
  <w:num w:numId="10" w16cid:durableId="2020693681">
    <w:abstractNumId w:val="10"/>
  </w:num>
  <w:num w:numId="11" w16cid:durableId="129790073">
    <w:abstractNumId w:val="25"/>
  </w:num>
  <w:num w:numId="12" w16cid:durableId="1653481449">
    <w:abstractNumId w:val="36"/>
  </w:num>
  <w:num w:numId="13" w16cid:durableId="664209091">
    <w:abstractNumId w:val="30"/>
  </w:num>
  <w:num w:numId="14" w16cid:durableId="209877470">
    <w:abstractNumId w:val="1"/>
  </w:num>
  <w:num w:numId="15" w16cid:durableId="285355692">
    <w:abstractNumId w:val="37"/>
  </w:num>
  <w:num w:numId="16" w16cid:durableId="241111268">
    <w:abstractNumId w:val="22"/>
  </w:num>
  <w:num w:numId="17" w16cid:durableId="989600761">
    <w:abstractNumId w:val="18"/>
  </w:num>
  <w:num w:numId="18" w16cid:durableId="1895769282">
    <w:abstractNumId w:val="32"/>
  </w:num>
  <w:num w:numId="19" w16cid:durableId="621613157">
    <w:abstractNumId w:val="11"/>
  </w:num>
  <w:num w:numId="20" w16cid:durableId="1614703016">
    <w:abstractNumId w:val="40"/>
  </w:num>
  <w:num w:numId="21" w16cid:durableId="429473107">
    <w:abstractNumId w:val="35"/>
  </w:num>
  <w:num w:numId="22" w16cid:durableId="1254778722">
    <w:abstractNumId w:val="14"/>
  </w:num>
  <w:num w:numId="23" w16cid:durableId="420107521">
    <w:abstractNumId w:val="15"/>
  </w:num>
  <w:num w:numId="24" w16cid:durableId="836842884">
    <w:abstractNumId w:val="5"/>
  </w:num>
  <w:num w:numId="25" w16cid:durableId="1621648418">
    <w:abstractNumId w:val="17"/>
  </w:num>
  <w:num w:numId="26" w16cid:durableId="1564758962">
    <w:abstractNumId w:val="21"/>
  </w:num>
  <w:num w:numId="27" w16cid:durableId="2136026543">
    <w:abstractNumId w:val="24"/>
  </w:num>
  <w:num w:numId="28" w16cid:durableId="209464252">
    <w:abstractNumId w:val="0"/>
  </w:num>
  <w:num w:numId="29" w16cid:durableId="617880017">
    <w:abstractNumId w:val="19"/>
  </w:num>
  <w:num w:numId="30" w16cid:durableId="517281758">
    <w:abstractNumId w:val="23"/>
  </w:num>
  <w:num w:numId="31" w16cid:durableId="457725602">
    <w:abstractNumId w:val="2"/>
  </w:num>
  <w:num w:numId="32" w16cid:durableId="327682108">
    <w:abstractNumId w:val="7"/>
  </w:num>
  <w:num w:numId="33" w16cid:durableId="1705641671">
    <w:abstractNumId w:val="33"/>
  </w:num>
  <w:num w:numId="34" w16cid:durableId="104813619">
    <w:abstractNumId w:val="39"/>
  </w:num>
  <w:num w:numId="35" w16cid:durableId="1794320398">
    <w:abstractNumId w:val="6"/>
  </w:num>
  <w:num w:numId="36" w16cid:durableId="167643263">
    <w:abstractNumId w:val="26"/>
  </w:num>
  <w:num w:numId="37" w16cid:durableId="396249764">
    <w:abstractNumId w:val="38"/>
  </w:num>
  <w:num w:numId="38" w16cid:durableId="1878081356">
    <w:abstractNumId w:val="28"/>
  </w:num>
  <w:num w:numId="39" w16cid:durableId="166674157">
    <w:abstractNumId w:val="27"/>
  </w:num>
  <w:num w:numId="40" w16cid:durableId="224537134">
    <w:abstractNumId w:val="34"/>
  </w:num>
  <w:num w:numId="41" w16cid:durableId="541937514">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60CA"/>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01B"/>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3D75"/>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648</Words>
  <Characters>3568</Characters>
  <Application>Microsoft Office Word</Application>
  <DocSecurity>0</DocSecurity>
  <Lines>29</Lines>
  <Paragraphs>8</Paragraphs>
  <ScaleCrop>false</ScaleCrop>
  <Company>Wal-Mart Stores, Inc.</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LIAN . GRANDON CAMPOS</cp:lastModifiedBy>
  <cp:revision>24</cp:revision>
  <cp:lastPrinted>2019-12-16T20:10:00Z</cp:lastPrinted>
  <dcterms:created xsi:type="dcterms:W3CDTF">2022-02-07T13:42:00Z</dcterms:created>
  <dcterms:modified xsi:type="dcterms:W3CDTF">2026-09-08T02:30:00Z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