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71D65" w14:textId="3BDE148E" w:rsidR="00FC16B8" w:rsidRPr="00CB5662" w:rsidRDefault="00CB5662" w:rsidP="00CB5662">
      <w:pPr>
        <w:jc w:val="center"/>
        <w:rPr>
          <w:rFonts w:ascii="Times New Roman" w:hAnsi="Times New Roman" w:cs="Times New Roman"/>
          <w:sz w:val="28"/>
          <w:szCs w:val="28"/>
          <w:lang w:val="lt-LT"/>
        </w:rPr>
      </w:pPr>
      <w:proofErr w:type="spellStart"/>
      <w:r w:rsidRPr="00CB5662">
        <w:rPr>
          <w:rFonts w:ascii="Times New Roman" w:hAnsi="Times New Roman" w:cs="Times New Roman"/>
          <w:sz w:val="28"/>
          <w:szCs w:val="28"/>
          <w:lang w:val="lt-LT"/>
        </w:rPr>
        <w:t>Labaratorinis</w:t>
      </w:r>
      <w:proofErr w:type="spellEnd"/>
      <w:r w:rsidRPr="00CB5662">
        <w:rPr>
          <w:rFonts w:ascii="Times New Roman" w:hAnsi="Times New Roman" w:cs="Times New Roman"/>
          <w:sz w:val="28"/>
          <w:szCs w:val="28"/>
          <w:lang w:val="lt-LT"/>
        </w:rPr>
        <w:t xml:space="preserve"> darbas Nr. M</w:t>
      </w:r>
      <w:r w:rsidR="00773333">
        <w:rPr>
          <w:rFonts w:ascii="Times New Roman" w:hAnsi="Times New Roman" w:cs="Times New Roman"/>
          <w:sz w:val="28"/>
          <w:szCs w:val="28"/>
          <w:lang w:val="lt-LT"/>
        </w:rPr>
        <w:t>-</w:t>
      </w:r>
      <w:r w:rsidR="00EA28F5">
        <w:rPr>
          <w:rFonts w:ascii="Times New Roman" w:hAnsi="Times New Roman" w:cs="Times New Roman"/>
          <w:sz w:val="28"/>
          <w:szCs w:val="28"/>
          <w:lang w:val="lt-LT"/>
        </w:rPr>
        <w:t>5</w:t>
      </w:r>
    </w:p>
    <w:p w14:paraId="5725F423" w14:textId="6530EDC9" w:rsidR="00CB5662" w:rsidRPr="00CB4D5E" w:rsidRDefault="00EA28F5" w:rsidP="00CB566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lt-LT"/>
        </w:rPr>
      </w:pPr>
      <w:r w:rsidRPr="00EA28F5">
        <w:rPr>
          <w:rFonts w:ascii="Times New Roman" w:hAnsi="Times New Roman" w:cs="Times New Roman"/>
          <w:b/>
          <w:bCs/>
          <w:sz w:val="28"/>
          <w:szCs w:val="28"/>
          <w:lang w:val="lt-LT"/>
        </w:rPr>
        <w:t>LAISVŲJŲ SVYRAVIMŲ TYRIMAS</w:t>
      </w:r>
    </w:p>
    <w:p w14:paraId="0CCC4768" w14:textId="243B646E" w:rsidR="00EA28F5" w:rsidRPr="00EA28F5" w:rsidRDefault="00436AC1" w:rsidP="00EA28F5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436AC1">
        <w:rPr>
          <w:rFonts w:ascii="Times New Roman" w:hAnsi="Times New Roman" w:cs="Times New Roman"/>
          <w:b/>
          <w:bCs/>
          <w:sz w:val="24"/>
          <w:szCs w:val="24"/>
        </w:rPr>
        <w:t>DARBO TIKSLAS:</w:t>
      </w:r>
      <w:r>
        <w:br/>
      </w:r>
      <w:r w:rsidR="00EA28F5" w:rsidRPr="00EA28F5">
        <w:rPr>
          <w:rStyle w:val="markedcontent"/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EA28F5" w:rsidRPr="00EA28F5">
        <w:rPr>
          <w:rStyle w:val="markedcontent"/>
          <w:rFonts w:ascii="Times New Roman" w:hAnsi="Times New Roman" w:cs="Times New Roman"/>
          <w:sz w:val="24"/>
          <w:szCs w:val="24"/>
        </w:rPr>
        <w:t>Ištirti</w:t>
      </w:r>
      <w:proofErr w:type="spellEnd"/>
      <w:r w:rsidR="00EA28F5" w:rsidRPr="00EA28F5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8F5" w:rsidRPr="00EA28F5">
        <w:rPr>
          <w:rStyle w:val="markedcontent"/>
          <w:rFonts w:ascii="Times New Roman" w:hAnsi="Times New Roman" w:cs="Times New Roman"/>
          <w:sz w:val="24"/>
          <w:szCs w:val="24"/>
        </w:rPr>
        <w:t>spyruoklės</w:t>
      </w:r>
      <w:proofErr w:type="spellEnd"/>
      <w:r w:rsidR="00EA28F5" w:rsidRPr="00EA28F5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8F5" w:rsidRPr="00EA28F5">
        <w:rPr>
          <w:rStyle w:val="markedcontent"/>
          <w:rFonts w:ascii="Times New Roman" w:hAnsi="Times New Roman" w:cs="Times New Roman"/>
          <w:sz w:val="24"/>
          <w:szCs w:val="24"/>
        </w:rPr>
        <w:t>laisvųjų</w:t>
      </w:r>
      <w:proofErr w:type="spellEnd"/>
      <w:r w:rsidR="00EA28F5" w:rsidRPr="00EA28F5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8F5" w:rsidRPr="00EA28F5">
        <w:rPr>
          <w:rStyle w:val="markedcontent"/>
          <w:rFonts w:ascii="Times New Roman" w:hAnsi="Times New Roman" w:cs="Times New Roman"/>
          <w:sz w:val="24"/>
          <w:szCs w:val="24"/>
        </w:rPr>
        <w:t>svyravimų</w:t>
      </w:r>
      <w:proofErr w:type="spellEnd"/>
      <w:r w:rsidR="00EA28F5" w:rsidRPr="00EA28F5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8F5" w:rsidRPr="00EA28F5">
        <w:rPr>
          <w:rStyle w:val="markedcontent"/>
          <w:rFonts w:ascii="Times New Roman" w:hAnsi="Times New Roman" w:cs="Times New Roman"/>
          <w:sz w:val="24"/>
          <w:szCs w:val="24"/>
        </w:rPr>
        <w:t>periodo</w:t>
      </w:r>
      <w:proofErr w:type="spellEnd"/>
      <w:r w:rsidR="00EA28F5" w:rsidRPr="00EA28F5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8F5" w:rsidRPr="00EA28F5">
        <w:rPr>
          <w:rStyle w:val="markedcontent"/>
          <w:rFonts w:ascii="Times New Roman" w:hAnsi="Times New Roman" w:cs="Times New Roman"/>
          <w:sz w:val="24"/>
          <w:szCs w:val="24"/>
        </w:rPr>
        <w:t>priklausomybę</w:t>
      </w:r>
      <w:proofErr w:type="spellEnd"/>
      <w:r w:rsidR="00EA28F5" w:rsidRPr="00EA28F5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8F5" w:rsidRPr="00EA28F5">
        <w:rPr>
          <w:rStyle w:val="markedcontent"/>
          <w:rFonts w:ascii="Times New Roman" w:hAnsi="Times New Roman" w:cs="Times New Roman"/>
          <w:sz w:val="24"/>
          <w:szCs w:val="24"/>
        </w:rPr>
        <w:t>nuo</w:t>
      </w:r>
      <w:proofErr w:type="spellEnd"/>
      <w:r w:rsidR="00EA28F5" w:rsidRPr="00EA28F5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8F5" w:rsidRPr="00EA28F5">
        <w:rPr>
          <w:rStyle w:val="markedcontent"/>
          <w:rFonts w:ascii="Times New Roman" w:hAnsi="Times New Roman" w:cs="Times New Roman"/>
          <w:sz w:val="24"/>
          <w:szCs w:val="24"/>
        </w:rPr>
        <w:t>pakabinto</w:t>
      </w:r>
      <w:proofErr w:type="spellEnd"/>
      <w:r w:rsidR="00EA28F5" w:rsidRPr="00EA28F5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8F5" w:rsidRPr="00EA28F5">
        <w:rPr>
          <w:rStyle w:val="markedcontent"/>
          <w:rFonts w:ascii="Times New Roman" w:hAnsi="Times New Roman" w:cs="Times New Roman"/>
          <w:sz w:val="24"/>
          <w:szCs w:val="24"/>
        </w:rPr>
        <w:t>kūnelio</w:t>
      </w:r>
      <w:proofErr w:type="spellEnd"/>
      <w:r w:rsidR="00EA28F5" w:rsidRPr="00EA28F5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28F5" w:rsidRPr="00EA28F5">
        <w:rPr>
          <w:rStyle w:val="markedcontent"/>
          <w:rFonts w:ascii="Times New Roman" w:hAnsi="Times New Roman" w:cs="Times New Roman"/>
          <w:sz w:val="24"/>
          <w:szCs w:val="24"/>
        </w:rPr>
        <w:t>masės</w:t>
      </w:r>
      <w:proofErr w:type="spellEnd"/>
      <w:r w:rsidR="00EA28F5" w:rsidRPr="00EA28F5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EA28F5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EF4D3F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EA28F5">
        <w:rPr>
          <w:rStyle w:val="markedcontent"/>
          <w:rFonts w:ascii="Times New Roman" w:hAnsi="Times New Roman" w:cs="Times New Roman"/>
          <w:sz w:val="24"/>
          <w:szCs w:val="24"/>
        </w:rPr>
        <w:t xml:space="preserve">  </w:t>
      </w:r>
      <w:r w:rsidR="00EA28F5" w:rsidRPr="00EA28F5">
        <w:rPr>
          <w:rStyle w:val="markedcontent"/>
          <w:rFonts w:ascii="Times New Roman" w:hAnsi="Times New Roman" w:cs="Times New Roman"/>
          <w:sz w:val="24"/>
          <w:szCs w:val="24"/>
        </w:rPr>
        <w:t>T</w:t>
      </w:r>
      <w:r w:rsidR="00EA28F5" w:rsidRPr="00EF4D3F">
        <w:rPr>
          <w:rStyle w:val="markedcontent"/>
          <w:rFonts w:ascii="Times New Roman" w:hAnsi="Times New Roman" w:cs="Times New Roman"/>
          <w:sz w:val="24"/>
          <w:szCs w:val="24"/>
          <w:vertAlign w:val="subscript"/>
        </w:rPr>
        <w:t>0</w:t>
      </w:r>
      <w:r w:rsidR="00EA28F5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EA28F5" w:rsidRPr="00EA28F5">
        <w:rPr>
          <w:rStyle w:val="markedcontent"/>
          <w:rFonts w:ascii="Times New Roman" w:hAnsi="Times New Roman" w:cs="Times New Roman"/>
          <w:sz w:val="24"/>
          <w:szCs w:val="24"/>
        </w:rPr>
        <w:t>=</w:t>
      </w:r>
      <w:r w:rsidR="00EA28F5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EA28F5" w:rsidRPr="00EA28F5">
        <w:rPr>
          <w:rStyle w:val="markedcontent"/>
          <w:rFonts w:ascii="Times New Roman" w:hAnsi="Times New Roman" w:cs="Times New Roman"/>
          <w:sz w:val="24"/>
          <w:szCs w:val="24"/>
        </w:rPr>
        <w:t>f(m).</w:t>
      </w:r>
    </w:p>
    <w:p w14:paraId="58A30A24" w14:textId="13DC1AA1" w:rsidR="00436AC1" w:rsidRDefault="00EA28F5" w:rsidP="00EA28F5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EA28F5">
        <w:rPr>
          <w:rStyle w:val="markedcontent"/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EA28F5">
        <w:rPr>
          <w:rStyle w:val="markedcontent"/>
          <w:rFonts w:ascii="Times New Roman" w:hAnsi="Times New Roman" w:cs="Times New Roman"/>
          <w:sz w:val="24"/>
          <w:szCs w:val="24"/>
        </w:rPr>
        <w:t>Apskaičiuoti</w:t>
      </w:r>
      <w:proofErr w:type="spellEnd"/>
      <w:r w:rsidRPr="00EA28F5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8F5">
        <w:rPr>
          <w:rStyle w:val="markedcontent"/>
          <w:rFonts w:ascii="Times New Roman" w:hAnsi="Times New Roman" w:cs="Times New Roman"/>
          <w:sz w:val="24"/>
          <w:szCs w:val="24"/>
        </w:rPr>
        <w:t>spyruoklės</w:t>
      </w:r>
      <w:proofErr w:type="spellEnd"/>
      <w:r w:rsidRPr="00EA28F5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8F5">
        <w:rPr>
          <w:rStyle w:val="markedcontent"/>
          <w:rFonts w:ascii="Times New Roman" w:hAnsi="Times New Roman" w:cs="Times New Roman"/>
          <w:sz w:val="24"/>
          <w:szCs w:val="24"/>
        </w:rPr>
        <w:t>standumo</w:t>
      </w:r>
      <w:proofErr w:type="spellEnd"/>
      <w:r w:rsidRPr="00EA28F5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8F5">
        <w:rPr>
          <w:rStyle w:val="markedcontent"/>
          <w:rFonts w:ascii="Times New Roman" w:hAnsi="Times New Roman" w:cs="Times New Roman"/>
          <w:sz w:val="24"/>
          <w:szCs w:val="24"/>
        </w:rPr>
        <w:t>koeficientą</w:t>
      </w:r>
      <w:proofErr w:type="spellEnd"/>
      <w:r w:rsidRPr="00EA28F5">
        <w:rPr>
          <w:rStyle w:val="markedcontent"/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EA28F5">
        <w:rPr>
          <w:rStyle w:val="markedcontent"/>
          <w:rFonts w:ascii="Times New Roman" w:hAnsi="Times New Roman" w:cs="Times New Roman"/>
          <w:sz w:val="24"/>
          <w:szCs w:val="24"/>
        </w:rPr>
        <w:t>ir</w:t>
      </w:r>
      <w:proofErr w:type="spellEnd"/>
      <w:r w:rsidRPr="00EA28F5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8F5">
        <w:rPr>
          <w:rStyle w:val="markedcontent"/>
          <w:rFonts w:ascii="Times New Roman" w:hAnsi="Times New Roman" w:cs="Times New Roman"/>
          <w:sz w:val="24"/>
          <w:szCs w:val="24"/>
        </w:rPr>
        <w:t>vielos</w:t>
      </w:r>
      <w:proofErr w:type="spellEnd"/>
      <w:r w:rsidRPr="00EA28F5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8F5">
        <w:rPr>
          <w:rStyle w:val="markedcontent"/>
          <w:rFonts w:ascii="Times New Roman" w:hAnsi="Times New Roman" w:cs="Times New Roman"/>
          <w:sz w:val="24"/>
          <w:szCs w:val="24"/>
        </w:rPr>
        <w:t>medžiagos</w:t>
      </w:r>
      <w:proofErr w:type="spellEnd"/>
      <w:r w:rsidRPr="00EA28F5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8F5">
        <w:rPr>
          <w:rStyle w:val="markedcontent"/>
          <w:rFonts w:ascii="Times New Roman" w:hAnsi="Times New Roman" w:cs="Times New Roman"/>
          <w:sz w:val="24"/>
          <w:szCs w:val="24"/>
        </w:rPr>
        <w:t>šlyties</w:t>
      </w:r>
      <w:proofErr w:type="spellEnd"/>
      <w:r w:rsidRPr="00EA28F5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8F5">
        <w:rPr>
          <w:rStyle w:val="markedcontent"/>
          <w:rFonts w:ascii="Times New Roman" w:hAnsi="Times New Roman" w:cs="Times New Roman"/>
          <w:sz w:val="24"/>
          <w:szCs w:val="24"/>
        </w:rPr>
        <w:t>modulį</w:t>
      </w:r>
      <w:proofErr w:type="spellEnd"/>
      <w:r w:rsidRPr="00EA28F5">
        <w:rPr>
          <w:rStyle w:val="markedcontent"/>
          <w:rFonts w:ascii="Times New Roman" w:hAnsi="Times New Roman" w:cs="Times New Roman"/>
          <w:sz w:val="24"/>
          <w:szCs w:val="24"/>
        </w:rPr>
        <w:t xml:space="preserve"> G.</w:t>
      </w:r>
    </w:p>
    <w:p w14:paraId="5281C694" w14:textId="3FD266D7" w:rsidR="00436AC1" w:rsidRDefault="00436AC1" w:rsidP="00CB5662">
      <w:pPr>
        <w:rPr>
          <w:rStyle w:val="markedcontent"/>
          <w:rFonts w:ascii="Times New Roman" w:hAnsi="Times New Roman" w:cs="Times New Roman"/>
          <w:b/>
          <w:bCs/>
          <w:sz w:val="24"/>
          <w:szCs w:val="24"/>
          <w:lang w:val="lt-LT"/>
        </w:rPr>
      </w:pPr>
      <w:r w:rsidRPr="00436AC1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DARBO</w:t>
      </w:r>
      <w:r w:rsidRPr="00436AC1">
        <w:rPr>
          <w:rStyle w:val="markedcontent"/>
          <w:rFonts w:ascii="Times New Roman" w:hAnsi="Times New Roman" w:cs="Times New Roman"/>
          <w:b/>
          <w:bCs/>
          <w:sz w:val="24"/>
          <w:szCs w:val="24"/>
          <w:lang w:val="lt-LT"/>
        </w:rPr>
        <w:t xml:space="preserve"> PRIEMONĖS:</w:t>
      </w:r>
    </w:p>
    <w:p w14:paraId="66B7A2C9" w14:textId="77777777" w:rsidR="00EA28F5" w:rsidRDefault="00EA28F5" w:rsidP="00CB5662">
      <w:pPr>
        <w:rPr>
          <w:rStyle w:val="markedcontent"/>
          <w:rFonts w:ascii="Times New Roman" w:hAnsi="Times New Roman" w:cs="Times New Roman"/>
          <w:sz w:val="24"/>
          <w:szCs w:val="24"/>
          <w:lang w:val="lt-LT"/>
        </w:rPr>
      </w:pPr>
      <w:r w:rsidRPr="00EA28F5"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>Kūnų rinkinys, stovas su spyruokle ir milimetrine liniuote, sekundometras.</w:t>
      </w:r>
    </w:p>
    <w:p w14:paraId="00B8F66A" w14:textId="1209DB3D" w:rsidR="00436AC1" w:rsidRDefault="00436AC1" w:rsidP="00CB5662">
      <w:pPr>
        <w:rPr>
          <w:rStyle w:val="markedcontent"/>
          <w:rFonts w:ascii="Times New Roman" w:hAnsi="Times New Roman" w:cs="Times New Roman"/>
          <w:b/>
          <w:bCs/>
          <w:sz w:val="24"/>
          <w:szCs w:val="24"/>
          <w:lang w:val="lt-LT"/>
        </w:rPr>
      </w:pPr>
      <w:r>
        <w:rPr>
          <w:rStyle w:val="markedcontent"/>
          <w:rFonts w:ascii="Times New Roman" w:hAnsi="Times New Roman" w:cs="Times New Roman"/>
          <w:b/>
          <w:bCs/>
          <w:sz w:val="24"/>
          <w:szCs w:val="24"/>
          <w:lang w:val="lt-LT"/>
        </w:rPr>
        <w:t>TEORINĖ EKSPERIMENTO DALIS:</w:t>
      </w:r>
    </w:p>
    <w:p w14:paraId="1F2C788C" w14:textId="45842683" w:rsidR="00EA28F5" w:rsidRPr="00861E62" w:rsidRDefault="006806A9" w:rsidP="00861E62">
      <w:pPr>
        <w:pStyle w:val="ListParagraph"/>
        <w:numPr>
          <w:ilvl w:val="0"/>
          <w:numId w:val="9"/>
        </w:numPr>
        <w:rPr>
          <w:rStyle w:val="markedcontent"/>
          <w:rFonts w:ascii="Times New Roman" w:eastAsiaTheme="minorEastAsia" w:hAnsi="Times New Roman" w:cs="Times New Roman"/>
          <w:b/>
          <w:bCs/>
          <w:sz w:val="24"/>
          <w:szCs w:val="24"/>
          <w:lang w:val="lt-LT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val="lt-LT"/>
        </w:rPr>
        <w:drawing>
          <wp:anchor distT="0" distB="0" distL="114300" distR="114300" simplePos="0" relativeHeight="251659264" behindDoc="0" locked="0" layoutInCell="1" allowOverlap="1" wp14:anchorId="63E7A39F" wp14:editId="79C63D36">
            <wp:simplePos x="0" y="0"/>
            <wp:positionH relativeFrom="margin">
              <wp:align>right</wp:align>
            </wp:positionH>
            <wp:positionV relativeFrom="paragraph">
              <wp:posOffset>3673475</wp:posOffset>
            </wp:positionV>
            <wp:extent cx="3429000" cy="2068195"/>
            <wp:effectExtent l="0" t="0" r="0" b="825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4C04">
        <w:rPr>
          <w:rFonts w:eastAsiaTheme="minorEastAsia"/>
          <w:noProof/>
          <w:lang w:val="lt-LT"/>
        </w:rPr>
        <w:drawing>
          <wp:anchor distT="0" distB="0" distL="114300" distR="114300" simplePos="0" relativeHeight="251658240" behindDoc="0" locked="0" layoutInCell="1" allowOverlap="1" wp14:anchorId="18B2069C" wp14:editId="78691581">
            <wp:simplePos x="0" y="0"/>
            <wp:positionH relativeFrom="column">
              <wp:posOffset>2606040</wp:posOffset>
            </wp:positionH>
            <wp:positionV relativeFrom="paragraph">
              <wp:posOffset>198120</wp:posOffset>
            </wp:positionV>
            <wp:extent cx="3429000" cy="215328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8F5" w:rsidRPr="00861E62">
        <w:rPr>
          <w:rStyle w:val="markedcontent"/>
          <w:rFonts w:ascii="Times New Roman" w:hAnsi="Times New Roman" w:cs="Times New Roman"/>
          <w:b/>
          <w:bCs/>
          <w:sz w:val="24"/>
          <w:szCs w:val="24"/>
          <w:lang w:val="lt-LT"/>
        </w:rPr>
        <w:t xml:space="preserve">Spyruoklinės svyruoklės laisvieji (harmoniniai) svyravimai. </w:t>
      </w:r>
      <w:r w:rsidR="00EA28F5" w:rsidRPr="00861E62"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>Laisvieji svyravimai – tai</w:t>
      </w:r>
      <w:r w:rsidR="00EA28F5" w:rsidRPr="00861E62"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EA28F5" w:rsidRPr="00861E62"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>svyravimai, kuriuos sukelia tamprumo jėgos, atsirandančios išvedus svyruoklę iš pusiausvyros</w:t>
      </w:r>
      <w:r w:rsidR="00EA28F5" w:rsidRPr="00861E62"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EA28F5" w:rsidRPr="00861E62"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>padėties.</w:t>
      </w:r>
      <w:r w:rsidR="00EA28F5" w:rsidRPr="00861E62"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EA28F5" w:rsidRPr="00861E62"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 xml:space="preserve">Jei svyravimai vyksta ore, tai pasipriešinimo jėga </w:t>
      </w:r>
      <w:proofErr w:type="spellStart"/>
      <w:r w:rsidR="00EA28F5" w:rsidRPr="00861E62"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>F</w:t>
      </w:r>
      <w:r w:rsidR="00EA28F5" w:rsidRPr="00861E62">
        <w:rPr>
          <w:rStyle w:val="markedcontent"/>
          <w:rFonts w:ascii="Times New Roman" w:hAnsi="Times New Roman" w:cs="Times New Roman"/>
          <w:sz w:val="24"/>
          <w:szCs w:val="24"/>
          <w:vertAlign w:val="subscript"/>
          <w:lang w:val="lt-LT"/>
        </w:rPr>
        <w:t>p</w:t>
      </w:r>
      <w:proofErr w:type="spellEnd"/>
      <w:r w:rsidR="00EA28F5" w:rsidRPr="00861E62"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>&lt;&lt;</w:t>
      </w:r>
      <w:proofErr w:type="spellStart"/>
      <w:r w:rsidR="00EA28F5" w:rsidRPr="00861E62"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>F</w:t>
      </w:r>
      <w:r w:rsidR="00EA28F5" w:rsidRPr="00861E62">
        <w:rPr>
          <w:rStyle w:val="markedcontent"/>
          <w:rFonts w:ascii="Times New Roman" w:hAnsi="Times New Roman" w:cs="Times New Roman"/>
          <w:sz w:val="24"/>
          <w:szCs w:val="24"/>
          <w:vertAlign w:val="subscript"/>
          <w:lang w:val="lt-LT"/>
        </w:rPr>
        <w:t>t</w:t>
      </w:r>
      <w:proofErr w:type="spellEnd"/>
      <w:r w:rsidR="00EA28F5" w:rsidRPr="00861E62">
        <w:rPr>
          <w:rStyle w:val="markedcontent"/>
          <w:rFonts w:ascii="Times New Roman" w:hAnsi="Times New Roman" w:cs="Times New Roman"/>
          <w:sz w:val="24"/>
          <w:szCs w:val="24"/>
          <w:vertAlign w:val="subscript"/>
          <w:lang w:val="lt-LT"/>
        </w:rPr>
        <w:t xml:space="preserve"> </w:t>
      </w:r>
      <w:r w:rsidR="00EA28F5" w:rsidRPr="00861E62"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>ir galima laikyti, jog spyruoklę</w:t>
      </w:r>
      <w:r w:rsidR="00EA28F5" w:rsidRPr="00861E62"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EA28F5" w:rsidRPr="00861E62"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 xml:space="preserve">veikia tik tamprumo </w:t>
      </w:r>
      <w:proofErr w:type="spellStart"/>
      <w:r w:rsidR="00EA28F5" w:rsidRPr="00861E62"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>F</w:t>
      </w:r>
      <w:r w:rsidR="00EA28F5" w:rsidRPr="00861E62">
        <w:rPr>
          <w:rStyle w:val="markedcontent"/>
          <w:rFonts w:ascii="Times New Roman" w:hAnsi="Times New Roman" w:cs="Times New Roman"/>
          <w:sz w:val="24"/>
          <w:szCs w:val="24"/>
          <w:vertAlign w:val="subscript"/>
          <w:lang w:val="lt-LT"/>
        </w:rPr>
        <w:t>t</w:t>
      </w:r>
      <w:proofErr w:type="spellEnd"/>
      <w:r w:rsidR="00EA28F5" w:rsidRPr="00861E62"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 xml:space="preserve"> jėga. Jėga </w:t>
      </w:r>
      <w:proofErr w:type="spellStart"/>
      <w:r w:rsidR="00EA28F5" w:rsidRPr="00861E62"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>F</w:t>
      </w:r>
      <w:r w:rsidR="00EA28F5" w:rsidRPr="00861E62">
        <w:rPr>
          <w:rStyle w:val="markedcontent"/>
          <w:rFonts w:ascii="Times New Roman" w:hAnsi="Times New Roman" w:cs="Times New Roman"/>
          <w:sz w:val="24"/>
          <w:szCs w:val="24"/>
          <w:vertAlign w:val="subscript"/>
          <w:lang w:val="lt-LT"/>
        </w:rPr>
        <w:t>t</w:t>
      </w:r>
      <w:proofErr w:type="spellEnd"/>
      <w:r w:rsidR="00EA28F5" w:rsidRPr="00861E62"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 xml:space="preserve"> yra proporcinga judančio kūno poslinkiui x ir visada</w:t>
      </w:r>
      <w:r w:rsidR="00EA28F5" w:rsidRPr="00861E62"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EA28F5" w:rsidRPr="00861E62"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>nukreipta į pusiausvyros padėtį (1 pav.):</w:t>
      </w:r>
      <w:r w:rsidR="00EA28F5" w:rsidRPr="00861E62">
        <w:rPr>
          <w:rStyle w:val="markedcontent"/>
          <w:rFonts w:ascii="Times New Roman" w:hAnsi="Times New Roman" w:cs="Times New Roman"/>
          <w:sz w:val="24"/>
          <w:szCs w:val="24"/>
          <w:lang w:val="lt-LT"/>
        </w:rPr>
        <w:t xml:space="preserve"> </w:t>
      </w:r>
      <m:oMath>
        <m:acc>
          <m:accPr>
            <m:chr m:val="⃗"/>
            <m:ctrlPr>
              <w:rPr>
                <w:rStyle w:val="markedcontent"/>
                <w:rFonts w:ascii="Cambria Math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accPr>
          <m:e>
            <m:sSub>
              <m:sSubPr>
                <m:ctrlPr>
                  <w:rPr>
                    <w:rStyle w:val="markedcontent"/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  <w:lang w:val="lt-LT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markedcontent"/>
                    <w:rFonts w:ascii="Cambria Math" w:hAnsi="Cambria Math" w:cs="Times New Roman"/>
                    <w:sz w:val="24"/>
                    <w:szCs w:val="24"/>
                    <w:lang w:val="lt-LT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Style w:val="markedcontent"/>
                    <w:rFonts w:ascii="Cambria Math" w:hAnsi="Cambria Math" w:cs="Times New Roman"/>
                    <w:sz w:val="24"/>
                    <w:szCs w:val="24"/>
                    <w:lang w:val="lt-LT"/>
                  </w:rPr>
                  <m:t>t</m:t>
                </m:r>
              </m:sub>
            </m:sSub>
          </m:e>
        </m:acc>
        <m:r>
          <m:rPr>
            <m:sty m:val="bi"/>
          </m:rPr>
          <w:rPr>
            <w:rStyle w:val="markedcontent"/>
            <w:rFonts w:ascii="Cambria Math" w:hAnsi="Cambria Math" w:cs="Times New Roman"/>
            <w:sz w:val="24"/>
            <w:szCs w:val="24"/>
            <w:lang w:val="lt-LT"/>
          </w:rPr>
          <m:t>=-k∙</m:t>
        </m:r>
        <m:acc>
          <m:accPr>
            <m:chr m:val="⃗"/>
            <m:ctrlPr>
              <w:rPr>
                <w:rStyle w:val="markedcontent"/>
                <w:rFonts w:ascii="Cambria Math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accPr>
          <m:e>
            <m:r>
              <m:rPr>
                <m:sty m:val="bi"/>
              </m:rPr>
              <w:rPr>
                <w:rStyle w:val="markedcontent"/>
                <w:rFonts w:ascii="Cambria Math" w:hAnsi="Cambria Math" w:cs="Times New Roman"/>
                <w:sz w:val="24"/>
                <w:szCs w:val="24"/>
                <w:lang w:val="lt-LT"/>
              </w:rPr>
              <m:t>x</m:t>
            </m:r>
          </m:e>
        </m:acc>
        <m:r>
          <m:rPr>
            <m:sty m:val="bi"/>
          </m:rPr>
          <w:rPr>
            <w:rStyle w:val="markedcontent"/>
            <w:rFonts w:ascii="Cambria Math" w:hAnsi="Cambria Math" w:cs="Times New Roman"/>
            <w:sz w:val="24"/>
            <w:szCs w:val="24"/>
            <w:lang w:val="lt-LT"/>
          </w:rPr>
          <m:t xml:space="preserve">, </m:t>
        </m:r>
        <m:d>
          <m:dPr>
            <m:ctrlPr>
              <w:rPr>
                <w:rStyle w:val="markedcontent"/>
                <w:rFonts w:ascii="Cambria Math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dPr>
          <m:e>
            <m:r>
              <m:rPr>
                <m:sty m:val="bi"/>
              </m:rPr>
              <w:rPr>
                <w:rStyle w:val="markedcontent"/>
                <w:rFonts w:ascii="Cambria Math" w:hAnsi="Cambria Math" w:cs="Times New Roman"/>
                <w:sz w:val="24"/>
                <w:szCs w:val="24"/>
                <w:lang w:val="lt-LT"/>
              </w:rPr>
              <m:t>1</m:t>
            </m:r>
          </m:e>
        </m:d>
      </m:oMath>
      <w:r w:rsidR="00EA28F5" w:rsidRPr="00861E62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="00EA28F5" w:rsidRPr="00861E62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čia k – spyruoklės standumo koeficientas. Vertikalius spyruoklės svyravimus palaiko spyruoklės</w:t>
      </w:r>
      <w:r w:rsidR="00EA28F5" w:rsidRPr="00861E62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="00EA28F5" w:rsidRPr="00861E62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skerspjūvio sluoksniuose atsirandanti šlyties tamprumo jėga. Įrodoma, kad</w:t>
      </w:r>
      <w:r w:rsidR="00EA28F5" w:rsidRPr="00861E62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m:oMath>
        <m:r>
          <m:rPr>
            <m:sty m:val="bi"/>
          </m:rP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k=</m:t>
        </m:r>
        <m:f>
          <m:fPr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fPr>
          <m:num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G∙</m:t>
            </m:r>
            <m:sSup>
              <m:sSupPr>
                <m:ctrlPr>
                  <w:rPr>
                    <w:rStyle w:val="markedcontent"/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lang w:val="lt-LT"/>
                  </w:rPr>
                </m:ctrlPr>
              </m:sSupPr>
              <m:e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d</m:t>
                </m:r>
              </m:e>
              <m:sup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4</m:t>
                </m:r>
              </m:sup>
            </m:sSup>
          </m:num>
          <m:den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8∙N∙</m:t>
            </m:r>
            <m:sSup>
              <m:sSupPr>
                <m:ctrlPr>
                  <w:rPr>
                    <w:rStyle w:val="markedcontent"/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lang w:val="lt-LT"/>
                  </w:rPr>
                </m:ctrlPr>
              </m:sSupPr>
              <m:e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D</m:t>
                </m:r>
              </m:e>
              <m:sup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3</m:t>
                </m:r>
              </m:sup>
            </m:sSup>
          </m:den>
        </m:f>
        <m:r>
          <m:rPr>
            <m:sty m:val="bi"/>
          </m:rP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 xml:space="preserve">, </m:t>
        </m:r>
        <m:d>
          <m:dPr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dPr>
          <m:e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2</m:t>
            </m:r>
          </m:e>
        </m:d>
      </m:oMath>
      <w:r w:rsidR="00DB7747" w:rsidRPr="00861E62">
        <w:rPr>
          <w:rStyle w:val="markedcontent"/>
          <w:rFonts w:ascii="Times New Roman" w:eastAsiaTheme="minorEastAsia" w:hAnsi="Times New Roman" w:cs="Times New Roman"/>
          <w:b/>
          <w:bCs/>
          <w:sz w:val="24"/>
          <w:szCs w:val="24"/>
          <w:lang w:val="lt-LT"/>
        </w:rPr>
        <w:t xml:space="preserve"> </w:t>
      </w:r>
      <w:r w:rsidR="00DB7747" w:rsidRPr="00861E62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čia G – šlyties modulis, d – vielos diametras, D – spyruoklės diametras, N – vielos vijų skaičius.</w:t>
      </w:r>
      <w:r w:rsidR="00DB7747" w:rsidRPr="00861E62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="00DB7747" w:rsidRPr="00861E62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II Niutono dėsnį</w:t>
      </w:r>
      <w:r w:rsidR="00DB7747" w:rsidRPr="00861E62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m:oMath>
        <m:acc>
          <m:accPr>
            <m:chr m:val="⃗"/>
            <m:ctrlPr>
              <w:rPr>
                <w:rStyle w:val="markedcontent"/>
                <w:rFonts w:ascii="Cambria Math" w:eastAsiaTheme="minorEastAsia" w:hAnsi="Cambria Math" w:cs="Times New Roman"/>
                <w:i/>
                <w:sz w:val="24"/>
                <w:szCs w:val="24"/>
                <w:lang w:val="lt-LT"/>
              </w:rPr>
            </m:ctrlPr>
          </m:accPr>
          <m:e>
            <m: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F</m:t>
            </m:r>
          </m:e>
        </m:acc>
        <m: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=m∙</m:t>
        </m:r>
        <m:acc>
          <m:accPr>
            <m:chr m:val="⃗"/>
            <m:ctrlPr>
              <w:rPr>
                <w:rStyle w:val="markedcontent"/>
                <w:rFonts w:ascii="Cambria Math" w:eastAsiaTheme="minorEastAsia" w:hAnsi="Cambria Math" w:cs="Times New Roman"/>
                <w:i/>
                <w:sz w:val="24"/>
                <w:szCs w:val="24"/>
                <w:lang w:val="lt-LT"/>
              </w:rPr>
            </m:ctrlPr>
          </m:accPr>
          <m:e>
            <m: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a</m:t>
            </m:r>
          </m:e>
        </m:acc>
      </m:oMath>
      <w:r w:rsidR="00DB7747" w:rsidRPr="00861E62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="00DB7747" w:rsidRPr="00861E62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galima užrašyti taip:</w:t>
      </w:r>
      <w:r w:rsidR="00094F6B" w:rsidRPr="00861E62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m:oMath>
        <m:r>
          <m:rPr>
            <m:sty m:val="bi"/>
          </m:rP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m</m:t>
        </m:r>
        <m:f>
          <m:fPr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fPr>
          <m:num>
            <m:sSup>
              <m:sSupPr>
                <m:ctrlPr>
                  <w:rPr>
                    <w:rStyle w:val="markedcontent"/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lang w:val="lt-LT"/>
                  </w:rPr>
                </m:ctrlPr>
              </m:sSupPr>
              <m:e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d</m:t>
                </m:r>
              </m:e>
              <m:sup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2</m:t>
                </m:r>
              </m:sup>
            </m:sSup>
            <m:acc>
              <m:accPr>
                <m:chr m:val="⃗"/>
                <m:ctrlPr>
                  <w:rPr>
                    <w:rStyle w:val="markedcontent"/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lang w:val="lt-LT"/>
                  </w:rPr>
                </m:ctrlPr>
              </m:accPr>
              <m:e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x</m:t>
                </m:r>
              </m:e>
            </m:acc>
          </m:num>
          <m:den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d</m:t>
            </m:r>
            <m:sSup>
              <m:sSupPr>
                <m:ctrlPr>
                  <w:rPr>
                    <w:rStyle w:val="markedcontent"/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lang w:val="lt-LT"/>
                  </w:rPr>
                </m:ctrlPr>
              </m:sSupPr>
              <m:e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=</m:t>
        </m:r>
        <m:acc>
          <m:accPr>
            <m:chr m:val="⃗"/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accPr>
          <m:e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F</m:t>
            </m:r>
          </m:e>
        </m:acc>
        <m:r>
          <m:rPr>
            <m:sty m:val="bi"/>
          </m:rP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 xml:space="preserve">, </m:t>
        </m:r>
        <m:d>
          <m:dPr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dPr>
          <m:e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3</m:t>
            </m:r>
          </m:e>
        </m:d>
      </m:oMath>
      <w:r w:rsidR="00E04C04" w:rsidRPr="00861E62">
        <w:rPr>
          <w:rStyle w:val="markedcontent"/>
          <w:rFonts w:ascii="Times New Roman" w:eastAsiaTheme="minorEastAsia" w:hAnsi="Times New Roman" w:cs="Times New Roman"/>
          <w:b/>
          <w:bCs/>
          <w:sz w:val="24"/>
          <w:szCs w:val="24"/>
          <w:lang w:val="lt-LT"/>
        </w:rPr>
        <w:t xml:space="preserve"> </w:t>
      </w:r>
      <w:r w:rsidR="00E04C04" w:rsidRPr="00861E62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nes pagreitis</w:t>
      </w:r>
      <w:r w:rsidR="00E04C04" w:rsidRPr="00861E62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m:oMath>
        <m: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a=</m:t>
        </m:r>
        <m:f>
          <m:fPr>
            <m:ctrlPr>
              <w:rPr>
                <w:rStyle w:val="markedcontent"/>
                <w:rFonts w:ascii="Cambria Math" w:eastAsiaTheme="minorEastAsia" w:hAnsi="Cambria Math" w:cs="Times New Roman"/>
                <w:i/>
                <w:sz w:val="24"/>
                <w:szCs w:val="24"/>
                <w:lang w:val="lt-LT"/>
              </w:rPr>
            </m:ctrlPr>
          </m:fPr>
          <m:num>
            <m:sSup>
              <m:sSupPr>
                <m:ctrlPr>
                  <w:rPr>
                    <w:rStyle w:val="markedcontent"/>
                    <w:rFonts w:ascii="Cambria Math" w:eastAsiaTheme="minorEastAsia" w:hAnsi="Cambria Math" w:cs="Times New Roman"/>
                    <w:i/>
                    <w:sz w:val="24"/>
                    <w:szCs w:val="24"/>
                    <w:lang w:val="lt-LT"/>
                  </w:rPr>
                </m:ctrlPr>
              </m:sSupPr>
              <m:e>
                <m: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d</m:t>
                </m:r>
              </m:e>
              <m:sup>
                <m: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2</m:t>
                </m:r>
              </m:sup>
            </m:sSup>
            <m: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x</m:t>
            </m:r>
          </m:num>
          <m:den>
            <m: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d</m:t>
            </m:r>
            <m:sSup>
              <m:sSupPr>
                <m:ctrlPr>
                  <w:rPr>
                    <w:rStyle w:val="markedcontent"/>
                    <w:rFonts w:ascii="Cambria Math" w:eastAsiaTheme="minorEastAsia" w:hAnsi="Cambria Math" w:cs="Times New Roman"/>
                    <w:i/>
                    <w:sz w:val="24"/>
                    <w:szCs w:val="24"/>
                    <w:lang w:val="lt-LT"/>
                  </w:rPr>
                </m:ctrlPr>
              </m:sSupPr>
              <m:e>
                <m: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t</m:t>
                </m:r>
              </m:e>
              <m:sup>
                <m: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2</m:t>
                </m:r>
              </m:sup>
            </m:sSup>
          </m:den>
        </m:f>
      </m:oMath>
      <w:r w:rsidR="00E04C04" w:rsidRPr="00861E62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. </w:t>
      </w:r>
      <w:r w:rsidR="00E04C04" w:rsidRPr="00861E62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Įstatę į (3) tamprumo jėgos išraišką (1), turime:</w:t>
      </w:r>
      <w:r w:rsidR="00E04C04" w:rsidRPr="00861E62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m:oMath>
        <m: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m</m:t>
        </m:r>
        <m:f>
          <m:fPr>
            <m:ctrlPr>
              <w:rPr>
                <w:rStyle w:val="markedcontent"/>
                <w:rFonts w:ascii="Cambria Math" w:eastAsiaTheme="minorEastAsia" w:hAnsi="Cambria Math" w:cs="Times New Roman"/>
                <w:i/>
                <w:sz w:val="24"/>
                <w:szCs w:val="24"/>
                <w:lang w:val="lt-LT"/>
              </w:rPr>
            </m:ctrlPr>
          </m:fPr>
          <m:num>
            <m:sSup>
              <m:sSupPr>
                <m:ctrlPr>
                  <w:rPr>
                    <w:rStyle w:val="markedcontent"/>
                    <w:rFonts w:ascii="Cambria Math" w:eastAsiaTheme="minorEastAsia" w:hAnsi="Cambria Math" w:cs="Times New Roman"/>
                    <w:i/>
                    <w:sz w:val="24"/>
                    <w:szCs w:val="24"/>
                    <w:lang w:val="lt-LT"/>
                  </w:rPr>
                </m:ctrlPr>
              </m:sSupPr>
              <m:e>
                <m: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d</m:t>
                </m:r>
              </m:e>
              <m:sup>
                <m: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2</m:t>
                </m:r>
              </m:sup>
            </m:sSup>
            <m: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x</m:t>
            </m:r>
          </m:num>
          <m:den>
            <m: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d</m:t>
            </m:r>
            <m:sSup>
              <m:sSupPr>
                <m:ctrlPr>
                  <w:rPr>
                    <w:rStyle w:val="markedcontent"/>
                    <w:rFonts w:ascii="Cambria Math" w:eastAsiaTheme="minorEastAsia" w:hAnsi="Cambria Math" w:cs="Times New Roman"/>
                    <w:i/>
                    <w:sz w:val="24"/>
                    <w:szCs w:val="24"/>
                    <w:lang w:val="lt-LT"/>
                  </w:rPr>
                </m:ctrlPr>
              </m:sSupPr>
              <m:e>
                <m: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t</m:t>
                </m:r>
              </m:e>
              <m:sup>
                <m: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2</m:t>
                </m:r>
              </m:sup>
            </m:sSup>
          </m:den>
        </m:f>
        <m: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=-k∙x</m:t>
        </m:r>
      </m:oMath>
      <w:r w:rsidR="00E04C04" w:rsidRPr="00861E62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="00E04C04" w:rsidRPr="00861E62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.</w:t>
      </w:r>
      <w:r w:rsidR="00E04C04" w:rsidRPr="00861E62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="00E04C04" w:rsidRPr="00861E62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Sutvarkę šią išraišką gauname svyruoklės judėjimo lygtį:</w:t>
      </w:r>
      <w:r w:rsidR="00570450" w:rsidRPr="00861E62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m:oMath>
        <m:f>
          <m:fPr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fPr>
          <m:num>
            <m:sSup>
              <m:sSupPr>
                <m:ctrlPr>
                  <w:rPr>
                    <w:rStyle w:val="markedcontent"/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lang w:val="lt-LT"/>
                  </w:rPr>
                </m:ctrlPr>
              </m:sSupPr>
              <m:e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d</m:t>
                </m:r>
              </m:e>
              <m:sup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2</m:t>
                </m:r>
              </m:sup>
            </m:sSup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x</m:t>
            </m:r>
          </m:num>
          <m:den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d</m:t>
            </m:r>
            <m:sSup>
              <m:sSupPr>
                <m:ctrlPr>
                  <w:rPr>
                    <w:rStyle w:val="markedcontent"/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lang w:val="lt-LT"/>
                  </w:rPr>
                </m:ctrlPr>
              </m:sSupPr>
              <m:e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+</m:t>
        </m:r>
        <m:f>
          <m:fPr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fPr>
          <m:num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k</m:t>
            </m:r>
          </m:num>
          <m:den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m</m:t>
            </m:r>
          </m:den>
        </m:f>
        <m:r>
          <m:rPr>
            <m:sty m:val="bi"/>
          </m:rP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∙x=0</m:t>
        </m:r>
        <m:r>
          <m:rPr>
            <m:sty m:val="bi"/>
          </m:rP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.</m:t>
        </m:r>
        <m:r>
          <m:rPr>
            <m:sty m:val="bi"/>
          </m:rP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 xml:space="preserve"> </m:t>
        </m:r>
        <m:d>
          <m:dPr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dPr>
          <m:e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4</m:t>
            </m:r>
          </m:e>
        </m:d>
      </m:oMath>
      <w:r w:rsidR="00570450" w:rsidRPr="00861E62">
        <w:rPr>
          <w:rStyle w:val="markedcontent"/>
          <w:rFonts w:ascii="Times New Roman" w:eastAsiaTheme="minorEastAsia" w:hAnsi="Times New Roman" w:cs="Times New Roman"/>
          <w:b/>
          <w:bCs/>
          <w:sz w:val="24"/>
          <w:szCs w:val="24"/>
          <w:lang w:val="lt-LT"/>
        </w:rPr>
        <w:t xml:space="preserve"> </w:t>
      </w:r>
      <w:r w:rsidR="00861E62" w:rsidRPr="00861E62">
        <w:rPr>
          <w:rStyle w:val="markedcontent"/>
          <w:rFonts w:ascii="Times New Roman" w:eastAsiaTheme="minorEastAsia" w:hAnsi="Times New Roman" w:cs="Times New Roman"/>
          <w:b/>
          <w:bCs/>
          <w:sz w:val="24"/>
          <w:szCs w:val="24"/>
          <w:lang w:val="lt-LT"/>
        </w:rPr>
        <w:t>Tai - diferencialinė lygtis, aprašanti laisvuosius (harmoningus) svyravimus.</w:t>
      </w:r>
    </w:p>
    <w:p w14:paraId="28C050F5" w14:textId="452747B7" w:rsidR="00861E62" w:rsidRPr="006806A9" w:rsidRDefault="00861E62" w:rsidP="004D47A3">
      <w:pPr>
        <w:pStyle w:val="ListParagraph"/>
        <w:numPr>
          <w:ilvl w:val="0"/>
          <w:numId w:val="9"/>
        </w:numPr>
        <w:rPr>
          <w:rStyle w:val="markedcontent"/>
          <w:rFonts w:ascii="Times New Roman" w:eastAsiaTheme="minorEastAsia" w:hAnsi="Times New Roman" w:cs="Times New Roman"/>
          <w:b/>
          <w:bCs/>
          <w:sz w:val="24"/>
          <w:szCs w:val="24"/>
          <w:lang w:val="lt-LT"/>
        </w:rPr>
      </w:pPr>
      <w:r w:rsidRPr="00861E62">
        <w:rPr>
          <w:rStyle w:val="markedcontent"/>
          <w:rFonts w:ascii="Times New Roman" w:eastAsiaTheme="minorEastAsia" w:hAnsi="Times New Roman" w:cs="Times New Roman"/>
          <w:b/>
          <w:bCs/>
          <w:sz w:val="24"/>
          <w:szCs w:val="24"/>
          <w:lang w:val="lt-LT"/>
        </w:rPr>
        <w:t>Judėjimo lygties (4) sprendinys. Harmoniniai svyravimai.</w:t>
      </w:r>
      <w:r w:rsidRPr="00861E62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Lygties (4) sprendinys:</w:t>
      </w:r>
      <w:r w:rsidR="00094517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m:oMath>
        <m:r>
          <m:rPr>
            <m:sty m:val="bi"/>
          </m:rP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x=</m:t>
        </m:r>
        <m:sSub>
          <m:sSubPr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sSubPr>
          <m:e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x</m:t>
            </m:r>
          </m:e>
          <m:sub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m</m:t>
            </m:r>
          </m:sub>
        </m:sSub>
        <m:r>
          <m:rPr>
            <m:sty m:val="bi"/>
          </m:rP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∙</m:t>
        </m:r>
        <m:func>
          <m:funcPr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funcPr>
          <m:fName>
            <m:r>
              <m:rPr>
                <m:sty m:val="b"/>
              </m:rPr>
              <w:rPr>
                <w:rStyle w:val="markedcontent"/>
                <w:rFonts w:ascii="Cambria Math" w:hAnsi="Cambria Math" w:cs="Times New Roman"/>
                <w:sz w:val="24"/>
                <w:szCs w:val="24"/>
                <w:lang w:val="lt-LT"/>
              </w:rPr>
              <m:t>cos</m:t>
            </m:r>
          </m:fName>
          <m:e>
            <m:d>
              <m:dPr>
                <m:ctrlPr>
                  <w:rPr>
                    <w:rStyle w:val="markedcontent"/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lang w:val="lt-LT"/>
                  </w:rPr>
                </m:ctrlPr>
              </m:dPr>
              <m:e>
                <m:sSub>
                  <m:sSubPr>
                    <m:ctrlPr>
                      <w:rPr>
                        <w:rStyle w:val="markedcontent"/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  <w:lang w:val="lt-L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markedcontent"/>
                        <w:rFonts w:ascii="Cambria Math" w:eastAsiaTheme="minorEastAsia" w:hAnsi="Cambria Math" w:cs="Times New Roman"/>
                        <w:sz w:val="24"/>
                        <w:szCs w:val="24"/>
                        <w:lang w:val="lt-LT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markedcontent"/>
                        <w:rFonts w:ascii="Cambria Math" w:eastAsiaTheme="minorEastAsia" w:hAnsi="Cambria Math" w:cs="Times New Roman"/>
                        <w:sz w:val="24"/>
                        <w:szCs w:val="24"/>
                        <w:lang w:val="lt-LT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∙t+α</m:t>
                </m:r>
              </m:e>
            </m:d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 xml:space="preserve">, </m:t>
            </m:r>
            <m:d>
              <m:dPr>
                <m:ctrlPr>
                  <w:rPr>
                    <w:rStyle w:val="markedcontent"/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lang w:val="lt-LT"/>
                  </w:rPr>
                </m:ctrlPr>
              </m:dPr>
              <m:e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5</m:t>
                </m:r>
              </m:e>
            </m:d>
          </m:e>
        </m:func>
      </m:oMath>
      <w:r w:rsidR="00094517">
        <w:rPr>
          <w:rStyle w:val="markedcontent"/>
          <w:rFonts w:ascii="Times New Roman" w:eastAsiaTheme="minorEastAsia" w:hAnsi="Times New Roman" w:cs="Times New Roman"/>
          <w:b/>
          <w:bCs/>
          <w:sz w:val="24"/>
          <w:szCs w:val="24"/>
          <w:lang w:val="lt-LT"/>
        </w:rPr>
        <w:t xml:space="preserve"> </w:t>
      </w:r>
      <w:r w:rsidR="00094517" w:rsidRPr="00094517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čia </w:t>
      </w:r>
      <w:proofErr w:type="spellStart"/>
      <w:r w:rsidR="00094517" w:rsidRPr="00094517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x</w:t>
      </w:r>
      <w:r w:rsidR="00094517" w:rsidRPr="00094517">
        <w:rPr>
          <w:rStyle w:val="markedcontent"/>
          <w:rFonts w:ascii="Times New Roman" w:eastAsiaTheme="minorEastAsia" w:hAnsi="Times New Roman" w:cs="Times New Roman"/>
          <w:sz w:val="24"/>
          <w:szCs w:val="24"/>
          <w:vertAlign w:val="subscript"/>
          <w:lang w:val="lt-LT"/>
        </w:rPr>
        <w:t>m</w:t>
      </w:r>
      <w:proofErr w:type="spellEnd"/>
      <w:r w:rsidR="00094517" w:rsidRPr="00094517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- poslinkio </w:t>
      </w:r>
      <w:r w:rsidR="00094517" w:rsidRPr="00094517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lastRenderedPageBreak/>
        <w:t xml:space="preserve">amplitudė, </w:t>
      </w:r>
      <w:r w:rsidR="00094517" w:rsidRPr="00094517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α</w:t>
      </w:r>
      <w:r w:rsidR="00094517" w:rsidRPr="00094517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- pradinė fazė.</w:t>
      </w:r>
      <w:r w:rsidR="00094517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="004D47A3" w:rsidRPr="004D47A3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Laisvųjų svyravimų ciklinis (kampinis) dažnis</w:t>
      </w:r>
      <w:r w:rsidR="004D47A3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m:oMath>
        <m:sSub>
          <m:sSubPr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sSubPr>
          <m:e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ω</m:t>
            </m:r>
          </m:e>
          <m:sub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0</m:t>
            </m:r>
          </m:sub>
        </m:sSub>
        <m:r>
          <m:rPr>
            <m:sty m:val="bi"/>
          </m:rP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=</m:t>
        </m:r>
        <m:rad>
          <m:radPr>
            <m:degHide m:val="1"/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radPr>
          <m:deg/>
          <m:e>
            <m:f>
              <m:fPr>
                <m:ctrlPr>
                  <w:rPr>
                    <w:rStyle w:val="markedcontent"/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lang w:val="lt-LT"/>
                  </w:rPr>
                </m:ctrlPr>
              </m:fPr>
              <m:num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k</m:t>
                </m:r>
              </m:num>
              <m:den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m</m:t>
                </m:r>
              </m:den>
            </m:f>
          </m:e>
        </m:rad>
        <m:r>
          <m:rPr>
            <m:sty m:val="bi"/>
          </m:rP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 xml:space="preserve">, </m:t>
        </m:r>
        <m:d>
          <m:dPr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dPr>
          <m:e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6</m:t>
            </m:r>
          </m:e>
        </m:d>
      </m:oMath>
      <w:r w:rsidR="004D47A3">
        <w:rPr>
          <w:rStyle w:val="markedcontent"/>
          <w:rFonts w:ascii="Times New Roman" w:eastAsiaTheme="minorEastAsia" w:hAnsi="Times New Roman" w:cs="Times New Roman"/>
          <w:b/>
          <w:bCs/>
          <w:sz w:val="24"/>
          <w:szCs w:val="24"/>
          <w:lang w:val="lt-LT"/>
        </w:rPr>
        <w:t xml:space="preserve"> </w:t>
      </w:r>
      <w:r w:rsidR="004D47A3" w:rsidRPr="004D47A3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periodas</w:t>
      </w:r>
      <w:r w:rsidR="004D47A3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m:oMath>
        <m:sSub>
          <m:sSubPr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sSubPr>
          <m:e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T</m:t>
            </m:r>
          </m:e>
          <m:sub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0</m:t>
            </m:r>
          </m:sub>
        </m:sSub>
        <m:r>
          <m:rPr>
            <m:sty m:val="bi"/>
          </m:rP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=</m:t>
        </m:r>
        <m:f>
          <m:fPr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fPr>
          <m:num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2</m:t>
            </m:r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π</m:t>
            </m:r>
          </m:num>
          <m:den>
            <m:sSub>
              <m:sSubPr>
                <m:ctrlPr>
                  <w:rPr>
                    <w:rStyle w:val="markedcontent"/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lang w:val="lt-LT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0</m:t>
                </m:r>
              </m:sub>
            </m:sSub>
          </m:den>
        </m:f>
        <m:r>
          <m:rPr>
            <m:sty m:val="bi"/>
          </m:rP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=2</m:t>
        </m:r>
        <m:r>
          <m:rPr>
            <m:sty m:val="bi"/>
          </m:rP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π</m:t>
        </m:r>
        <m:rad>
          <m:radPr>
            <m:degHide m:val="1"/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radPr>
          <m:deg/>
          <m:e>
            <m:f>
              <m:fPr>
                <m:ctrlPr>
                  <w:rPr>
                    <w:rStyle w:val="markedcontent"/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lang w:val="lt-LT"/>
                  </w:rPr>
                </m:ctrlPr>
              </m:fPr>
              <m:num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m</m:t>
                </m:r>
              </m:num>
              <m:den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k</m:t>
                </m:r>
              </m:den>
            </m:f>
          </m:e>
        </m:rad>
        <m:r>
          <m:rPr>
            <m:sty m:val="bi"/>
          </m:rP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 xml:space="preserve">. </m:t>
        </m:r>
        <m:d>
          <m:dPr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dPr>
          <m:e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6</m:t>
            </m:r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a</m:t>
            </m:r>
          </m:e>
        </m:d>
      </m:oMath>
      <w:r w:rsidR="004D47A3">
        <w:rPr>
          <w:rStyle w:val="markedcontent"/>
          <w:rFonts w:ascii="Times New Roman" w:eastAsiaTheme="minorEastAsia" w:hAnsi="Times New Roman" w:cs="Times New Roman"/>
          <w:b/>
          <w:bCs/>
          <w:sz w:val="24"/>
          <w:szCs w:val="24"/>
          <w:lang w:val="lt-LT"/>
        </w:rPr>
        <w:t xml:space="preserve"> </w:t>
      </w:r>
      <w:r w:rsidR="004D47A3" w:rsidRPr="004D47A3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Priklausomybė x = f(t) (5) parodyta 2 pav. Svyravimai, vykstantys pagal </w:t>
      </w:r>
      <w:proofErr w:type="spellStart"/>
      <w:r w:rsidR="004D47A3" w:rsidRPr="004D47A3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sin</w:t>
      </w:r>
      <w:proofErr w:type="spellEnd"/>
      <w:r w:rsidR="004D47A3" w:rsidRPr="004D47A3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(ar </w:t>
      </w:r>
      <w:proofErr w:type="spellStart"/>
      <w:r w:rsidR="004D47A3" w:rsidRPr="004D47A3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cos</w:t>
      </w:r>
      <w:proofErr w:type="spellEnd"/>
      <w:r w:rsidR="004D47A3" w:rsidRPr="004D47A3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) dėsnį</w:t>
      </w:r>
      <w:r w:rsidR="004D47A3" w:rsidRPr="004D47A3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="004D47A3" w:rsidRPr="004D47A3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vadinami harmoniniais.</w:t>
      </w:r>
    </w:p>
    <w:p w14:paraId="0EF6FE24" w14:textId="2C1A532A" w:rsidR="006806A9" w:rsidRPr="009F254E" w:rsidRDefault="00C14951" w:rsidP="009F254E">
      <w:pPr>
        <w:pStyle w:val="ListParagraph"/>
        <w:numPr>
          <w:ilvl w:val="0"/>
          <w:numId w:val="9"/>
        </w:numPr>
        <w:rPr>
          <w:rStyle w:val="markedcontent"/>
          <w:rFonts w:ascii="Times New Roman" w:eastAsiaTheme="minorEastAsia" w:hAnsi="Times New Roman" w:cs="Times New Roman"/>
          <w:b/>
          <w:bCs/>
          <w:sz w:val="24"/>
          <w:szCs w:val="24"/>
          <w:lang w:val="lt-LT"/>
        </w:rPr>
      </w:pPr>
      <w:r w:rsidRPr="00C14951">
        <w:rPr>
          <w:rStyle w:val="markedcontent"/>
          <w:rFonts w:ascii="Times New Roman" w:eastAsiaTheme="minorEastAsia" w:hAnsi="Times New Roman" w:cs="Times New Roman"/>
          <w:b/>
          <w:bCs/>
          <w:sz w:val="24"/>
          <w:szCs w:val="24"/>
          <w:lang w:val="lt-LT"/>
        </w:rPr>
        <w:t xml:space="preserve">Greitis v = v (t), pagreitis a = a (t). </w:t>
      </w:r>
      <w:r w:rsidRPr="00C14951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Žinant priklausomybę x = f(t) (5) nesunku surasti greitį</w:t>
      </w:r>
      <w:r w:rsidRPr="00C14951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Pr="00C14951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v = v (t) ir pagreitį a = a (t). </w:t>
      </w:r>
      <w:r w:rsidR="009F254E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br/>
      </w:r>
      <w:r w:rsidRPr="00C14951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Pagal apibrėžimą</w:t>
      </w:r>
      <w:r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m:oMath>
        <m:r>
          <m:rPr>
            <m:sty m:val="bi"/>
          </m:rP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v=</m:t>
        </m:r>
        <m:f>
          <m:fPr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fPr>
          <m:num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dx</m:t>
            </m:r>
          </m:num>
          <m:den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dt</m:t>
            </m:r>
          </m:den>
        </m:f>
        <m:r>
          <m:rPr>
            <m:sty m:val="bi"/>
          </m:rPr>
          <w:rPr>
            <w:rStyle w:val="markedcontent"/>
            <w:rFonts w:ascii="Cambria Math" w:eastAsiaTheme="minorEastAsia" w:hAnsi="Cambria Math" w:cs="Times New Roman"/>
            <w:sz w:val="24"/>
            <w:szCs w:val="24"/>
            <w:lang w:val="lt-LT"/>
          </w:rPr>
          <m:t>=-</m:t>
        </m:r>
        <m:sSub>
          <m:sSubPr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sSubPr>
          <m:e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x</m:t>
            </m:r>
          </m:e>
          <m:sub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m</m:t>
            </m:r>
          </m:sub>
        </m:sSub>
        <m:sSub>
          <m:sSubPr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sSubPr>
          <m:e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ω</m:t>
            </m:r>
          </m:e>
          <m:sub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>0</m:t>
            </m:r>
          </m:sub>
        </m:sSub>
        <m:func>
          <m:funcPr>
            <m:ctrlPr>
              <w:rPr>
                <w:rStyle w:val="markedcontent"/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lt-LT"/>
              </w:rPr>
            </m:ctrlPr>
          </m:funcPr>
          <m:fName>
            <m:r>
              <m:rPr>
                <m:sty m:val="b"/>
              </m:rPr>
              <w:rPr>
                <w:rStyle w:val="markedcontent"/>
                <w:rFonts w:ascii="Cambria Math" w:hAnsi="Cambria Math" w:cs="Times New Roman"/>
                <w:sz w:val="24"/>
                <w:szCs w:val="24"/>
                <w:lang w:val="lt-LT"/>
              </w:rPr>
              <m:t>sin</m:t>
            </m:r>
          </m:fName>
          <m:e>
            <m:d>
              <m:dPr>
                <m:ctrlPr>
                  <w:rPr>
                    <w:rStyle w:val="markedcontent"/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lang w:val="lt-LT"/>
                  </w:rPr>
                </m:ctrlPr>
              </m:dPr>
              <m:e>
                <m:sSub>
                  <m:sSubPr>
                    <m:ctrlPr>
                      <w:rPr>
                        <w:rStyle w:val="markedcontent"/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  <w:lang w:val="lt-L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markedcontent"/>
                        <w:rFonts w:ascii="Cambria Math" w:eastAsiaTheme="minorEastAsia" w:hAnsi="Cambria Math" w:cs="Times New Roman"/>
                        <w:sz w:val="24"/>
                        <w:szCs w:val="24"/>
                        <w:lang w:val="lt-LT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markedcontent"/>
                        <w:rFonts w:ascii="Cambria Math" w:eastAsiaTheme="minorEastAsia" w:hAnsi="Cambria Math" w:cs="Times New Roman"/>
                        <w:sz w:val="24"/>
                        <w:szCs w:val="24"/>
                        <w:lang w:val="lt-LT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t+α</m:t>
                </m:r>
              </m:e>
            </m:d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Times New Roman"/>
                <w:sz w:val="24"/>
                <w:szCs w:val="24"/>
                <w:lang w:val="lt-LT"/>
              </w:rPr>
              <m:t xml:space="preserve">,  </m:t>
            </m:r>
            <m:d>
              <m:dPr>
                <m:ctrlPr>
                  <w:rPr>
                    <w:rStyle w:val="markedcontent"/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  <w:lang w:val="lt-LT"/>
                  </w:rPr>
                </m:ctrlPr>
              </m:dPr>
              <m:e>
                <m:r>
                  <m:rPr>
                    <m:sty m:val="bi"/>
                  </m:rPr>
                  <w:rPr>
                    <w:rStyle w:val="markedcontent"/>
                    <w:rFonts w:ascii="Cambria Math" w:eastAsiaTheme="minorEastAsia" w:hAnsi="Cambria Math" w:cs="Times New Roman"/>
                    <w:sz w:val="24"/>
                    <w:szCs w:val="24"/>
                    <w:lang w:val="lt-LT"/>
                  </w:rPr>
                  <m:t>7</m:t>
                </m:r>
              </m:e>
            </m:d>
          </m:e>
        </m:func>
      </m:oMath>
      <w:r w:rsidR="009F254E">
        <w:rPr>
          <w:rStyle w:val="markedcontent"/>
          <w:rFonts w:ascii="Times New Roman" w:eastAsiaTheme="minorEastAsia" w:hAnsi="Times New Roman" w:cs="Times New Roman"/>
          <w:b/>
          <w:bCs/>
          <w:sz w:val="24"/>
          <w:szCs w:val="24"/>
          <w:lang w:val="lt-LT"/>
        </w:rPr>
        <w:br/>
      </w:r>
      <m:oMathPara>
        <m:oMath>
          <m:r>
            <m:rPr>
              <m:sty m:val="bi"/>
            </m:rPr>
            <w:rPr>
              <w:rStyle w:val="markedcontent"/>
              <w:rFonts w:ascii="Cambria Math" w:eastAsiaTheme="minorEastAsia" w:hAnsi="Cambria Math" w:cs="Times New Roman"/>
              <w:sz w:val="24"/>
              <w:szCs w:val="24"/>
              <w:lang w:val="lt-LT"/>
            </w:rPr>
            <m:t>a=</m:t>
          </m:r>
          <m:f>
            <m:fPr>
              <m:ctrlPr>
                <w:rPr>
                  <w:rStyle w:val="markedcontent"/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  <w:lang w:val="lt-LT"/>
                </w:rPr>
              </m:ctrlPr>
            </m:fPr>
            <m:num>
              <m:r>
                <m:rPr>
                  <m:sty m:val="bi"/>
                </m:rPr>
                <w:rPr>
                  <w:rStyle w:val="markedcontent"/>
                  <w:rFonts w:ascii="Cambria Math" w:eastAsiaTheme="minorEastAsia" w:hAnsi="Cambria Math" w:cs="Times New Roman"/>
                  <w:sz w:val="24"/>
                  <w:szCs w:val="24"/>
                  <w:lang w:val="lt-LT"/>
                </w:rPr>
                <m:t>dv</m:t>
              </m:r>
            </m:num>
            <m:den>
              <m:r>
                <m:rPr>
                  <m:sty m:val="bi"/>
                </m:rPr>
                <w:rPr>
                  <w:rStyle w:val="markedcontent"/>
                  <w:rFonts w:ascii="Cambria Math" w:eastAsiaTheme="minorEastAsia" w:hAnsi="Cambria Math" w:cs="Times New Roman"/>
                  <w:sz w:val="24"/>
                  <w:szCs w:val="24"/>
                  <w:lang w:val="lt-LT"/>
                </w:rPr>
                <m:t>dt</m:t>
              </m:r>
            </m:den>
          </m:f>
          <m:r>
            <m:rPr>
              <m:sty m:val="bi"/>
            </m:rPr>
            <w:rPr>
              <w:rStyle w:val="markedcontent"/>
              <w:rFonts w:ascii="Cambria Math" w:eastAsiaTheme="minorEastAsia" w:hAnsi="Cambria Math" w:cs="Times New Roman"/>
              <w:sz w:val="24"/>
              <w:szCs w:val="24"/>
              <w:lang w:val="lt-LT"/>
            </w:rPr>
            <m:t>=</m:t>
          </m:r>
          <m:f>
            <m:fPr>
              <m:ctrlPr>
                <w:rPr>
                  <w:rStyle w:val="markedcontent"/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  <w:lang w:val="lt-LT"/>
                </w:rPr>
              </m:ctrlPr>
            </m:fPr>
            <m:num>
              <m:sSup>
                <m:sSupPr>
                  <m:ctrlPr>
                    <w:rPr>
                      <w:rStyle w:val="markedcontent"/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  <w:lang w:val="lt-LT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markedcontent"/>
                      <w:rFonts w:ascii="Cambria Math" w:eastAsiaTheme="minorEastAsia" w:hAnsi="Cambria Math" w:cs="Times New Roman"/>
                      <w:sz w:val="24"/>
                      <w:szCs w:val="24"/>
                      <w:lang w:val="lt-LT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Style w:val="markedcontent"/>
                      <w:rFonts w:ascii="Cambria Math" w:eastAsiaTheme="minorEastAsia" w:hAnsi="Cambria Math" w:cs="Times New Roman"/>
                      <w:sz w:val="24"/>
                      <w:szCs w:val="24"/>
                      <w:lang w:val="lt-LT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Style w:val="markedcontent"/>
                  <w:rFonts w:ascii="Cambria Math" w:eastAsiaTheme="minorEastAsia" w:hAnsi="Cambria Math" w:cs="Times New Roman"/>
                  <w:sz w:val="24"/>
                  <w:szCs w:val="24"/>
                  <w:lang w:val="lt-LT"/>
                </w:rPr>
                <m:t>x</m:t>
              </m:r>
            </m:num>
            <m:den>
              <m:r>
                <m:rPr>
                  <m:sty m:val="bi"/>
                </m:rPr>
                <w:rPr>
                  <w:rStyle w:val="markedcontent"/>
                  <w:rFonts w:ascii="Cambria Math" w:eastAsiaTheme="minorEastAsia" w:hAnsi="Cambria Math" w:cs="Times New Roman"/>
                  <w:sz w:val="24"/>
                  <w:szCs w:val="24"/>
                  <w:lang w:val="lt-LT"/>
                </w:rPr>
                <m:t>d</m:t>
              </m:r>
              <m:sSup>
                <m:sSupPr>
                  <m:ctrlPr>
                    <w:rPr>
                      <w:rStyle w:val="markedcontent"/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  <w:lang w:val="lt-LT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markedcontent"/>
                      <w:rFonts w:ascii="Cambria Math" w:eastAsiaTheme="minorEastAsia" w:hAnsi="Cambria Math" w:cs="Times New Roman"/>
                      <w:sz w:val="24"/>
                      <w:szCs w:val="24"/>
                      <w:lang w:val="lt-LT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Style w:val="markedcontent"/>
                      <w:rFonts w:ascii="Cambria Math" w:eastAsiaTheme="minorEastAsia" w:hAnsi="Cambria Math" w:cs="Times New Roman"/>
                      <w:sz w:val="24"/>
                      <w:szCs w:val="24"/>
                      <w:lang w:val="lt-LT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Style w:val="markedcontent"/>
              <w:rFonts w:ascii="Cambria Math" w:eastAsiaTheme="minorEastAsia" w:hAnsi="Cambria Math" w:cs="Times New Roman"/>
              <w:sz w:val="24"/>
              <w:szCs w:val="24"/>
              <w:lang w:val="lt-LT"/>
            </w:rPr>
            <m:t>=-</m:t>
          </m:r>
          <m:sSub>
            <m:sSubPr>
              <m:ctrlPr>
                <w:rPr>
                  <w:rStyle w:val="markedcontent"/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  <w:lang w:val="lt-LT"/>
                </w:rPr>
              </m:ctrlPr>
            </m:sSubPr>
            <m:e>
              <m:r>
                <m:rPr>
                  <m:sty m:val="bi"/>
                </m:rPr>
                <w:rPr>
                  <w:rStyle w:val="markedcontent"/>
                  <w:rFonts w:ascii="Cambria Math" w:eastAsiaTheme="minorEastAsia" w:hAnsi="Cambria Math" w:cs="Times New Roman"/>
                  <w:sz w:val="24"/>
                  <w:szCs w:val="24"/>
                  <w:lang w:val="lt-LT"/>
                </w:rPr>
                <m:t>x</m:t>
              </m:r>
            </m:e>
            <m:sub>
              <m:r>
                <m:rPr>
                  <m:sty m:val="bi"/>
                </m:rPr>
                <w:rPr>
                  <w:rStyle w:val="markedcontent"/>
                  <w:rFonts w:ascii="Cambria Math" w:eastAsiaTheme="minorEastAsia" w:hAnsi="Cambria Math" w:cs="Times New Roman"/>
                  <w:sz w:val="24"/>
                  <w:szCs w:val="24"/>
                  <w:lang w:val="lt-LT"/>
                </w:rPr>
                <m:t>m</m:t>
              </m:r>
            </m:sub>
          </m:sSub>
          <m:sSubSup>
            <m:sSubSupPr>
              <m:ctrlPr>
                <w:rPr>
                  <w:rStyle w:val="markedcontent"/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  <w:lang w:val="lt-LT"/>
                </w:rPr>
              </m:ctrlPr>
            </m:sSubSupPr>
            <m:e>
              <m:r>
                <m:rPr>
                  <m:sty m:val="bi"/>
                </m:rPr>
                <w:rPr>
                  <w:rStyle w:val="markedcontent"/>
                  <w:rFonts w:ascii="Cambria Math" w:eastAsiaTheme="minorEastAsia" w:hAnsi="Cambria Math" w:cs="Times New Roman"/>
                  <w:sz w:val="24"/>
                  <w:szCs w:val="24"/>
                  <w:lang w:val="lt-LT"/>
                </w:rPr>
                <m:t>ω</m:t>
              </m:r>
            </m:e>
            <m:sub>
              <m:r>
                <m:rPr>
                  <m:sty m:val="bi"/>
                </m:rPr>
                <w:rPr>
                  <w:rStyle w:val="markedcontent"/>
                  <w:rFonts w:ascii="Cambria Math" w:eastAsiaTheme="minorEastAsia" w:hAnsi="Cambria Math" w:cs="Times New Roman"/>
                  <w:sz w:val="24"/>
                  <w:szCs w:val="24"/>
                  <w:lang w:val="lt-LT"/>
                </w:rPr>
                <m:t>0</m:t>
              </m:r>
            </m:sub>
            <m:sup>
              <m:r>
                <m:rPr>
                  <m:sty m:val="bi"/>
                </m:rPr>
                <w:rPr>
                  <w:rStyle w:val="markedcontent"/>
                  <w:rFonts w:ascii="Cambria Math" w:eastAsiaTheme="minorEastAsia" w:hAnsi="Cambria Math" w:cs="Times New Roman"/>
                  <w:sz w:val="24"/>
                  <w:szCs w:val="24"/>
                  <w:lang w:val="lt-LT"/>
                </w:rPr>
                <m:t>2</m:t>
              </m:r>
            </m:sup>
          </m:sSubSup>
          <m:func>
            <m:funcPr>
              <m:ctrlPr>
                <w:rPr>
                  <w:rStyle w:val="markedcontent"/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  <w:lang w:val="lt-LT"/>
                </w:rPr>
              </m:ctrlPr>
            </m:funcPr>
            <m:fName>
              <m:r>
                <m:rPr>
                  <m:sty m:val="b"/>
                </m:rPr>
                <w:rPr>
                  <w:rStyle w:val="markedcontent"/>
                  <w:rFonts w:ascii="Cambria Math" w:hAnsi="Cambria Math" w:cs="Times New Roman"/>
                  <w:sz w:val="24"/>
                  <w:szCs w:val="24"/>
                  <w:lang w:val="lt-LT"/>
                </w:rPr>
                <m:t>cos</m:t>
              </m:r>
            </m:fName>
            <m:e>
              <m:d>
                <m:dPr>
                  <m:ctrlPr>
                    <w:rPr>
                      <w:rStyle w:val="markedcontent"/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  <w:lang w:val="lt-LT"/>
                    </w:rPr>
                  </m:ctrlPr>
                </m:dPr>
                <m:e>
                  <m:sSub>
                    <m:sSubPr>
                      <m:ctrlPr>
                        <w:rPr>
                          <w:rStyle w:val="markedcontent"/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  <w:szCs w:val="24"/>
                          <w:lang w:val="lt-L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Style w:val="markedcontent"/>
                          <w:rFonts w:ascii="Cambria Math" w:eastAsiaTheme="minorEastAsia" w:hAnsi="Cambria Math" w:cs="Times New Roman"/>
                          <w:sz w:val="24"/>
                          <w:szCs w:val="24"/>
                          <w:lang w:val="lt-LT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markedcontent"/>
                          <w:rFonts w:ascii="Cambria Math" w:eastAsiaTheme="minorEastAsia" w:hAnsi="Cambria Math" w:cs="Times New Roman"/>
                          <w:sz w:val="24"/>
                          <w:szCs w:val="24"/>
                          <w:lang w:val="lt-LT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Style w:val="markedcontent"/>
                      <w:rFonts w:ascii="Cambria Math" w:eastAsiaTheme="minorEastAsia" w:hAnsi="Cambria Math" w:cs="Times New Roman"/>
                      <w:sz w:val="24"/>
                      <w:szCs w:val="24"/>
                      <w:lang w:val="lt-LT"/>
                    </w:rPr>
                    <m:t>t+α</m:t>
                  </m:r>
                </m:e>
              </m:d>
              <m:r>
                <m:rPr>
                  <m:sty m:val="bi"/>
                </m:rPr>
                <w:rPr>
                  <w:rStyle w:val="markedcontent"/>
                  <w:rFonts w:ascii="Cambria Math" w:eastAsiaTheme="minorEastAsia" w:hAnsi="Cambria Math" w:cs="Times New Roman"/>
                  <w:sz w:val="24"/>
                  <w:szCs w:val="24"/>
                  <w:lang w:val="lt-LT"/>
                </w:rPr>
                <m:t xml:space="preserve">, </m:t>
              </m:r>
              <m:d>
                <m:dPr>
                  <m:ctrlPr>
                    <w:rPr>
                      <w:rStyle w:val="markedcontent"/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  <w:lang w:val="lt-L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markedcontent"/>
                      <w:rFonts w:ascii="Cambria Math" w:eastAsiaTheme="minorEastAsia" w:hAnsi="Cambria Math" w:cs="Times New Roman"/>
                      <w:sz w:val="24"/>
                      <w:szCs w:val="24"/>
                      <w:lang w:val="lt-LT"/>
                    </w:rPr>
                    <m:t>8</m:t>
                  </m:r>
                </m:e>
              </m:d>
            </m:e>
          </m:func>
          <m:r>
            <w:rPr>
              <w:rStyle w:val="markedcontent"/>
              <w:rFonts w:ascii="Times New Roman" w:eastAsiaTheme="minorEastAsia" w:hAnsi="Times New Roman" w:cs="Times New Roman"/>
              <w:b/>
              <w:bCs/>
              <w:sz w:val="24"/>
              <w:szCs w:val="24"/>
              <w:lang w:val="lt-LT"/>
            </w:rPr>
            <w:br/>
          </m:r>
        </m:oMath>
      </m:oMathPara>
      <w:r w:rsidR="009F254E" w:rsidRPr="009F254E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Pasinaudodami trigonometrinių funkcijų </w:t>
      </w:r>
      <w:proofErr w:type="spellStart"/>
      <w:r w:rsidR="009F254E" w:rsidRPr="009F254E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sąvybėmis</w:t>
      </w:r>
      <w:proofErr w:type="spellEnd"/>
      <w:r w:rsidR="009F254E" w:rsidRPr="009F254E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(7), (8) galime perrašyti taip:</w:t>
      </w:r>
      <w:r w:rsidR="009F254E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br/>
      </w:r>
      <m:oMathPara>
        <m:oMath>
          <m:r>
            <m:rPr>
              <m:sty m:val="bi"/>
            </m:rPr>
            <w:rPr>
              <w:rStyle w:val="markedcontent"/>
              <w:rFonts w:ascii="Cambria Math" w:eastAsiaTheme="minorEastAsia" w:hAnsi="Cambria Math" w:cs="Times New Roman"/>
              <w:sz w:val="24"/>
              <w:szCs w:val="24"/>
              <w:lang w:val="lt-LT"/>
            </w:rPr>
            <m:t>v=</m:t>
          </m:r>
          <m:sSub>
            <m:sSubPr>
              <m:ctrlPr>
                <w:rPr>
                  <w:rStyle w:val="markedcontent"/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  <w:lang w:val="lt-LT"/>
                </w:rPr>
              </m:ctrlPr>
            </m:sSubPr>
            <m:e>
              <m:r>
                <m:rPr>
                  <m:sty m:val="bi"/>
                </m:rPr>
                <w:rPr>
                  <w:rStyle w:val="markedcontent"/>
                  <w:rFonts w:ascii="Cambria Math" w:eastAsiaTheme="minorEastAsia" w:hAnsi="Cambria Math" w:cs="Times New Roman"/>
                  <w:sz w:val="24"/>
                  <w:szCs w:val="24"/>
                  <w:lang w:val="lt-LT"/>
                </w:rPr>
                <m:t>v</m:t>
              </m:r>
            </m:e>
            <m:sub>
              <m:r>
                <m:rPr>
                  <m:sty m:val="bi"/>
                </m:rPr>
                <w:rPr>
                  <w:rStyle w:val="markedcontent"/>
                  <w:rFonts w:ascii="Cambria Math" w:eastAsiaTheme="minorEastAsia" w:hAnsi="Cambria Math" w:cs="Times New Roman"/>
                  <w:sz w:val="24"/>
                  <w:szCs w:val="24"/>
                  <w:lang w:val="lt-LT"/>
                </w:rPr>
                <m:t>m</m:t>
              </m:r>
            </m:sub>
          </m:sSub>
          <m:func>
            <m:funcPr>
              <m:ctrlPr>
                <w:rPr>
                  <w:rStyle w:val="markedcontent"/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  <w:lang w:val="lt-LT"/>
                </w:rPr>
              </m:ctrlPr>
            </m:funcPr>
            <m:fName>
              <m:r>
                <m:rPr>
                  <m:sty m:val="b"/>
                </m:rPr>
                <w:rPr>
                  <w:rStyle w:val="markedcontent"/>
                  <w:rFonts w:ascii="Cambria Math" w:hAnsi="Cambria Math" w:cs="Times New Roman"/>
                  <w:sz w:val="24"/>
                  <w:szCs w:val="24"/>
                  <w:lang w:val="lt-LT"/>
                </w:rPr>
                <m:t>cos</m:t>
              </m:r>
            </m:fName>
            <m:e>
              <m:d>
                <m:dPr>
                  <m:ctrlPr>
                    <w:rPr>
                      <w:rStyle w:val="markedcontent"/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  <w:lang w:val="lt-LT"/>
                    </w:rPr>
                  </m:ctrlPr>
                </m:dPr>
                <m:e>
                  <m:sSub>
                    <m:sSubPr>
                      <m:ctrlPr>
                        <w:rPr>
                          <w:rStyle w:val="markedcontent"/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  <w:szCs w:val="24"/>
                          <w:lang w:val="lt-L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Style w:val="markedcontent"/>
                          <w:rFonts w:ascii="Cambria Math" w:eastAsiaTheme="minorEastAsia" w:hAnsi="Cambria Math" w:cs="Times New Roman"/>
                          <w:sz w:val="24"/>
                          <w:szCs w:val="24"/>
                          <w:lang w:val="lt-LT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markedcontent"/>
                          <w:rFonts w:ascii="Cambria Math" w:eastAsiaTheme="minorEastAsia" w:hAnsi="Cambria Math" w:cs="Times New Roman"/>
                          <w:sz w:val="24"/>
                          <w:szCs w:val="24"/>
                          <w:lang w:val="lt-LT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Style w:val="markedcontent"/>
                      <w:rFonts w:ascii="Cambria Math" w:eastAsiaTheme="minorEastAsia" w:hAnsi="Cambria Math" w:cs="Times New Roman"/>
                      <w:sz w:val="24"/>
                      <w:szCs w:val="24"/>
                      <w:lang w:val="lt-LT"/>
                    </w:rPr>
                    <m:t>t+α+</m:t>
                  </m:r>
                  <m:f>
                    <m:fPr>
                      <m:type m:val="lin"/>
                      <m:ctrlPr>
                        <w:rPr>
                          <w:rStyle w:val="markedcontent"/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  <w:szCs w:val="24"/>
                          <w:lang w:val="lt-LT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Style w:val="markedcontent"/>
                          <w:rFonts w:ascii="Cambria Math" w:eastAsiaTheme="minorEastAsia" w:hAnsi="Cambria Math" w:cs="Times New Roman"/>
                          <w:sz w:val="24"/>
                          <w:szCs w:val="24"/>
                          <w:lang w:val="lt-LT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Style w:val="markedcontent"/>
                          <w:rFonts w:ascii="Cambria Math" w:eastAsiaTheme="minorEastAsia" w:hAnsi="Cambria Math" w:cs="Times New Roman"/>
                          <w:sz w:val="24"/>
                          <w:szCs w:val="24"/>
                          <w:lang w:val="lt-LT"/>
                        </w:rPr>
                        <m:t>2</m:t>
                      </m:r>
                    </m:den>
                  </m:f>
                </m:e>
              </m:d>
            </m:e>
          </m:func>
          <m:r>
            <m:rPr>
              <m:sty m:val="bi"/>
            </m:rPr>
            <w:rPr>
              <w:rStyle w:val="markedcontent"/>
              <w:rFonts w:ascii="Cambria Math" w:eastAsiaTheme="minorEastAsia" w:hAnsi="Cambria Math" w:cs="Times New Roman"/>
              <w:sz w:val="24"/>
              <w:szCs w:val="24"/>
              <w:lang w:val="lt-LT"/>
            </w:rPr>
            <m:t xml:space="preserve">, </m:t>
          </m:r>
          <m:d>
            <m:dPr>
              <m:ctrlPr>
                <w:rPr>
                  <w:rStyle w:val="markedcontent"/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  <w:lang w:val="lt-LT"/>
                </w:rPr>
              </m:ctrlPr>
            </m:dPr>
            <m:e>
              <m:r>
                <m:rPr>
                  <m:sty m:val="bi"/>
                </m:rPr>
                <w:rPr>
                  <w:rStyle w:val="markedcontent"/>
                  <w:rFonts w:ascii="Cambria Math" w:eastAsiaTheme="minorEastAsia" w:hAnsi="Cambria Math" w:cs="Times New Roman"/>
                  <w:sz w:val="24"/>
                  <w:szCs w:val="24"/>
                  <w:lang w:val="lt-LT"/>
                </w:rPr>
                <m:t>7</m:t>
              </m:r>
              <m:r>
                <m:rPr>
                  <m:sty m:val="bi"/>
                </m:rPr>
                <w:rPr>
                  <w:rStyle w:val="markedcontent"/>
                  <w:rFonts w:ascii="Cambria Math" w:eastAsiaTheme="minorEastAsia" w:hAnsi="Cambria Math" w:cs="Times New Roman"/>
                  <w:sz w:val="24"/>
                  <w:szCs w:val="24"/>
                  <w:lang w:val="lt-LT"/>
                </w:rPr>
                <m:t>a</m:t>
              </m:r>
            </m:e>
          </m:d>
          <m:r>
            <w:rPr>
              <w:rStyle w:val="markedcontent"/>
              <w:rFonts w:ascii="Times New Roman" w:eastAsiaTheme="minorEastAsia" w:hAnsi="Times New Roman" w:cs="Times New Roman"/>
              <w:b/>
              <w:bCs/>
              <w:sz w:val="24"/>
              <w:szCs w:val="24"/>
              <w:lang w:val="lt-LT"/>
            </w:rPr>
            <w:br/>
          </m:r>
        </m:oMath>
        <m:oMath>
          <m:r>
            <m:rPr>
              <m:sty m:val="bi"/>
            </m:rPr>
            <w:rPr>
              <w:rStyle w:val="markedcontent"/>
              <w:rFonts w:ascii="Cambria Math" w:eastAsiaTheme="minorEastAsia" w:hAnsi="Cambria Math" w:cs="Times New Roman"/>
              <w:sz w:val="24"/>
              <w:szCs w:val="24"/>
              <w:lang w:val="lt-LT"/>
            </w:rPr>
            <m:t>a=</m:t>
          </m:r>
          <m:sSub>
            <m:sSubPr>
              <m:ctrlPr>
                <w:rPr>
                  <w:rStyle w:val="markedcontent"/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  <w:lang w:val="lt-LT"/>
                </w:rPr>
              </m:ctrlPr>
            </m:sSubPr>
            <m:e>
              <m:r>
                <m:rPr>
                  <m:sty m:val="bi"/>
                </m:rPr>
                <w:rPr>
                  <w:rStyle w:val="markedcontent"/>
                  <w:rFonts w:ascii="Cambria Math" w:eastAsiaTheme="minorEastAsia" w:hAnsi="Cambria Math" w:cs="Times New Roman"/>
                  <w:sz w:val="24"/>
                  <w:szCs w:val="24"/>
                  <w:lang w:val="lt-LT"/>
                </w:rPr>
                <m:t>a</m:t>
              </m:r>
            </m:e>
            <m:sub>
              <m:r>
                <m:rPr>
                  <m:sty m:val="bi"/>
                </m:rPr>
                <w:rPr>
                  <w:rStyle w:val="markedcontent"/>
                  <w:rFonts w:ascii="Cambria Math" w:eastAsiaTheme="minorEastAsia" w:hAnsi="Cambria Math" w:cs="Times New Roman"/>
                  <w:sz w:val="24"/>
                  <w:szCs w:val="24"/>
                  <w:lang w:val="lt-LT"/>
                </w:rPr>
                <m:t>m</m:t>
              </m:r>
            </m:sub>
          </m:sSub>
          <m:func>
            <m:funcPr>
              <m:ctrlPr>
                <w:rPr>
                  <w:rStyle w:val="markedcontent"/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  <w:lang w:val="lt-LT"/>
                </w:rPr>
              </m:ctrlPr>
            </m:funcPr>
            <m:fName>
              <m:r>
                <m:rPr>
                  <m:sty m:val="b"/>
                </m:rPr>
                <w:rPr>
                  <w:rStyle w:val="markedcontent"/>
                  <w:rFonts w:ascii="Cambria Math" w:hAnsi="Cambria Math" w:cs="Times New Roman"/>
                  <w:sz w:val="24"/>
                  <w:szCs w:val="24"/>
                  <w:lang w:val="lt-LT"/>
                </w:rPr>
                <m:t>cos</m:t>
              </m:r>
            </m:fName>
            <m:e>
              <m:d>
                <m:dPr>
                  <m:ctrlPr>
                    <w:rPr>
                      <w:rStyle w:val="markedcontent"/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  <w:lang w:val="lt-LT"/>
                    </w:rPr>
                  </m:ctrlPr>
                </m:dPr>
                <m:e>
                  <m:sSub>
                    <m:sSubPr>
                      <m:ctrlPr>
                        <w:rPr>
                          <w:rStyle w:val="markedcontent"/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  <w:szCs w:val="24"/>
                          <w:lang w:val="lt-L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Style w:val="markedcontent"/>
                          <w:rFonts w:ascii="Cambria Math" w:eastAsiaTheme="minorEastAsia" w:hAnsi="Cambria Math" w:cs="Times New Roman"/>
                          <w:sz w:val="24"/>
                          <w:szCs w:val="24"/>
                          <w:lang w:val="lt-LT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markedcontent"/>
                          <w:rFonts w:ascii="Cambria Math" w:eastAsiaTheme="minorEastAsia" w:hAnsi="Cambria Math" w:cs="Times New Roman"/>
                          <w:sz w:val="24"/>
                          <w:szCs w:val="24"/>
                          <w:lang w:val="lt-LT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Style w:val="markedcontent"/>
                      <w:rFonts w:ascii="Cambria Math" w:eastAsiaTheme="minorEastAsia" w:hAnsi="Cambria Math" w:cs="Times New Roman"/>
                      <w:sz w:val="24"/>
                      <w:szCs w:val="24"/>
                      <w:lang w:val="lt-LT"/>
                    </w:rPr>
                    <m:t>t+α+π</m:t>
                  </m:r>
                </m:e>
              </m:d>
              <m:r>
                <m:rPr>
                  <m:sty m:val="bi"/>
                </m:rPr>
                <w:rPr>
                  <w:rStyle w:val="markedcontent"/>
                  <w:rFonts w:ascii="Cambria Math" w:eastAsiaTheme="minorEastAsia" w:hAnsi="Cambria Math" w:cs="Times New Roman"/>
                  <w:sz w:val="24"/>
                  <w:szCs w:val="24"/>
                  <w:lang w:val="lt-LT"/>
                </w:rPr>
                <m:t xml:space="preserve">, </m:t>
              </m:r>
              <m:d>
                <m:dPr>
                  <m:ctrlPr>
                    <w:rPr>
                      <w:rStyle w:val="markedcontent"/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  <w:lang w:val="lt-LT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markedcontent"/>
                      <w:rFonts w:ascii="Cambria Math" w:eastAsiaTheme="minorEastAsia" w:hAnsi="Cambria Math" w:cs="Times New Roman"/>
                      <w:sz w:val="24"/>
                      <w:szCs w:val="24"/>
                      <w:lang w:val="lt-LT"/>
                    </w:rPr>
                    <m:t>8</m:t>
                  </m:r>
                  <m:r>
                    <m:rPr>
                      <m:sty m:val="bi"/>
                    </m:rPr>
                    <w:rPr>
                      <w:rStyle w:val="markedcontent"/>
                      <w:rFonts w:ascii="Cambria Math" w:eastAsiaTheme="minorEastAsia" w:hAnsi="Cambria Math" w:cs="Times New Roman"/>
                      <w:sz w:val="24"/>
                      <w:szCs w:val="24"/>
                      <w:lang w:val="lt-LT"/>
                    </w:rPr>
                    <m:t>a</m:t>
                  </m:r>
                </m:e>
              </m:d>
            </m:e>
          </m:func>
          <m:r>
            <w:rPr>
              <w:rStyle w:val="markedcontent"/>
              <w:rFonts w:ascii="Times New Roman" w:eastAsiaTheme="minorEastAsia" w:hAnsi="Times New Roman" w:cs="Times New Roman"/>
              <w:b/>
              <w:bCs/>
              <w:sz w:val="24"/>
              <w:szCs w:val="24"/>
              <w:lang w:val="lt-LT"/>
            </w:rPr>
            <w:br/>
          </m:r>
        </m:oMath>
      </m:oMathPara>
      <w:r w:rsidR="009F254E" w:rsidRPr="009F254E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Čia pažymėta </w:t>
      </w:r>
      <w:proofErr w:type="spellStart"/>
      <w:r w:rsidR="009F254E" w:rsidRPr="009F254E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v</w:t>
      </w:r>
      <w:r w:rsidR="009F254E" w:rsidRPr="009F254E">
        <w:rPr>
          <w:rStyle w:val="markedcontent"/>
          <w:rFonts w:ascii="Times New Roman" w:eastAsiaTheme="minorEastAsia" w:hAnsi="Times New Roman" w:cs="Times New Roman"/>
          <w:sz w:val="24"/>
          <w:szCs w:val="24"/>
          <w:vertAlign w:val="subscript"/>
          <w:lang w:val="lt-LT"/>
        </w:rPr>
        <w:t>m</w:t>
      </w:r>
      <w:proofErr w:type="spellEnd"/>
      <w:r w:rsidR="009F254E" w:rsidRPr="009F254E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= </w:t>
      </w:r>
      <w:proofErr w:type="spellStart"/>
      <w:r w:rsidR="009F254E" w:rsidRPr="009F254E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x</w:t>
      </w:r>
      <w:r w:rsidR="009F254E" w:rsidRPr="009F254E">
        <w:rPr>
          <w:rStyle w:val="markedcontent"/>
          <w:rFonts w:ascii="Times New Roman" w:eastAsiaTheme="minorEastAsia" w:hAnsi="Times New Roman" w:cs="Times New Roman"/>
          <w:sz w:val="24"/>
          <w:szCs w:val="24"/>
          <w:vertAlign w:val="subscript"/>
          <w:lang w:val="lt-LT"/>
        </w:rPr>
        <w:t>m</w:t>
      </w:r>
      <w:proofErr w:type="spellEnd"/>
      <w:r w:rsidR="009F254E" w:rsidRPr="009F254E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="009F254E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ω</w:t>
      </w:r>
      <w:r w:rsidR="009F254E" w:rsidRPr="009F254E">
        <w:rPr>
          <w:rStyle w:val="markedcontent"/>
          <w:rFonts w:ascii="Times New Roman" w:eastAsiaTheme="minorEastAsia" w:hAnsi="Times New Roman" w:cs="Times New Roman"/>
          <w:sz w:val="24"/>
          <w:szCs w:val="24"/>
          <w:vertAlign w:val="subscript"/>
          <w:lang w:val="lt-LT"/>
        </w:rPr>
        <w:t>0</w:t>
      </w:r>
      <w:r w:rsidR="009F254E" w:rsidRPr="009F254E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ir a</w:t>
      </w:r>
      <w:r w:rsidR="009F254E" w:rsidRPr="009F254E">
        <w:rPr>
          <w:rStyle w:val="markedcontent"/>
          <w:rFonts w:ascii="Times New Roman" w:eastAsiaTheme="minorEastAsia" w:hAnsi="Times New Roman" w:cs="Times New Roman"/>
          <w:sz w:val="24"/>
          <w:szCs w:val="24"/>
          <w:vertAlign w:val="subscript"/>
          <w:lang w:val="lt-LT"/>
        </w:rPr>
        <w:t>m</w:t>
      </w:r>
      <w:r w:rsidR="009F254E" w:rsidRPr="009F254E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= </w:t>
      </w:r>
      <w:proofErr w:type="spellStart"/>
      <w:r w:rsidR="009F254E" w:rsidRPr="009F254E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x</w:t>
      </w:r>
      <w:r w:rsidR="009F254E" w:rsidRPr="009F254E">
        <w:rPr>
          <w:rStyle w:val="markedcontent"/>
          <w:rFonts w:ascii="Times New Roman" w:eastAsiaTheme="minorEastAsia" w:hAnsi="Times New Roman" w:cs="Times New Roman"/>
          <w:sz w:val="24"/>
          <w:szCs w:val="24"/>
          <w:vertAlign w:val="subscript"/>
          <w:lang w:val="lt-LT"/>
        </w:rPr>
        <w:t>m</w:t>
      </w:r>
      <w:proofErr w:type="spellEnd"/>
      <w:r w:rsidR="009F254E" w:rsidRPr="009F254E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="009F254E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ω</w:t>
      </w:r>
      <w:r w:rsidR="009F254E" w:rsidRPr="009F254E">
        <w:rPr>
          <w:rStyle w:val="markedcontent"/>
          <w:rFonts w:ascii="Times New Roman" w:eastAsiaTheme="minorEastAsia" w:hAnsi="Times New Roman" w:cs="Times New Roman"/>
          <w:sz w:val="24"/>
          <w:szCs w:val="24"/>
          <w:vertAlign w:val="subscript"/>
          <w:lang w:val="lt-LT"/>
        </w:rPr>
        <w:t>0</w:t>
      </w:r>
      <w:r w:rsidR="009F254E" w:rsidRPr="009F254E">
        <w:rPr>
          <w:rStyle w:val="markedcontent"/>
          <w:rFonts w:ascii="Times New Roman" w:eastAsiaTheme="minorEastAsia" w:hAnsi="Times New Roman" w:cs="Times New Roman"/>
          <w:sz w:val="24"/>
          <w:szCs w:val="24"/>
          <w:vertAlign w:val="superscript"/>
          <w:lang w:val="lt-LT"/>
        </w:rPr>
        <w:t>2</w:t>
      </w:r>
      <w:r w:rsidR="009F254E" w:rsidRPr="009F254E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– greičio ir pagreičio amplitudės. Matome, jog greitis</w:t>
      </w:r>
      <w:r w:rsidR="009F254E" w:rsidRPr="009F254E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="009F254E" w:rsidRPr="009F254E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ir pagreitis kinta pagal tą patį dėsnį, kaip ir poslinkis x = f(t) (5). </w:t>
      </w:r>
      <w:r w:rsidR="009F254E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br/>
      </w:r>
      <w:r w:rsidR="009F254E" w:rsidRPr="009F254E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Svyravimai v = v (t) (7a) ir a =</w:t>
      </w:r>
      <w:r w:rsidR="009F254E" w:rsidRPr="009F254E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 xml:space="preserve"> </w:t>
      </w:r>
      <w:r w:rsidR="009F254E" w:rsidRPr="009F254E">
        <w:rPr>
          <w:rStyle w:val="markedcontent"/>
          <w:rFonts w:ascii="Times New Roman" w:eastAsiaTheme="minorEastAsia" w:hAnsi="Times New Roman" w:cs="Times New Roman"/>
          <w:sz w:val="24"/>
          <w:szCs w:val="24"/>
          <w:lang w:val="lt-LT"/>
        </w:rPr>
        <w:t>a (t) (8a) skiriasi nuo x = f(t) (5) faze π/2 ir π, atitinkamai.</w:t>
      </w:r>
    </w:p>
    <w:p w14:paraId="0EFBDF8A" w14:textId="24EC346A" w:rsidR="00C169A4" w:rsidRDefault="0034552A" w:rsidP="00C169A4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DARBO REZULTATAI: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709"/>
        <w:gridCol w:w="991"/>
      </w:tblGrid>
      <w:tr w:rsidR="00462E31" w14:paraId="1638EAD6" w14:textId="77777777" w:rsidTr="006D52AF">
        <w:trPr>
          <w:cantSplit/>
          <w:trHeight w:val="511"/>
          <w:jc w:val="center"/>
        </w:trPr>
        <w:tc>
          <w:tcPr>
            <w:tcW w:w="850" w:type="dxa"/>
            <w:textDirection w:val="tbRl"/>
            <w:vAlign w:val="center"/>
          </w:tcPr>
          <w:p w14:paraId="12FA02A1" w14:textId="77777777" w:rsidR="00462E31" w:rsidRPr="006050A4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050A4">
              <w:rPr>
                <w:rFonts w:ascii="Times New Roman" w:hAnsi="Times New Roman" w:cs="Times New Roman"/>
                <w:sz w:val="16"/>
                <w:szCs w:val="16"/>
              </w:rPr>
              <w:t>9.</w:t>
            </w:r>
          </w:p>
        </w:tc>
        <w:tc>
          <w:tcPr>
            <w:tcW w:w="850" w:type="dxa"/>
            <w:textDirection w:val="tbRl"/>
            <w:vAlign w:val="center"/>
          </w:tcPr>
          <w:p w14:paraId="1C43965C" w14:textId="77777777" w:rsidR="00462E31" w:rsidRPr="006050A4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050A4">
              <w:rPr>
                <w:rFonts w:ascii="Times New Roman" w:hAnsi="Times New Roman" w:cs="Times New Roman"/>
                <w:sz w:val="16"/>
                <w:szCs w:val="16"/>
              </w:rPr>
              <w:t>8.</w:t>
            </w:r>
          </w:p>
        </w:tc>
        <w:tc>
          <w:tcPr>
            <w:tcW w:w="850" w:type="dxa"/>
            <w:textDirection w:val="tbRl"/>
            <w:vAlign w:val="center"/>
          </w:tcPr>
          <w:p w14:paraId="67EBFFEA" w14:textId="77777777" w:rsidR="00462E31" w:rsidRPr="006050A4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050A4">
              <w:rPr>
                <w:rFonts w:ascii="Times New Roman" w:hAnsi="Times New Roman" w:cs="Times New Roman"/>
                <w:sz w:val="16"/>
                <w:szCs w:val="16"/>
              </w:rPr>
              <w:t>7.</w:t>
            </w:r>
          </w:p>
        </w:tc>
        <w:tc>
          <w:tcPr>
            <w:tcW w:w="850" w:type="dxa"/>
            <w:textDirection w:val="tbRl"/>
            <w:vAlign w:val="center"/>
          </w:tcPr>
          <w:p w14:paraId="63C5B28F" w14:textId="77777777" w:rsidR="00462E31" w:rsidRPr="006050A4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050A4">
              <w:rPr>
                <w:rFonts w:ascii="Times New Roman" w:hAnsi="Times New Roman" w:cs="Times New Roman"/>
                <w:sz w:val="16"/>
                <w:szCs w:val="16"/>
              </w:rPr>
              <w:t>6.</w:t>
            </w:r>
          </w:p>
        </w:tc>
        <w:tc>
          <w:tcPr>
            <w:tcW w:w="850" w:type="dxa"/>
            <w:textDirection w:val="tbRl"/>
            <w:vAlign w:val="center"/>
          </w:tcPr>
          <w:p w14:paraId="32601023" w14:textId="77777777" w:rsidR="00462E31" w:rsidRPr="006050A4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050A4">
              <w:rPr>
                <w:rFonts w:ascii="Times New Roman" w:hAnsi="Times New Roman" w:cs="Times New Roman"/>
                <w:sz w:val="16"/>
                <w:szCs w:val="16"/>
              </w:rPr>
              <w:t>5.</w:t>
            </w:r>
          </w:p>
        </w:tc>
        <w:tc>
          <w:tcPr>
            <w:tcW w:w="850" w:type="dxa"/>
            <w:textDirection w:val="tbRl"/>
            <w:vAlign w:val="center"/>
          </w:tcPr>
          <w:p w14:paraId="2A57CFAE" w14:textId="77777777" w:rsidR="00462E31" w:rsidRPr="006050A4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050A4">
              <w:rPr>
                <w:rFonts w:ascii="Times New Roman" w:hAnsi="Times New Roman" w:cs="Times New Roman"/>
                <w:sz w:val="16"/>
                <w:szCs w:val="16"/>
              </w:rPr>
              <w:t>4.</w:t>
            </w:r>
          </w:p>
        </w:tc>
        <w:tc>
          <w:tcPr>
            <w:tcW w:w="850" w:type="dxa"/>
            <w:textDirection w:val="tbRl"/>
            <w:vAlign w:val="center"/>
          </w:tcPr>
          <w:p w14:paraId="05C70C33" w14:textId="77777777" w:rsidR="00462E31" w:rsidRPr="006050A4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050A4">
              <w:rPr>
                <w:rFonts w:ascii="Times New Roman" w:hAnsi="Times New Roman" w:cs="Times New Roman"/>
                <w:sz w:val="16"/>
                <w:szCs w:val="16"/>
              </w:rPr>
              <w:t>3.</w:t>
            </w:r>
          </w:p>
        </w:tc>
        <w:tc>
          <w:tcPr>
            <w:tcW w:w="850" w:type="dxa"/>
            <w:textDirection w:val="tbRl"/>
            <w:vAlign w:val="center"/>
          </w:tcPr>
          <w:p w14:paraId="402BA6AB" w14:textId="77777777" w:rsidR="00462E31" w:rsidRPr="006050A4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050A4">
              <w:rPr>
                <w:rFonts w:ascii="Times New Roman" w:hAnsi="Times New Roman" w:cs="Times New Roman"/>
                <w:sz w:val="16"/>
                <w:szCs w:val="16"/>
              </w:rPr>
              <w:t>2.</w:t>
            </w:r>
          </w:p>
        </w:tc>
        <w:tc>
          <w:tcPr>
            <w:tcW w:w="850" w:type="dxa"/>
            <w:textDirection w:val="tbRl"/>
            <w:vAlign w:val="center"/>
          </w:tcPr>
          <w:p w14:paraId="65A5B30E" w14:textId="77777777" w:rsidR="00462E31" w:rsidRPr="006050A4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050A4">
              <w:rPr>
                <w:rFonts w:ascii="Times New Roman" w:hAnsi="Times New Roman" w:cs="Times New Roman"/>
                <w:sz w:val="16"/>
                <w:szCs w:val="16"/>
              </w:rPr>
              <w:t>1.</w:t>
            </w:r>
          </w:p>
        </w:tc>
        <w:tc>
          <w:tcPr>
            <w:tcW w:w="709" w:type="dxa"/>
            <w:textDirection w:val="tbRl"/>
            <w:vAlign w:val="center"/>
          </w:tcPr>
          <w:p w14:paraId="20D2FE20" w14:textId="77777777" w:rsidR="00462E31" w:rsidRPr="006050A4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050A4">
              <w:rPr>
                <w:rFonts w:ascii="Times New Roman" w:hAnsi="Times New Roman" w:cs="Times New Roman"/>
                <w:sz w:val="16"/>
                <w:szCs w:val="16"/>
              </w:rPr>
              <w:t>Vnt</w:t>
            </w:r>
            <w:proofErr w:type="spellEnd"/>
            <w:r w:rsidRPr="006050A4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991" w:type="dxa"/>
            <w:textDirection w:val="tbRl"/>
            <w:vAlign w:val="center"/>
          </w:tcPr>
          <w:p w14:paraId="596BC387" w14:textId="77777777" w:rsidR="00462E31" w:rsidRPr="006050A4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6050A4">
              <w:rPr>
                <w:rFonts w:ascii="Times New Roman" w:hAnsi="Times New Roman" w:cs="Times New Roman"/>
                <w:sz w:val="16"/>
                <w:szCs w:val="16"/>
              </w:rPr>
              <w:t>Eil</w:t>
            </w:r>
            <w:proofErr w:type="spellEnd"/>
            <w:r w:rsidRPr="006050A4">
              <w:rPr>
                <w:rFonts w:ascii="Times New Roman" w:hAnsi="Times New Roman" w:cs="Times New Roman"/>
                <w:sz w:val="16"/>
                <w:szCs w:val="16"/>
              </w:rPr>
              <w:t>. nr.</w:t>
            </w:r>
          </w:p>
        </w:tc>
      </w:tr>
      <w:tr w:rsidR="00462E31" w14:paraId="537F0ED5" w14:textId="77777777" w:rsidTr="006D52AF">
        <w:trPr>
          <w:cantSplit/>
          <w:trHeight w:val="1272"/>
          <w:jc w:val="center"/>
        </w:trPr>
        <w:tc>
          <w:tcPr>
            <w:tcW w:w="850" w:type="dxa"/>
            <w:textDirection w:val="tbRl"/>
            <w:vAlign w:val="center"/>
          </w:tcPr>
          <w:p w14:paraId="2095D096" w14:textId="77777777" w:rsidR="00462E31" w:rsidRPr="00662841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10,0+15,0</w:t>
            </w:r>
          </w:p>
        </w:tc>
        <w:tc>
          <w:tcPr>
            <w:tcW w:w="850" w:type="dxa"/>
            <w:textDirection w:val="tbRl"/>
            <w:vAlign w:val="center"/>
          </w:tcPr>
          <w:p w14:paraId="2E6FD0DA" w14:textId="77777777" w:rsidR="00462E31" w:rsidRPr="00662841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15,0+15,0</w:t>
            </w:r>
          </w:p>
        </w:tc>
        <w:tc>
          <w:tcPr>
            <w:tcW w:w="850" w:type="dxa"/>
            <w:textDirection w:val="tbRl"/>
            <w:vAlign w:val="center"/>
          </w:tcPr>
          <w:p w14:paraId="12AC042E" w14:textId="77777777" w:rsidR="00462E31" w:rsidRPr="00662841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20,0+15,0</w:t>
            </w:r>
          </w:p>
        </w:tc>
        <w:tc>
          <w:tcPr>
            <w:tcW w:w="850" w:type="dxa"/>
            <w:textDirection w:val="tbRl"/>
            <w:vAlign w:val="center"/>
          </w:tcPr>
          <w:p w14:paraId="6C29090A" w14:textId="77777777" w:rsidR="00462E31" w:rsidRPr="00662841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25,0+15,0</w:t>
            </w:r>
          </w:p>
        </w:tc>
        <w:tc>
          <w:tcPr>
            <w:tcW w:w="850" w:type="dxa"/>
            <w:textDirection w:val="tbRl"/>
            <w:vAlign w:val="center"/>
          </w:tcPr>
          <w:p w14:paraId="7D4CA48A" w14:textId="77777777" w:rsidR="00462E31" w:rsidRPr="00662841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30,0+15,0</w:t>
            </w:r>
          </w:p>
        </w:tc>
        <w:tc>
          <w:tcPr>
            <w:tcW w:w="850" w:type="dxa"/>
            <w:textDirection w:val="tbRl"/>
            <w:vAlign w:val="center"/>
          </w:tcPr>
          <w:p w14:paraId="00512F28" w14:textId="77777777" w:rsidR="00462E31" w:rsidRPr="00662841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35,0+15,0</w:t>
            </w:r>
          </w:p>
        </w:tc>
        <w:tc>
          <w:tcPr>
            <w:tcW w:w="850" w:type="dxa"/>
            <w:textDirection w:val="tbRl"/>
            <w:vAlign w:val="center"/>
          </w:tcPr>
          <w:p w14:paraId="458AD019" w14:textId="77777777" w:rsidR="00462E31" w:rsidRPr="00662841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40,0+15,0</w:t>
            </w:r>
          </w:p>
        </w:tc>
        <w:tc>
          <w:tcPr>
            <w:tcW w:w="850" w:type="dxa"/>
            <w:textDirection w:val="tbRl"/>
            <w:vAlign w:val="center"/>
          </w:tcPr>
          <w:p w14:paraId="795E1C42" w14:textId="77777777" w:rsidR="00462E31" w:rsidRPr="00662841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45,0+15,0</w:t>
            </w:r>
          </w:p>
        </w:tc>
        <w:tc>
          <w:tcPr>
            <w:tcW w:w="850" w:type="dxa"/>
            <w:textDirection w:val="tbRl"/>
            <w:vAlign w:val="center"/>
          </w:tcPr>
          <w:p w14:paraId="2A6EFBA6" w14:textId="77777777" w:rsidR="00462E31" w:rsidRPr="00662841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50,0+15,0</w:t>
            </w:r>
          </w:p>
        </w:tc>
        <w:tc>
          <w:tcPr>
            <w:tcW w:w="709" w:type="dxa"/>
            <w:textDirection w:val="tbRl"/>
            <w:vAlign w:val="center"/>
          </w:tcPr>
          <w:p w14:paraId="7EB8E9E4" w14:textId="77777777" w:rsidR="00462E31" w:rsidRPr="00662841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991" w:type="dxa"/>
            <w:textDirection w:val="tbRl"/>
            <w:vAlign w:val="center"/>
          </w:tcPr>
          <w:p w14:paraId="16F1C0D3" w14:textId="77777777" w:rsidR="00462E31" w:rsidRPr="00662841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2841">
              <w:rPr>
                <w:rFonts w:ascii="Times New Roman" w:hAnsi="Times New Roman" w:cs="Times New Roman"/>
                <w:sz w:val="20"/>
                <w:szCs w:val="20"/>
              </w:rPr>
              <w:t>m=</w:t>
            </w:r>
            <w:proofErr w:type="spellStart"/>
            <w:r w:rsidRPr="00662841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66284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k</w:t>
            </w:r>
            <w:r w:rsidRPr="00662841">
              <w:rPr>
                <w:rFonts w:ascii="Times New Roman" w:hAnsi="Times New Roman" w:cs="Times New Roman"/>
                <w:sz w:val="20"/>
                <w:szCs w:val="20"/>
              </w:rPr>
              <w:t>+m</w:t>
            </w:r>
            <w:r w:rsidRPr="0066284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s</w:t>
            </w:r>
            <w:proofErr w:type="spellEnd"/>
            <w:r w:rsidRPr="00662841">
              <w:rPr>
                <w:rFonts w:ascii="Times New Roman" w:hAnsi="Times New Roman" w:cs="Times New Roman"/>
                <w:sz w:val="20"/>
                <w:szCs w:val="20"/>
              </w:rPr>
              <w:t>/3</w:t>
            </w:r>
          </w:p>
        </w:tc>
      </w:tr>
      <w:tr w:rsidR="00462E31" w14:paraId="34585E68" w14:textId="77777777" w:rsidTr="006D52AF">
        <w:trPr>
          <w:cantSplit/>
          <w:trHeight w:val="553"/>
          <w:jc w:val="center"/>
        </w:trPr>
        <w:tc>
          <w:tcPr>
            <w:tcW w:w="7650" w:type="dxa"/>
            <w:gridSpan w:val="9"/>
            <w:textDirection w:val="tbRl"/>
            <w:vAlign w:val="center"/>
          </w:tcPr>
          <w:p w14:paraId="4C68D35A" w14:textId="77777777" w:rsidR="00462E31" w:rsidRPr="00662841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709" w:type="dxa"/>
            <w:textDirection w:val="tbRl"/>
            <w:vAlign w:val="center"/>
          </w:tcPr>
          <w:p w14:paraId="6C80F298" w14:textId="77777777" w:rsidR="00462E31" w:rsidRPr="00662841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91" w:type="dxa"/>
            <w:textDirection w:val="tbRl"/>
            <w:vAlign w:val="center"/>
          </w:tcPr>
          <w:p w14:paraId="29E79553" w14:textId="77777777" w:rsidR="00462E31" w:rsidRPr="00662841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2841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462E31" w14:paraId="20C941CA" w14:textId="77777777" w:rsidTr="006D52AF">
        <w:trPr>
          <w:cantSplit/>
          <w:trHeight w:val="830"/>
          <w:jc w:val="center"/>
        </w:trPr>
        <w:tc>
          <w:tcPr>
            <w:tcW w:w="850" w:type="dxa"/>
            <w:textDirection w:val="tbRl"/>
            <w:vAlign w:val="center"/>
          </w:tcPr>
          <w:p w14:paraId="3D2A79AC" w14:textId="30C11E0A" w:rsidR="00462E31" w:rsidRPr="00662841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10.92</w:t>
            </w:r>
          </w:p>
        </w:tc>
        <w:tc>
          <w:tcPr>
            <w:tcW w:w="850" w:type="dxa"/>
            <w:textDirection w:val="tbRl"/>
            <w:vAlign w:val="center"/>
          </w:tcPr>
          <w:p w14:paraId="218A96AD" w14:textId="104B20DD" w:rsidR="00462E31" w:rsidRPr="00662841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11,72</w:t>
            </w:r>
          </w:p>
        </w:tc>
        <w:tc>
          <w:tcPr>
            <w:tcW w:w="850" w:type="dxa"/>
            <w:textDirection w:val="tbRl"/>
            <w:vAlign w:val="center"/>
          </w:tcPr>
          <w:p w14:paraId="5CC3207F" w14:textId="483B40D7" w:rsidR="00462E31" w:rsidRPr="00662841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12,49</w:t>
            </w:r>
          </w:p>
        </w:tc>
        <w:tc>
          <w:tcPr>
            <w:tcW w:w="850" w:type="dxa"/>
            <w:textDirection w:val="tbRl"/>
            <w:vAlign w:val="center"/>
          </w:tcPr>
          <w:p w14:paraId="44C28413" w14:textId="0E2C807D" w:rsidR="00462E31" w:rsidRPr="00662841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14,25</w:t>
            </w:r>
          </w:p>
        </w:tc>
        <w:tc>
          <w:tcPr>
            <w:tcW w:w="850" w:type="dxa"/>
            <w:textDirection w:val="tbRl"/>
            <w:vAlign w:val="center"/>
          </w:tcPr>
          <w:p w14:paraId="7551A1DE" w14:textId="5B3F1FBC" w:rsidR="00462E31" w:rsidRPr="00662841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14,87</w:t>
            </w:r>
          </w:p>
        </w:tc>
        <w:tc>
          <w:tcPr>
            <w:tcW w:w="850" w:type="dxa"/>
            <w:textDirection w:val="tbRl"/>
            <w:vAlign w:val="center"/>
          </w:tcPr>
          <w:p w14:paraId="57BBC11A" w14:textId="613169AB" w:rsidR="00462E31" w:rsidRPr="00662841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15,42</w:t>
            </w:r>
          </w:p>
        </w:tc>
        <w:tc>
          <w:tcPr>
            <w:tcW w:w="850" w:type="dxa"/>
            <w:textDirection w:val="tbRl"/>
            <w:vAlign w:val="center"/>
          </w:tcPr>
          <w:p w14:paraId="58EBDB3C" w14:textId="18400AEC" w:rsidR="00462E31" w:rsidRPr="00662841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16,18</w:t>
            </w:r>
          </w:p>
        </w:tc>
        <w:tc>
          <w:tcPr>
            <w:tcW w:w="850" w:type="dxa"/>
            <w:textDirection w:val="tbRl"/>
            <w:vAlign w:val="center"/>
          </w:tcPr>
          <w:p w14:paraId="6B467000" w14:textId="7C14A09B" w:rsidR="00462E31" w:rsidRPr="00462E31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2E31">
              <w:rPr>
                <w:rFonts w:ascii="Times New Roman" w:hAnsi="Times New Roman" w:cs="Times New Roman"/>
                <w:sz w:val="20"/>
                <w:szCs w:val="20"/>
              </w:rPr>
              <w:t>16,45</w:t>
            </w:r>
          </w:p>
        </w:tc>
        <w:tc>
          <w:tcPr>
            <w:tcW w:w="850" w:type="dxa"/>
            <w:textDirection w:val="tbRl"/>
            <w:vAlign w:val="center"/>
          </w:tcPr>
          <w:p w14:paraId="08439CBA" w14:textId="2D20D9B5" w:rsidR="00462E31" w:rsidRPr="00462E31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2E31">
              <w:rPr>
                <w:rFonts w:ascii="Times New Roman" w:hAnsi="Times New Roman" w:cs="Times New Roman"/>
                <w:sz w:val="20"/>
                <w:szCs w:val="20"/>
              </w:rPr>
              <w:t>16,85</w:t>
            </w:r>
          </w:p>
        </w:tc>
        <w:tc>
          <w:tcPr>
            <w:tcW w:w="709" w:type="dxa"/>
            <w:textDirection w:val="tbRl"/>
            <w:vAlign w:val="center"/>
          </w:tcPr>
          <w:p w14:paraId="24E02E44" w14:textId="77777777" w:rsidR="00462E31" w:rsidRPr="00662841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991" w:type="dxa"/>
            <w:textDirection w:val="tbRl"/>
            <w:vAlign w:val="center"/>
          </w:tcPr>
          <w:p w14:paraId="475B9E00" w14:textId="77777777" w:rsidR="00462E31" w:rsidRPr="00662841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2841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</w:tc>
      </w:tr>
      <w:tr w:rsidR="00462E31" w14:paraId="427037F4" w14:textId="77777777" w:rsidTr="006D52AF">
        <w:trPr>
          <w:cantSplit/>
          <w:trHeight w:val="842"/>
          <w:jc w:val="center"/>
        </w:trPr>
        <w:tc>
          <w:tcPr>
            <w:tcW w:w="850" w:type="dxa"/>
            <w:textDirection w:val="tbRl"/>
            <w:vAlign w:val="center"/>
          </w:tcPr>
          <w:p w14:paraId="63EDA96A" w14:textId="34E8D310" w:rsidR="00462E31" w:rsidRPr="00662841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0,546</w:t>
            </w:r>
          </w:p>
        </w:tc>
        <w:tc>
          <w:tcPr>
            <w:tcW w:w="850" w:type="dxa"/>
            <w:textDirection w:val="tbRl"/>
            <w:vAlign w:val="center"/>
          </w:tcPr>
          <w:p w14:paraId="2F8928D7" w14:textId="4D325162" w:rsidR="00462E31" w:rsidRPr="00662841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0,586</w:t>
            </w:r>
          </w:p>
        </w:tc>
        <w:tc>
          <w:tcPr>
            <w:tcW w:w="850" w:type="dxa"/>
            <w:textDirection w:val="tbRl"/>
            <w:vAlign w:val="center"/>
          </w:tcPr>
          <w:p w14:paraId="3BF09812" w14:textId="048294F8" w:rsidR="00462E31" w:rsidRPr="00662841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0,625</w:t>
            </w:r>
          </w:p>
        </w:tc>
        <w:tc>
          <w:tcPr>
            <w:tcW w:w="850" w:type="dxa"/>
            <w:textDirection w:val="tbRl"/>
            <w:vAlign w:val="center"/>
          </w:tcPr>
          <w:p w14:paraId="1806CDD2" w14:textId="6E7C5E85" w:rsidR="00462E31" w:rsidRPr="00662841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0,713</w:t>
            </w:r>
          </w:p>
        </w:tc>
        <w:tc>
          <w:tcPr>
            <w:tcW w:w="850" w:type="dxa"/>
            <w:textDirection w:val="tbRl"/>
            <w:vAlign w:val="center"/>
          </w:tcPr>
          <w:p w14:paraId="5812BE9D" w14:textId="6E148FBB" w:rsidR="00462E31" w:rsidRPr="00662841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0,744</w:t>
            </w:r>
          </w:p>
        </w:tc>
        <w:tc>
          <w:tcPr>
            <w:tcW w:w="850" w:type="dxa"/>
            <w:textDirection w:val="tbRl"/>
            <w:vAlign w:val="center"/>
          </w:tcPr>
          <w:p w14:paraId="62277841" w14:textId="11A24F9A" w:rsidR="00462E31" w:rsidRPr="00662841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0,771</w:t>
            </w:r>
          </w:p>
        </w:tc>
        <w:tc>
          <w:tcPr>
            <w:tcW w:w="850" w:type="dxa"/>
            <w:textDirection w:val="tbRl"/>
            <w:vAlign w:val="center"/>
          </w:tcPr>
          <w:p w14:paraId="1F3D530C" w14:textId="66F3868D" w:rsidR="00462E31" w:rsidRPr="00662841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0,809</w:t>
            </w:r>
          </w:p>
        </w:tc>
        <w:tc>
          <w:tcPr>
            <w:tcW w:w="850" w:type="dxa"/>
            <w:textDirection w:val="tbRl"/>
            <w:vAlign w:val="center"/>
          </w:tcPr>
          <w:p w14:paraId="0EA7A963" w14:textId="6AB44FDF" w:rsidR="00462E31" w:rsidRPr="00662841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0,823</w:t>
            </w:r>
          </w:p>
        </w:tc>
        <w:tc>
          <w:tcPr>
            <w:tcW w:w="850" w:type="dxa"/>
            <w:textDirection w:val="tbRl"/>
            <w:vAlign w:val="center"/>
          </w:tcPr>
          <w:p w14:paraId="5119ED04" w14:textId="318C4091" w:rsidR="00462E31" w:rsidRPr="00662841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0,843</w:t>
            </w:r>
          </w:p>
        </w:tc>
        <w:tc>
          <w:tcPr>
            <w:tcW w:w="709" w:type="dxa"/>
            <w:textDirection w:val="tbRl"/>
            <w:vAlign w:val="center"/>
          </w:tcPr>
          <w:p w14:paraId="6AA6992D" w14:textId="77777777" w:rsidR="00462E31" w:rsidRPr="00662841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991" w:type="dxa"/>
            <w:textDirection w:val="tbRl"/>
            <w:vAlign w:val="center"/>
          </w:tcPr>
          <w:p w14:paraId="144F54AD" w14:textId="77777777" w:rsidR="00462E31" w:rsidRPr="00662841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2841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66284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</w:t>
            </w:r>
            <w:r w:rsidRPr="00662841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oMath>
          </w:p>
        </w:tc>
      </w:tr>
      <w:tr w:rsidR="00462E31" w14:paraId="6E1B942C" w14:textId="77777777" w:rsidTr="006D52AF">
        <w:trPr>
          <w:cantSplit/>
          <w:trHeight w:val="837"/>
          <w:jc w:val="center"/>
        </w:trPr>
        <w:tc>
          <w:tcPr>
            <w:tcW w:w="850" w:type="dxa"/>
            <w:textDirection w:val="tbRl"/>
            <w:vAlign w:val="center"/>
          </w:tcPr>
          <w:p w14:paraId="661F73F0" w14:textId="17880559" w:rsidR="00462E31" w:rsidRPr="00662841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3,259</w:t>
            </w:r>
          </w:p>
        </w:tc>
        <w:tc>
          <w:tcPr>
            <w:tcW w:w="850" w:type="dxa"/>
            <w:textDirection w:val="tbRl"/>
            <w:vAlign w:val="center"/>
          </w:tcPr>
          <w:p w14:paraId="5FAFB865" w14:textId="5924545E" w:rsidR="00462E31" w:rsidRPr="00662841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3,517</w:t>
            </w:r>
          </w:p>
        </w:tc>
        <w:tc>
          <w:tcPr>
            <w:tcW w:w="850" w:type="dxa"/>
            <w:textDirection w:val="tbRl"/>
            <w:vAlign w:val="center"/>
          </w:tcPr>
          <w:p w14:paraId="7341DE58" w14:textId="46B99065" w:rsidR="00462E31" w:rsidRPr="00662841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3,478</w:t>
            </w:r>
          </w:p>
        </w:tc>
        <w:tc>
          <w:tcPr>
            <w:tcW w:w="850" w:type="dxa"/>
            <w:textDirection w:val="tbRl"/>
            <w:vAlign w:val="center"/>
          </w:tcPr>
          <w:p w14:paraId="40FBC623" w14:textId="5A9AC908" w:rsidR="00462E31" w:rsidRPr="00662841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3,129</w:t>
            </w:r>
          </w:p>
        </w:tc>
        <w:tc>
          <w:tcPr>
            <w:tcW w:w="850" w:type="dxa"/>
            <w:textDirection w:val="tbRl"/>
            <w:vAlign w:val="center"/>
          </w:tcPr>
          <w:p w14:paraId="15ED0369" w14:textId="7AFFCDEE" w:rsidR="00462E31" w:rsidRPr="00662841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3,241</w:t>
            </w:r>
          </w:p>
        </w:tc>
        <w:tc>
          <w:tcPr>
            <w:tcW w:w="850" w:type="dxa"/>
            <w:textDirection w:val="tbRl"/>
            <w:vAlign w:val="center"/>
          </w:tcPr>
          <w:p w14:paraId="40A88CB1" w14:textId="61712A95" w:rsidR="00462E31" w:rsidRPr="00662841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3,326</w:t>
            </w:r>
          </w:p>
        </w:tc>
        <w:tc>
          <w:tcPr>
            <w:tcW w:w="850" w:type="dxa"/>
            <w:textDirection w:val="tbRl"/>
            <w:vAlign w:val="center"/>
          </w:tcPr>
          <w:p w14:paraId="1D2A28F6" w14:textId="2363F522" w:rsidR="00462E31" w:rsidRPr="00662841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3,306</w:t>
            </w:r>
          </w:p>
        </w:tc>
        <w:tc>
          <w:tcPr>
            <w:tcW w:w="850" w:type="dxa"/>
            <w:textDirection w:val="tbRl"/>
            <w:vAlign w:val="center"/>
          </w:tcPr>
          <w:p w14:paraId="757223DB" w14:textId="74193765" w:rsidR="00462E31" w:rsidRPr="00662841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3,519</w:t>
            </w:r>
          </w:p>
        </w:tc>
        <w:tc>
          <w:tcPr>
            <w:tcW w:w="850" w:type="dxa"/>
            <w:textDirection w:val="tbRl"/>
            <w:vAlign w:val="center"/>
          </w:tcPr>
          <w:p w14:paraId="36D67521" w14:textId="15C10F59" w:rsidR="00462E31" w:rsidRPr="00662841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3,633</w:t>
            </w:r>
          </w:p>
        </w:tc>
        <w:tc>
          <w:tcPr>
            <w:tcW w:w="709" w:type="dxa"/>
            <w:vMerge w:val="restart"/>
            <w:textDirection w:val="tbRl"/>
            <w:vAlign w:val="center"/>
          </w:tcPr>
          <w:p w14:paraId="5C585478" w14:textId="77777777" w:rsidR="00462E31" w:rsidRPr="00662841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kg/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91" w:type="dxa"/>
            <w:textDirection w:val="tbRl"/>
            <w:vAlign w:val="center"/>
          </w:tcPr>
          <w:p w14:paraId="43AD657F" w14:textId="77777777" w:rsidR="00462E31" w:rsidRPr="00662841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2841">
              <w:rPr>
                <w:rFonts w:ascii="Times New Roman" w:hAnsi="Times New Roman" w:cs="Times New Roman"/>
                <w:sz w:val="20"/>
                <w:szCs w:val="20"/>
              </w:rPr>
              <w:t>k=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m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bSup>
                </m:den>
              </m:f>
            </m:oMath>
          </w:p>
        </w:tc>
      </w:tr>
      <w:tr w:rsidR="00462E31" w14:paraId="2FD42C7C" w14:textId="77777777" w:rsidTr="00227B5F">
        <w:trPr>
          <w:cantSplit/>
          <w:trHeight w:val="706"/>
          <w:jc w:val="center"/>
        </w:trPr>
        <w:tc>
          <w:tcPr>
            <w:tcW w:w="7650" w:type="dxa"/>
            <w:gridSpan w:val="9"/>
            <w:textDirection w:val="tbRl"/>
            <w:vAlign w:val="center"/>
          </w:tcPr>
          <w:p w14:paraId="3310506D" w14:textId="1A4D8EE9" w:rsidR="00462E31" w:rsidRPr="00227B5F" w:rsidRDefault="00227B5F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3,38</w:t>
            </w:r>
          </w:p>
        </w:tc>
        <w:tc>
          <w:tcPr>
            <w:tcW w:w="709" w:type="dxa"/>
            <w:vMerge/>
            <w:textDirection w:val="tbRl"/>
            <w:vAlign w:val="center"/>
          </w:tcPr>
          <w:p w14:paraId="13EA2391" w14:textId="77777777" w:rsidR="00462E31" w:rsidRDefault="00462E31" w:rsidP="006D52AF">
            <w:pPr>
              <w:ind w:left="113" w:right="113"/>
              <w:jc w:val="center"/>
            </w:pPr>
          </w:p>
        </w:tc>
        <w:tc>
          <w:tcPr>
            <w:tcW w:w="991" w:type="dxa"/>
            <w:textDirection w:val="tbRl"/>
            <w:vAlign w:val="center"/>
          </w:tcPr>
          <w:p w14:paraId="18632D79" w14:textId="77777777" w:rsidR="00462E31" w:rsidRDefault="00462E31" w:rsidP="006D52AF">
            <w:pPr>
              <w:ind w:left="113" w:right="113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</m:oMath>
            </m:oMathPara>
          </w:p>
        </w:tc>
      </w:tr>
      <w:tr w:rsidR="00462E31" w14:paraId="4C49E098" w14:textId="77777777" w:rsidTr="00227B5F">
        <w:trPr>
          <w:cantSplit/>
          <w:trHeight w:val="717"/>
          <w:jc w:val="center"/>
        </w:trPr>
        <w:tc>
          <w:tcPr>
            <w:tcW w:w="7650" w:type="dxa"/>
            <w:gridSpan w:val="9"/>
            <w:textDirection w:val="tbRl"/>
            <w:vAlign w:val="center"/>
          </w:tcPr>
          <w:p w14:paraId="79BB6D5B" w14:textId="2B4A4D80" w:rsidR="00462E31" w:rsidRPr="00227B5F" w:rsidRDefault="00227B5F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7B5F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  <w:tc>
          <w:tcPr>
            <w:tcW w:w="709" w:type="dxa"/>
            <w:vMerge/>
            <w:textDirection w:val="tbRl"/>
            <w:vAlign w:val="center"/>
          </w:tcPr>
          <w:p w14:paraId="265F33DF" w14:textId="77777777" w:rsidR="00462E31" w:rsidRDefault="00462E31" w:rsidP="006D52AF">
            <w:pPr>
              <w:ind w:left="113" w:right="113"/>
              <w:jc w:val="center"/>
            </w:pPr>
          </w:p>
        </w:tc>
        <w:tc>
          <w:tcPr>
            <w:tcW w:w="991" w:type="dxa"/>
            <w:textDirection w:val="tbRl"/>
            <w:vAlign w:val="center"/>
          </w:tcPr>
          <w:p w14:paraId="2D55B693" w14:textId="77777777" w:rsidR="00462E31" w:rsidRDefault="00462E31" w:rsidP="006D52AF">
            <w:pPr>
              <w:ind w:left="113" w:right="113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</m:oMath>
            </m:oMathPara>
          </w:p>
        </w:tc>
      </w:tr>
      <w:tr w:rsidR="00462E31" w14:paraId="18391643" w14:textId="77777777" w:rsidTr="006D52AF">
        <w:trPr>
          <w:cantSplit/>
          <w:trHeight w:val="844"/>
          <w:jc w:val="center"/>
        </w:trPr>
        <w:tc>
          <w:tcPr>
            <w:tcW w:w="850" w:type="dxa"/>
            <w:textDirection w:val="tbRl"/>
            <w:vAlign w:val="center"/>
          </w:tcPr>
          <w:p w14:paraId="493A1417" w14:textId="3615F3CF" w:rsidR="00462E31" w:rsidRPr="00227B5F" w:rsidRDefault="00227B5F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0,82</w:t>
            </w:r>
          </w:p>
        </w:tc>
        <w:tc>
          <w:tcPr>
            <w:tcW w:w="850" w:type="dxa"/>
            <w:textDirection w:val="tbRl"/>
            <w:vAlign w:val="center"/>
          </w:tcPr>
          <w:p w14:paraId="54218D45" w14:textId="1808C565" w:rsidR="00462E31" w:rsidRPr="00227B5F" w:rsidRDefault="00227B5F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0,83</w:t>
            </w:r>
          </w:p>
        </w:tc>
        <w:tc>
          <w:tcPr>
            <w:tcW w:w="850" w:type="dxa"/>
            <w:textDirection w:val="tbRl"/>
            <w:vAlign w:val="center"/>
          </w:tcPr>
          <w:p w14:paraId="263584E2" w14:textId="5BA850E3" w:rsidR="00462E31" w:rsidRPr="00227B5F" w:rsidRDefault="00227B5F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0,84</w:t>
            </w:r>
          </w:p>
        </w:tc>
        <w:tc>
          <w:tcPr>
            <w:tcW w:w="850" w:type="dxa"/>
            <w:textDirection w:val="tbRl"/>
            <w:vAlign w:val="center"/>
          </w:tcPr>
          <w:p w14:paraId="6E378C65" w14:textId="3ED7DB19" w:rsidR="00462E31" w:rsidRPr="00227B5F" w:rsidRDefault="00227B5F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0,84</w:t>
            </w:r>
          </w:p>
        </w:tc>
        <w:tc>
          <w:tcPr>
            <w:tcW w:w="850" w:type="dxa"/>
            <w:textDirection w:val="tbRl"/>
            <w:vAlign w:val="center"/>
          </w:tcPr>
          <w:p w14:paraId="6411E4AB" w14:textId="38744C2C" w:rsidR="00462E31" w:rsidRPr="00227B5F" w:rsidRDefault="00227B5F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0,84</w:t>
            </w:r>
          </w:p>
        </w:tc>
        <w:tc>
          <w:tcPr>
            <w:tcW w:w="850" w:type="dxa"/>
            <w:textDirection w:val="tbRl"/>
            <w:vAlign w:val="center"/>
          </w:tcPr>
          <w:p w14:paraId="1D7E5634" w14:textId="7879672D" w:rsidR="00462E31" w:rsidRPr="00227B5F" w:rsidRDefault="00227B5F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0,85</w:t>
            </w:r>
          </w:p>
        </w:tc>
        <w:tc>
          <w:tcPr>
            <w:tcW w:w="850" w:type="dxa"/>
            <w:textDirection w:val="tbRl"/>
            <w:vAlign w:val="center"/>
          </w:tcPr>
          <w:p w14:paraId="12BDD9D1" w14:textId="01CE5863" w:rsidR="00462E31" w:rsidRPr="00227B5F" w:rsidRDefault="00227B5F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0,83</w:t>
            </w:r>
          </w:p>
        </w:tc>
        <w:tc>
          <w:tcPr>
            <w:tcW w:w="850" w:type="dxa"/>
            <w:textDirection w:val="tbRl"/>
            <w:vAlign w:val="center"/>
          </w:tcPr>
          <w:p w14:paraId="1859E0FF" w14:textId="7052ECE6" w:rsidR="00462E31" w:rsidRPr="00227B5F" w:rsidRDefault="00227B5F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0,90</w:t>
            </w:r>
          </w:p>
        </w:tc>
        <w:tc>
          <w:tcPr>
            <w:tcW w:w="850" w:type="dxa"/>
            <w:textDirection w:val="tbRl"/>
            <w:vAlign w:val="center"/>
          </w:tcPr>
          <w:p w14:paraId="4B1967B5" w14:textId="0C341619" w:rsidR="00462E31" w:rsidRPr="00227B5F" w:rsidRDefault="00227B5F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0,89</w:t>
            </w:r>
          </w:p>
        </w:tc>
        <w:tc>
          <w:tcPr>
            <w:tcW w:w="709" w:type="dxa"/>
            <w:vMerge w:val="restart"/>
            <w:textDirection w:val="tbRl"/>
            <w:vAlign w:val="center"/>
          </w:tcPr>
          <w:p w14:paraId="28AC7920" w14:textId="77777777" w:rsidR="00462E31" w:rsidRPr="00227B5F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7B5F">
              <w:rPr>
                <w:rFonts w:ascii="Times New Roman" w:hAnsi="Times New Roman" w:cs="Times New Roman"/>
                <w:sz w:val="20"/>
                <w:szCs w:val="20"/>
              </w:rPr>
              <w:t>mm</w:t>
            </w:r>
          </w:p>
        </w:tc>
        <w:tc>
          <w:tcPr>
            <w:tcW w:w="991" w:type="dxa"/>
            <w:textDirection w:val="tbRl"/>
            <w:vAlign w:val="center"/>
          </w:tcPr>
          <w:p w14:paraId="7BAF8974" w14:textId="77777777" w:rsidR="00462E31" w:rsidRPr="00227B5F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7B5F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</w:tr>
      <w:tr w:rsidR="00462E31" w14:paraId="58DE559D" w14:textId="77777777" w:rsidTr="00227B5F">
        <w:trPr>
          <w:cantSplit/>
          <w:trHeight w:val="699"/>
          <w:jc w:val="center"/>
        </w:trPr>
        <w:tc>
          <w:tcPr>
            <w:tcW w:w="7650" w:type="dxa"/>
            <w:gridSpan w:val="9"/>
            <w:textDirection w:val="tbRl"/>
            <w:vAlign w:val="center"/>
          </w:tcPr>
          <w:p w14:paraId="6117CA33" w14:textId="06483453" w:rsidR="00462E31" w:rsidRPr="00227B5F" w:rsidRDefault="00227B5F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0,85</w:t>
            </w:r>
          </w:p>
        </w:tc>
        <w:tc>
          <w:tcPr>
            <w:tcW w:w="709" w:type="dxa"/>
            <w:vMerge/>
            <w:textDirection w:val="tbRl"/>
            <w:vAlign w:val="center"/>
          </w:tcPr>
          <w:p w14:paraId="68B4F9C4" w14:textId="77777777" w:rsidR="00462E31" w:rsidRPr="00227B5F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extDirection w:val="tbRl"/>
            <w:vAlign w:val="center"/>
          </w:tcPr>
          <w:p w14:paraId="01DEBBFC" w14:textId="77777777" w:rsidR="00462E31" w:rsidRPr="00227B5F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</m:acc>
              </m:oMath>
            </m:oMathPara>
          </w:p>
        </w:tc>
      </w:tr>
      <w:tr w:rsidR="00462E31" w14:paraId="0F8AC239" w14:textId="77777777" w:rsidTr="00227B5F">
        <w:trPr>
          <w:cantSplit/>
          <w:trHeight w:val="695"/>
          <w:jc w:val="center"/>
        </w:trPr>
        <w:tc>
          <w:tcPr>
            <w:tcW w:w="7650" w:type="dxa"/>
            <w:gridSpan w:val="9"/>
            <w:textDirection w:val="tbRl"/>
            <w:vAlign w:val="center"/>
          </w:tcPr>
          <w:p w14:paraId="6487422D" w14:textId="53C6A30B" w:rsidR="00462E31" w:rsidRPr="00227B5F" w:rsidRDefault="00227B5F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0,02</w:t>
            </w:r>
          </w:p>
        </w:tc>
        <w:tc>
          <w:tcPr>
            <w:tcW w:w="709" w:type="dxa"/>
            <w:vMerge/>
            <w:textDirection w:val="tbRl"/>
            <w:vAlign w:val="center"/>
          </w:tcPr>
          <w:p w14:paraId="34029689" w14:textId="77777777" w:rsidR="00462E31" w:rsidRPr="00227B5F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extDirection w:val="tbRl"/>
            <w:vAlign w:val="center"/>
          </w:tcPr>
          <w:p w14:paraId="6255C59B" w14:textId="77777777" w:rsidR="00462E31" w:rsidRPr="00227B5F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∆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</m:acc>
              </m:oMath>
            </m:oMathPara>
          </w:p>
        </w:tc>
      </w:tr>
      <w:tr w:rsidR="00462E31" w14:paraId="67C8A3CD" w14:textId="77777777" w:rsidTr="006D52AF">
        <w:trPr>
          <w:cantSplit/>
          <w:trHeight w:val="822"/>
          <w:jc w:val="center"/>
        </w:trPr>
        <w:tc>
          <w:tcPr>
            <w:tcW w:w="850" w:type="dxa"/>
            <w:textDirection w:val="tbRl"/>
            <w:vAlign w:val="center"/>
          </w:tcPr>
          <w:p w14:paraId="5949C24C" w14:textId="3A8E5A67" w:rsidR="00462E31" w:rsidRPr="00227B5F" w:rsidRDefault="00227B5F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25,1</w:t>
            </w:r>
          </w:p>
        </w:tc>
        <w:tc>
          <w:tcPr>
            <w:tcW w:w="850" w:type="dxa"/>
            <w:textDirection w:val="tbRl"/>
            <w:vAlign w:val="center"/>
          </w:tcPr>
          <w:p w14:paraId="7DAFC349" w14:textId="5C63C092" w:rsidR="00462E31" w:rsidRPr="00227B5F" w:rsidRDefault="00227B5F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24,5</w:t>
            </w:r>
          </w:p>
        </w:tc>
        <w:tc>
          <w:tcPr>
            <w:tcW w:w="850" w:type="dxa"/>
            <w:textDirection w:val="tbRl"/>
            <w:vAlign w:val="center"/>
          </w:tcPr>
          <w:p w14:paraId="5AE3B404" w14:textId="37F09B94" w:rsidR="00462E31" w:rsidRPr="00227B5F" w:rsidRDefault="00227B5F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24,8</w:t>
            </w:r>
          </w:p>
        </w:tc>
        <w:tc>
          <w:tcPr>
            <w:tcW w:w="850" w:type="dxa"/>
            <w:textDirection w:val="tbRl"/>
            <w:vAlign w:val="center"/>
          </w:tcPr>
          <w:p w14:paraId="6C7DD7E4" w14:textId="2FB479BB" w:rsidR="00462E31" w:rsidRPr="00227B5F" w:rsidRDefault="00227B5F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25,1</w:t>
            </w:r>
          </w:p>
        </w:tc>
        <w:tc>
          <w:tcPr>
            <w:tcW w:w="850" w:type="dxa"/>
            <w:textDirection w:val="tbRl"/>
            <w:vAlign w:val="center"/>
          </w:tcPr>
          <w:p w14:paraId="32D028E2" w14:textId="450FB9B6" w:rsidR="00462E31" w:rsidRPr="00227B5F" w:rsidRDefault="00227B5F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24,4</w:t>
            </w:r>
          </w:p>
        </w:tc>
        <w:tc>
          <w:tcPr>
            <w:tcW w:w="850" w:type="dxa"/>
            <w:textDirection w:val="tbRl"/>
            <w:vAlign w:val="center"/>
          </w:tcPr>
          <w:p w14:paraId="76BD4508" w14:textId="16F3072A" w:rsidR="00462E31" w:rsidRPr="00227B5F" w:rsidRDefault="00227B5F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24,6</w:t>
            </w:r>
          </w:p>
        </w:tc>
        <w:tc>
          <w:tcPr>
            <w:tcW w:w="850" w:type="dxa"/>
            <w:textDirection w:val="tbRl"/>
            <w:vAlign w:val="center"/>
          </w:tcPr>
          <w:p w14:paraId="560E496D" w14:textId="6117CDF8" w:rsidR="00462E31" w:rsidRPr="00227B5F" w:rsidRDefault="00227B5F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24,5</w:t>
            </w:r>
          </w:p>
        </w:tc>
        <w:tc>
          <w:tcPr>
            <w:tcW w:w="850" w:type="dxa"/>
            <w:textDirection w:val="tbRl"/>
            <w:vAlign w:val="center"/>
          </w:tcPr>
          <w:p w14:paraId="7D23CECF" w14:textId="4E5C0458" w:rsidR="00462E31" w:rsidRPr="00227B5F" w:rsidRDefault="00227B5F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24,7</w:t>
            </w:r>
          </w:p>
        </w:tc>
        <w:tc>
          <w:tcPr>
            <w:tcW w:w="850" w:type="dxa"/>
            <w:textDirection w:val="tbRl"/>
            <w:vAlign w:val="center"/>
          </w:tcPr>
          <w:p w14:paraId="61C1D0D6" w14:textId="66C4E09F" w:rsidR="00462E31" w:rsidRPr="00227B5F" w:rsidRDefault="00227B5F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24,6</w:t>
            </w:r>
          </w:p>
        </w:tc>
        <w:tc>
          <w:tcPr>
            <w:tcW w:w="709" w:type="dxa"/>
            <w:vMerge w:val="restart"/>
            <w:textDirection w:val="tbRl"/>
            <w:vAlign w:val="center"/>
          </w:tcPr>
          <w:p w14:paraId="63758279" w14:textId="0835B858" w:rsidR="00462E31" w:rsidRPr="00227B5F" w:rsidRDefault="00227B5F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mm</w:t>
            </w:r>
          </w:p>
        </w:tc>
        <w:tc>
          <w:tcPr>
            <w:tcW w:w="991" w:type="dxa"/>
            <w:textDirection w:val="tbRl"/>
            <w:vAlign w:val="center"/>
          </w:tcPr>
          <w:p w14:paraId="2E1B48E7" w14:textId="77777777" w:rsidR="00462E31" w:rsidRPr="00227B5F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7B5F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</w:tr>
      <w:tr w:rsidR="00462E31" w14:paraId="02933803" w14:textId="77777777" w:rsidTr="00227B5F">
        <w:trPr>
          <w:cantSplit/>
          <w:trHeight w:val="716"/>
          <w:jc w:val="center"/>
        </w:trPr>
        <w:tc>
          <w:tcPr>
            <w:tcW w:w="7650" w:type="dxa"/>
            <w:gridSpan w:val="9"/>
            <w:textDirection w:val="tbRl"/>
            <w:vAlign w:val="center"/>
          </w:tcPr>
          <w:p w14:paraId="1740E02B" w14:textId="3FC80BA1" w:rsidR="00462E31" w:rsidRPr="00227B5F" w:rsidRDefault="00227B5F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24,7</w:t>
            </w:r>
          </w:p>
        </w:tc>
        <w:tc>
          <w:tcPr>
            <w:tcW w:w="709" w:type="dxa"/>
            <w:vMerge/>
            <w:textDirection w:val="tbRl"/>
            <w:vAlign w:val="center"/>
          </w:tcPr>
          <w:p w14:paraId="2EE48C4B" w14:textId="77777777" w:rsidR="00462E31" w:rsidRPr="00227B5F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extDirection w:val="tbRl"/>
            <w:vAlign w:val="center"/>
          </w:tcPr>
          <w:p w14:paraId="10E6D557" w14:textId="77777777" w:rsidR="00462E31" w:rsidRPr="00227B5F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</m:acc>
              </m:oMath>
            </m:oMathPara>
          </w:p>
        </w:tc>
      </w:tr>
      <w:tr w:rsidR="00462E31" w14:paraId="297FDED0" w14:textId="77777777" w:rsidTr="00227B5F">
        <w:trPr>
          <w:cantSplit/>
          <w:trHeight w:val="556"/>
          <w:jc w:val="center"/>
        </w:trPr>
        <w:tc>
          <w:tcPr>
            <w:tcW w:w="7650" w:type="dxa"/>
            <w:gridSpan w:val="9"/>
            <w:textDirection w:val="tbRl"/>
            <w:vAlign w:val="center"/>
          </w:tcPr>
          <w:p w14:paraId="64D8708D" w14:textId="3D71826D" w:rsidR="00462E31" w:rsidRPr="00227B5F" w:rsidRDefault="00227B5F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709" w:type="dxa"/>
            <w:vMerge/>
            <w:textDirection w:val="tbRl"/>
            <w:vAlign w:val="center"/>
          </w:tcPr>
          <w:p w14:paraId="5E62CA88" w14:textId="77777777" w:rsidR="00462E31" w:rsidRPr="00227B5F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extDirection w:val="tbRl"/>
            <w:vAlign w:val="center"/>
          </w:tcPr>
          <w:p w14:paraId="0F00B72C" w14:textId="77777777" w:rsidR="00462E31" w:rsidRPr="00227B5F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∆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</m:acc>
              </m:oMath>
            </m:oMathPara>
          </w:p>
        </w:tc>
      </w:tr>
      <w:tr w:rsidR="00462E31" w14:paraId="6E7039F4" w14:textId="77777777" w:rsidTr="00227B5F">
        <w:trPr>
          <w:cantSplit/>
          <w:trHeight w:val="564"/>
          <w:jc w:val="center"/>
        </w:trPr>
        <w:tc>
          <w:tcPr>
            <w:tcW w:w="7650" w:type="dxa"/>
            <w:gridSpan w:val="9"/>
            <w:textDirection w:val="tbRl"/>
            <w:vAlign w:val="center"/>
          </w:tcPr>
          <w:p w14:paraId="2993A483" w14:textId="6F0D61B2" w:rsidR="00462E31" w:rsidRPr="00227B5F" w:rsidRDefault="00227B5F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709" w:type="dxa"/>
            <w:textDirection w:val="tbRl"/>
            <w:vAlign w:val="center"/>
          </w:tcPr>
          <w:p w14:paraId="201AEBFD" w14:textId="77777777" w:rsidR="00462E31" w:rsidRPr="00227B5F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extDirection w:val="tbRl"/>
            <w:vAlign w:val="center"/>
          </w:tcPr>
          <w:p w14:paraId="43DC1DCE" w14:textId="77777777" w:rsidR="00462E31" w:rsidRPr="00227B5F" w:rsidRDefault="00462E31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7B5F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</w:tr>
      <w:tr w:rsidR="00227B5F" w14:paraId="7C164AF7" w14:textId="77777777" w:rsidTr="006D52AF">
        <w:trPr>
          <w:cantSplit/>
          <w:trHeight w:val="1696"/>
          <w:jc w:val="center"/>
        </w:trPr>
        <w:tc>
          <w:tcPr>
            <w:tcW w:w="7650" w:type="dxa"/>
            <w:gridSpan w:val="9"/>
            <w:textDirection w:val="tbRl"/>
            <w:vAlign w:val="center"/>
          </w:tcPr>
          <w:p w14:paraId="626C48D7" w14:textId="5386B7D6" w:rsidR="00227B5F" w:rsidRPr="00227B5F" w:rsidRDefault="00227B5F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9,4∙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709" w:type="dxa"/>
            <w:vMerge w:val="restart"/>
            <w:textDirection w:val="tbRl"/>
            <w:vAlign w:val="center"/>
          </w:tcPr>
          <w:p w14:paraId="6F333C0A" w14:textId="6587C5E7" w:rsidR="00227B5F" w:rsidRPr="00227B5F" w:rsidRDefault="00227B5F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kg/ms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91" w:type="dxa"/>
            <w:textDirection w:val="tbRl"/>
            <w:vAlign w:val="center"/>
          </w:tcPr>
          <w:p w14:paraId="1B9346F8" w14:textId="77777777" w:rsidR="00227B5F" w:rsidRPr="00227B5F" w:rsidRDefault="00227B5F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8N∙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</m:acc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</m:den>
                </m:f>
              </m:oMath>
            </m:oMathPara>
          </w:p>
        </w:tc>
      </w:tr>
      <w:tr w:rsidR="00227B5F" w14:paraId="79B8B798" w14:textId="77777777" w:rsidTr="00227B5F">
        <w:trPr>
          <w:cantSplit/>
          <w:trHeight w:val="1121"/>
          <w:jc w:val="center"/>
        </w:trPr>
        <w:tc>
          <w:tcPr>
            <w:tcW w:w="7650" w:type="dxa"/>
            <w:gridSpan w:val="9"/>
            <w:textDirection w:val="tbRl"/>
            <w:vAlign w:val="center"/>
          </w:tcPr>
          <w:p w14:paraId="7E46F2BE" w14:textId="2C3844B2" w:rsidR="00227B5F" w:rsidRPr="00227B5F" w:rsidRDefault="00227B5F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1,5∙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709" w:type="dxa"/>
            <w:vMerge/>
            <w:textDirection w:val="tbRl"/>
            <w:vAlign w:val="center"/>
          </w:tcPr>
          <w:p w14:paraId="02DB5D89" w14:textId="77777777" w:rsidR="00227B5F" w:rsidRPr="00227B5F" w:rsidRDefault="00227B5F" w:rsidP="006D52AF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dxa"/>
            <w:textDirection w:val="tbRl"/>
            <w:vAlign w:val="center"/>
          </w:tcPr>
          <w:p w14:paraId="34A003A6" w14:textId="77777777" w:rsidR="00227B5F" w:rsidRPr="00227B5F" w:rsidRDefault="00227B5F" w:rsidP="006D52AF">
            <w:pPr>
              <w:keepNext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∆G</m:t>
                </m:r>
              </m:oMath>
            </m:oMathPara>
          </w:p>
        </w:tc>
      </w:tr>
    </w:tbl>
    <w:p w14:paraId="037119AE" w14:textId="5E23B1D8" w:rsidR="00A7441E" w:rsidRDefault="00A7441E" w:rsidP="0012343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A6A80F7" w14:textId="0547EDF8" w:rsidR="00D937DE" w:rsidRPr="00E2141C" w:rsidRDefault="00D937DE" w:rsidP="00E2141C">
      <w:pPr>
        <w:pStyle w:val="ListParagraph"/>
        <w:numPr>
          <w:ilvl w:val="0"/>
          <w:numId w:val="10"/>
        </w:numPr>
        <w:ind w:left="714" w:hanging="357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Periodo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skai</w:t>
      </w:r>
      <w:r>
        <w:rPr>
          <w:rFonts w:ascii="Times New Roman" w:eastAsiaTheme="minorEastAsia" w:hAnsi="Times New Roman" w:cs="Times New Roman"/>
          <w:sz w:val="24"/>
          <w:szCs w:val="24"/>
          <w:lang w:val="lt-LT"/>
        </w:rPr>
        <w:t>čiavimas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lt-LT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  <w:lang w:val="lt-LT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16,85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=0,843 s</m:t>
          </m:r>
          <m: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16,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=0,8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3 s</m:t>
          </m:r>
          <m: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16,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=0,8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09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s</m:t>
          </m:r>
          <m: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15,42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=0,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771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s</m:t>
          </m:r>
          <m: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,8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=0,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744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s</m:t>
          </m:r>
          <m: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=0,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71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3 s</m:t>
          </m:r>
          <m: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,625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s</m:t>
          </m:r>
          <m: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=0,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586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s</m:t>
          </m:r>
          <m: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=0,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546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s</m:t>
          </m:r>
        </m:oMath>
      </m:oMathPara>
    </w:p>
    <w:p w14:paraId="6CF42066" w14:textId="7BC5EF0D" w:rsidR="00E2141C" w:rsidRPr="00A848BF" w:rsidRDefault="00E2141C" w:rsidP="00E2141C">
      <w:pPr>
        <w:pStyle w:val="ListParagraph"/>
        <w:numPr>
          <w:ilvl w:val="0"/>
          <w:numId w:val="10"/>
        </w:numPr>
        <w:ind w:left="714" w:hanging="357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Spyruoklės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standumo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koficiento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apskaiciavimas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∙0,0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0,843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=3,633 </m:t>
          </m:r>
          <m:f>
            <m:fPr>
              <m:type m:val="li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∙0,0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0,8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=3,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519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type m:val="li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∙0,0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0,8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09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=3,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306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type m:val="li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∙0,05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771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=3,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326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type m:val="li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∙0,045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744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=3,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241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type m:val="li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∙0,04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713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=3,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129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type m:val="li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∙0,0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625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=3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,478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type m:val="li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∙0,0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586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=3,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517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type m:val="li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∙0,0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546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=3,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259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type m:val="li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7370CBEB" w14:textId="08FA3063" w:rsidR="00A848BF" w:rsidRPr="004A5118" w:rsidRDefault="00A848BF" w:rsidP="00E2141C">
      <w:pPr>
        <w:pStyle w:val="ListParagraph"/>
        <w:numPr>
          <w:ilvl w:val="0"/>
          <w:numId w:val="10"/>
        </w:numPr>
        <w:ind w:left="714" w:hanging="357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Spyruoklės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standumo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koficiento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vidurkio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apskaiciavimas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3,633+3,519+3,306+3,326+3,241+3,129+3,478+3,517+3,259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=3,379≈3,38 </m:t>
          </m:r>
          <m:f>
            <m:fPr>
              <m:type m:val="li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011EEBF5" w14:textId="037823DE" w:rsidR="004A5118" w:rsidRPr="00482005" w:rsidRDefault="004A5118" w:rsidP="00E2141C">
      <w:pPr>
        <w:pStyle w:val="ListParagraph"/>
        <w:numPr>
          <w:ilvl w:val="0"/>
          <w:numId w:val="10"/>
        </w:numPr>
        <w:ind w:left="714" w:hanging="357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Spyruoklės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standumo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koficiento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paklaidos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apskaiciavimas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 w:cs="Times New Roman"/>
              <w:sz w:val="14"/>
              <w:szCs w:val="14"/>
            </w:rPr>
            <m:t>∆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14"/>
                  <w:szCs w:val="1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14"/>
                  <w:szCs w:val="14"/>
                </w:rPr>
                <m:t>k</m:t>
              </m:r>
            </m:e>
          </m:acc>
          <m:r>
            <w:rPr>
              <w:rFonts w:ascii="Cambria Math" w:eastAsiaTheme="minorEastAsia" w:hAnsi="Cambria Math" w:cs="Times New Roman"/>
              <w:sz w:val="14"/>
              <w:szCs w:val="1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4"/>
                  <w:szCs w:val="1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4"/>
                              <w:szCs w:val="1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4"/>
                              <w:szCs w:val="1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14"/>
                          <w:szCs w:val="1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4"/>
                              <w:szCs w:val="1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4"/>
                              <w:szCs w:val="14"/>
                            </w:rPr>
                            <m:t>k</m:t>
                          </m:r>
                        </m:e>
                      </m:acc>
                    </m:e>
                  </m:d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14"/>
                  <w:szCs w:val="14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14"/>
              <w:szCs w:val="1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4"/>
                  <w:szCs w:val="1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</w:rPr>
                    <m:t>3,633</m:t>
                  </m:r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</w:rPr>
                    <m:t>3,379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4"/>
                  <w:szCs w:val="1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</w:rPr>
                    <m:t>3,519</m:t>
                  </m:r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</w:rPr>
                    <m:t>3,379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4"/>
                  <w:szCs w:val="1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</w:rPr>
                    <m:t>3,306</m:t>
                  </m:r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</w:rPr>
                    <m:t>3,379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4"/>
                  <w:szCs w:val="1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</w:rPr>
                    <m:t>3,326</m:t>
                  </m:r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</w:rPr>
                    <m:t>3,379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4"/>
                  <w:szCs w:val="1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</w:rPr>
                    <m:t>3,241</m:t>
                  </m:r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</w:rPr>
                    <m:t>3,379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4"/>
                  <w:szCs w:val="1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</w:rPr>
                    <m:t>3,129</m:t>
                  </m:r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</w:rPr>
                    <m:t>3,379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4"/>
                  <w:szCs w:val="1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</w:rPr>
                    <m:t>3,478</m:t>
                  </m:r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</w:rPr>
                    <m:t>3,379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4"/>
                  <w:szCs w:val="1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</w:rPr>
                    <m:t>3,517</m:t>
                  </m:r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</w:rPr>
                    <m:t>3,379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4"/>
                  <w:szCs w:val="1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</w:rPr>
                    <m:t>3,259</m:t>
                  </m:r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</w:rPr>
                    <m:t>3,379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14"/>
                  <w:szCs w:val="14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14"/>
              <w:szCs w:val="14"/>
            </w:rPr>
            <m:t>=</m:t>
          </m:r>
          <m:r>
            <w:rPr>
              <w:rFonts w:ascii="Cambria Math" w:eastAsiaTheme="minorEastAsia" w:hAnsi="Cambria Math" w:cs="Times New Roman"/>
              <w:sz w:val="14"/>
              <w:szCs w:val="14"/>
            </w:rPr>
            <m:t xml:space="preserve">0,1405≈0,14 </m:t>
          </m:r>
          <m:f>
            <m:fPr>
              <m:type m:val="lin"/>
              <m:ctrlPr>
                <w:rPr>
                  <w:rFonts w:ascii="Cambria Math" w:eastAsiaTheme="minorEastAsia" w:hAnsi="Cambria Math" w:cs="Times New Roman"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14"/>
                  <w:szCs w:val="1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</w:rPr>
                    <m:t>2</m:t>
                  </m:r>
                </m:sup>
              </m:sSup>
            </m:den>
          </m:f>
          <m:r>
            <w:rPr>
              <w:rFonts w:ascii="Times New Roman" w:eastAsiaTheme="minorEastAsia" w:hAnsi="Times New Roman" w:cs="Times New Roman"/>
              <w:sz w:val="14"/>
              <w:szCs w:val="14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k=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±∆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3,38±0,14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type m:val="lin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54C9B92A" w14:textId="77777777" w:rsidR="00F83B36" w:rsidRPr="00F83B36" w:rsidRDefault="0000773F" w:rsidP="00F83B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0773F">
        <w:rPr>
          <w:rFonts w:ascii="Times New Roman" w:eastAsiaTheme="minorEastAsia" w:hAnsi="Times New Roman" w:cs="Times New Roman"/>
          <w:sz w:val="24"/>
          <w:szCs w:val="24"/>
        </w:rPr>
        <w:t>Spyruoklės</w:t>
      </w:r>
      <w:proofErr w:type="spellEnd"/>
      <w:r w:rsidRPr="000077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0773F">
        <w:rPr>
          <w:rFonts w:ascii="Times New Roman" w:eastAsiaTheme="minorEastAsia" w:hAnsi="Times New Roman" w:cs="Times New Roman"/>
          <w:sz w:val="24"/>
          <w:szCs w:val="24"/>
        </w:rPr>
        <w:t>vijos</w:t>
      </w:r>
      <w:proofErr w:type="spellEnd"/>
      <w:r w:rsidRPr="000077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0773F">
        <w:rPr>
          <w:rFonts w:ascii="Times New Roman" w:eastAsiaTheme="minorEastAsia" w:hAnsi="Times New Roman" w:cs="Times New Roman"/>
          <w:sz w:val="24"/>
          <w:szCs w:val="24"/>
        </w:rPr>
        <w:t>diametro</w:t>
      </w:r>
      <w:proofErr w:type="spellEnd"/>
      <w:r w:rsidRPr="000077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0773F">
        <w:rPr>
          <w:rFonts w:ascii="Times New Roman" w:eastAsiaTheme="minorEastAsia" w:hAnsi="Times New Roman" w:cs="Times New Roman"/>
          <w:sz w:val="24"/>
          <w:szCs w:val="24"/>
        </w:rPr>
        <w:t>vidurkio</w:t>
      </w:r>
      <w:proofErr w:type="spellEnd"/>
      <w:r w:rsidRPr="000077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0773F">
        <w:rPr>
          <w:rFonts w:ascii="Times New Roman" w:eastAsiaTheme="minorEastAsia" w:hAnsi="Times New Roman" w:cs="Times New Roman"/>
          <w:sz w:val="24"/>
          <w:szCs w:val="24"/>
        </w:rPr>
        <w:t>radimas</w:t>
      </w:r>
      <w:proofErr w:type="spellEnd"/>
      <w:r w:rsidRPr="0000773F">
        <w:rPr>
          <w:rFonts w:ascii="Times New Roman" w:eastAsiaTheme="minorEastAsia" w:hAnsi="Times New Roman" w:cs="Times New Roman"/>
          <w:sz w:val="24"/>
          <w:szCs w:val="24"/>
        </w:rPr>
        <w:t>:</w:t>
      </w:r>
      <w:r w:rsidRPr="0000773F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24,6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24,7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24,5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24,6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24,4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25,1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24,8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24.5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25,1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24,70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≈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24,7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mm</m:t>
          </m:r>
        </m:oMath>
      </m:oMathPara>
    </w:p>
    <w:p w14:paraId="2D9BEA5F" w14:textId="527AA79A" w:rsidR="00F83B36" w:rsidRPr="00302A88" w:rsidRDefault="00F83B36" w:rsidP="00F83B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0773F">
        <w:rPr>
          <w:rFonts w:ascii="Times New Roman" w:eastAsiaTheme="minorEastAsia" w:hAnsi="Times New Roman" w:cs="Times New Roman"/>
          <w:sz w:val="24"/>
          <w:szCs w:val="24"/>
        </w:rPr>
        <w:t>Spyruoklės</w:t>
      </w:r>
      <w:proofErr w:type="spellEnd"/>
      <w:r w:rsidRPr="000077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0773F">
        <w:rPr>
          <w:rFonts w:ascii="Times New Roman" w:eastAsiaTheme="minorEastAsia" w:hAnsi="Times New Roman" w:cs="Times New Roman"/>
          <w:sz w:val="24"/>
          <w:szCs w:val="24"/>
        </w:rPr>
        <w:t>vijos</w:t>
      </w:r>
      <w:proofErr w:type="spellEnd"/>
      <w:r w:rsidRPr="000077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0773F">
        <w:rPr>
          <w:rFonts w:ascii="Times New Roman" w:eastAsiaTheme="minorEastAsia" w:hAnsi="Times New Roman" w:cs="Times New Roman"/>
          <w:sz w:val="24"/>
          <w:szCs w:val="24"/>
        </w:rPr>
        <w:t>diametro</w:t>
      </w:r>
      <w:proofErr w:type="spellEnd"/>
      <w:r w:rsidRPr="000077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0773F">
        <w:rPr>
          <w:rFonts w:ascii="Times New Roman" w:eastAsiaTheme="minorEastAsia" w:hAnsi="Times New Roman" w:cs="Times New Roman"/>
          <w:sz w:val="24"/>
          <w:szCs w:val="24"/>
        </w:rPr>
        <w:t>vidurkio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paklaidos</w:t>
      </w:r>
      <w:proofErr w:type="spellEnd"/>
      <w:r w:rsidRPr="000077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0773F">
        <w:rPr>
          <w:rFonts w:ascii="Times New Roman" w:eastAsiaTheme="minorEastAsia" w:hAnsi="Times New Roman" w:cs="Times New Roman"/>
          <w:sz w:val="24"/>
          <w:szCs w:val="24"/>
        </w:rPr>
        <w:t>radimas</w:t>
      </w:r>
      <w:proofErr w:type="spellEnd"/>
      <w:r w:rsidRPr="0000773F"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 w:cs="Times New Roman"/>
              <w:sz w:val="16"/>
              <w:szCs w:val="16"/>
            </w:rPr>
            <m:t>∆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D</m:t>
                          </m:r>
                        </m:e>
                      </m:acc>
                    </m:e>
                  </m:d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24,6</m:t>
                  </m:r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24,7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24,7</m:t>
                  </m:r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24,7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24.5</m:t>
                  </m:r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24,7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24,6</m:t>
                  </m:r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24,7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24,4</m:t>
                  </m:r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24,7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25,1</m:t>
                  </m:r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24,7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24,8</m:t>
                  </m:r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24,7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24,5</m:t>
                  </m:r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24,7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25,1</m:t>
                  </m:r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24,7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</w:rPr>
            <m:t>=</m:t>
          </m:r>
          <m:r>
            <w:rPr>
              <w:rFonts w:ascii="Cambria Math" w:eastAsiaTheme="minorEastAsia" w:hAnsi="Cambria Math" w:cs="Times New Roman"/>
              <w:sz w:val="16"/>
              <w:szCs w:val="16"/>
            </w:rPr>
            <m:t>0,2 mm</m:t>
          </m:r>
          <m:r>
            <w:rPr>
              <w:rFonts w:ascii="Times New Roman" w:eastAsiaTheme="minorEastAsia" w:hAnsi="Times New Roman" w:cs="Times New Roman"/>
              <w:sz w:val="16"/>
              <w:szCs w:val="16"/>
            </w:rPr>
            <w:br/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D=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±∆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24,7±0,2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mm = 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24,7±0,2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∙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m</m:t>
          </m:r>
        </m:oMath>
      </m:oMathPara>
      <w:r w:rsidRPr="0048200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55CEC840" w14:textId="7828DBA0" w:rsidR="00302A88" w:rsidRPr="00A80F38" w:rsidRDefault="00302A88" w:rsidP="00F83B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0773F">
        <w:rPr>
          <w:rFonts w:ascii="Times New Roman" w:eastAsiaTheme="minorEastAsia" w:hAnsi="Times New Roman" w:cs="Times New Roman"/>
          <w:sz w:val="24"/>
          <w:szCs w:val="24"/>
        </w:rPr>
        <w:lastRenderedPageBreak/>
        <w:t>Spyruoklės</w:t>
      </w:r>
      <w:proofErr w:type="spellEnd"/>
      <w:r w:rsidRPr="000077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0773F">
        <w:rPr>
          <w:rFonts w:ascii="Times New Roman" w:eastAsiaTheme="minorEastAsia" w:hAnsi="Times New Roman" w:cs="Times New Roman"/>
          <w:sz w:val="24"/>
          <w:szCs w:val="24"/>
        </w:rPr>
        <w:t>vi</w:t>
      </w:r>
      <w:r>
        <w:rPr>
          <w:rFonts w:ascii="Times New Roman" w:eastAsiaTheme="minorEastAsia" w:hAnsi="Times New Roman" w:cs="Times New Roman"/>
          <w:sz w:val="24"/>
          <w:szCs w:val="24"/>
        </w:rPr>
        <w:t>elos</w:t>
      </w:r>
      <w:proofErr w:type="spellEnd"/>
      <w:r w:rsidRPr="000077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0773F">
        <w:rPr>
          <w:rFonts w:ascii="Times New Roman" w:eastAsiaTheme="minorEastAsia" w:hAnsi="Times New Roman" w:cs="Times New Roman"/>
          <w:sz w:val="24"/>
          <w:szCs w:val="24"/>
        </w:rPr>
        <w:t>diametro</w:t>
      </w:r>
      <w:proofErr w:type="spellEnd"/>
      <w:r w:rsidRPr="000077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0773F">
        <w:rPr>
          <w:rFonts w:ascii="Times New Roman" w:eastAsiaTheme="minorEastAsia" w:hAnsi="Times New Roman" w:cs="Times New Roman"/>
          <w:sz w:val="24"/>
          <w:szCs w:val="24"/>
        </w:rPr>
        <w:t>vidurkio</w:t>
      </w:r>
      <w:proofErr w:type="spellEnd"/>
      <w:r w:rsidRPr="000077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0773F">
        <w:rPr>
          <w:rFonts w:ascii="Times New Roman" w:eastAsiaTheme="minorEastAsia" w:hAnsi="Times New Roman" w:cs="Times New Roman"/>
          <w:sz w:val="24"/>
          <w:szCs w:val="24"/>
        </w:rPr>
        <w:t>radimas</w:t>
      </w:r>
      <w:proofErr w:type="spellEnd"/>
      <w:r w:rsidRPr="0000773F"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0,89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0,9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0,83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0,85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0.84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0,84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0,84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0.83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0,82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0.849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≈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0,85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mm</m:t>
          </m:r>
        </m:oMath>
      </m:oMathPara>
    </w:p>
    <w:p w14:paraId="527E8A00" w14:textId="69E3E83A" w:rsidR="00A80F38" w:rsidRPr="005D0644" w:rsidRDefault="00A80F38" w:rsidP="00F83B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0773F">
        <w:rPr>
          <w:rFonts w:ascii="Times New Roman" w:eastAsiaTheme="minorEastAsia" w:hAnsi="Times New Roman" w:cs="Times New Roman"/>
          <w:sz w:val="24"/>
          <w:szCs w:val="24"/>
        </w:rPr>
        <w:t>Spyruoklės</w:t>
      </w:r>
      <w:proofErr w:type="spellEnd"/>
      <w:r w:rsidRPr="000077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0773F">
        <w:rPr>
          <w:rFonts w:ascii="Times New Roman" w:eastAsiaTheme="minorEastAsia" w:hAnsi="Times New Roman" w:cs="Times New Roman"/>
          <w:sz w:val="24"/>
          <w:szCs w:val="24"/>
        </w:rPr>
        <w:t>v</w:t>
      </w:r>
      <w:r>
        <w:rPr>
          <w:rFonts w:ascii="Times New Roman" w:eastAsiaTheme="minorEastAsia" w:hAnsi="Times New Roman" w:cs="Times New Roman"/>
          <w:sz w:val="24"/>
          <w:szCs w:val="24"/>
        </w:rPr>
        <w:t>ielos</w:t>
      </w:r>
      <w:proofErr w:type="spellEnd"/>
      <w:r w:rsidRPr="000077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0773F">
        <w:rPr>
          <w:rFonts w:ascii="Times New Roman" w:eastAsiaTheme="minorEastAsia" w:hAnsi="Times New Roman" w:cs="Times New Roman"/>
          <w:sz w:val="24"/>
          <w:szCs w:val="24"/>
        </w:rPr>
        <w:t>diametro</w:t>
      </w:r>
      <w:proofErr w:type="spellEnd"/>
      <w:r w:rsidRPr="000077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0773F">
        <w:rPr>
          <w:rFonts w:ascii="Times New Roman" w:eastAsiaTheme="minorEastAsia" w:hAnsi="Times New Roman" w:cs="Times New Roman"/>
          <w:sz w:val="24"/>
          <w:szCs w:val="24"/>
        </w:rPr>
        <w:t>vidurkio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paklaidos</w:t>
      </w:r>
      <w:proofErr w:type="spellEnd"/>
      <w:r w:rsidRPr="0000773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0773F">
        <w:rPr>
          <w:rFonts w:ascii="Times New Roman" w:eastAsiaTheme="minorEastAsia" w:hAnsi="Times New Roman" w:cs="Times New Roman"/>
          <w:sz w:val="24"/>
          <w:szCs w:val="24"/>
        </w:rPr>
        <w:t>radimas</w:t>
      </w:r>
      <w:proofErr w:type="spellEnd"/>
      <w:r w:rsidRPr="0000773F"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 w:cs="Times New Roman"/>
              <w:sz w:val="14"/>
              <w:szCs w:val="14"/>
            </w:rPr>
            <m:t>∆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14"/>
                  <w:szCs w:val="1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14"/>
                  <w:szCs w:val="14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14"/>
              <w:szCs w:val="1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4"/>
                  <w:szCs w:val="1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14"/>
                      <w:szCs w:val="1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4"/>
                              <w:szCs w:val="1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14"/>
                              <w:szCs w:val="1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14"/>
                          <w:szCs w:val="1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4"/>
                              <w:szCs w:val="1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4"/>
                              <w:szCs w:val="14"/>
                            </w:rPr>
                            <m:t>d</m:t>
                          </m:r>
                        </m:e>
                      </m:acc>
                    </m:e>
                  </m:d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14"/>
                  <w:szCs w:val="14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14"/>
              <w:szCs w:val="1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4"/>
                  <w:szCs w:val="1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</w:rPr>
                    <m:t>0,89-0,849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4"/>
                  <w:szCs w:val="1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</w:rPr>
                    <m:t>0,9-0,849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4"/>
                  <w:szCs w:val="1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</w:rPr>
                    <m:t>0,83-0,849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4"/>
                  <w:szCs w:val="1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</w:rPr>
                    <m:t>0,85-0,849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4"/>
                  <w:szCs w:val="1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</w:rPr>
                    <m:t>0,84-0,849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4"/>
                  <w:szCs w:val="1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</w:rPr>
                    <m:t>0,84-0,849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4"/>
                  <w:szCs w:val="1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</w:rPr>
                    <m:t>0,84-0,849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4"/>
                  <w:szCs w:val="1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</w:rPr>
                    <m:t>0,83-0,849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14"/>
                  <w:szCs w:val="1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4"/>
                      <w:szCs w:val="14"/>
                    </w:rPr>
                    <m:t>0,82-0,849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14"/>
                  <w:szCs w:val="14"/>
                </w:rPr>
                <m:t>9</m:t>
              </m:r>
            </m:den>
          </m:f>
          <m:r>
            <w:rPr>
              <w:rFonts w:ascii="Cambria Math" w:eastAsiaTheme="minorEastAsia" w:hAnsi="Cambria Math" w:cs="Times New Roman"/>
              <w:sz w:val="14"/>
              <w:szCs w:val="14"/>
            </w:rPr>
            <m:t>=</m:t>
          </m:r>
          <m:r>
            <w:rPr>
              <w:rFonts w:ascii="Cambria Math" w:eastAsiaTheme="minorEastAsia" w:hAnsi="Cambria Math" w:cs="Times New Roman"/>
              <w:sz w:val="14"/>
              <w:szCs w:val="14"/>
            </w:rPr>
            <m:t>0,</m:t>
          </m:r>
          <m:r>
            <w:rPr>
              <w:rFonts w:ascii="Cambria Math" w:eastAsiaTheme="minorEastAsia" w:hAnsi="Cambria Math" w:cs="Times New Roman"/>
              <w:sz w:val="14"/>
              <w:szCs w:val="14"/>
            </w:rPr>
            <m:t>0207</m:t>
          </m:r>
          <m:r>
            <w:rPr>
              <w:rFonts w:ascii="Cambria Math" w:eastAsiaTheme="minorEastAsia" w:hAnsi="Cambria Math" w:cs="Times New Roman"/>
              <w:sz w:val="14"/>
              <w:szCs w:val="14"/>
            </w:rPr>
            <m:t>≈0,</m:t>
          </m:r>
          <m:r>
            <w:rPr>
              <w:rFonts w:ascii="Cambria Math" w:eastAsiaTheme="minorEastAsia" w:hAnsi="Cambria Math" w:cs="Times New Roman"/>
              <w:sz w:val="14"/>
              <w:szCs w:val="14"/>
            </w:rPr>
            <m:t>02</m:t>
          </m:r>
          <m:r>
            <w:rPr>
              <w:rFonts w:ascii="Cambria Math" w:eastAsiaTheme="minorEastAsia" w:hAnsi="Cambria Math" w:cs="Times New Roman"/>
              <w:sz w:val="14"/>
              <w:szCs w:val="14"/>
            </w:rPr>
            <m:t xml:space="preserve"> </m:t>
          </m:r>
          <m:r>
            <w:rPr>
              <w:rFonts w:ascii="Cambria Math" w:eastAsiaTheme="minorEastAsia" w:hAnsi="Cambria Math" w:cs="Times New Roman"/>
              <w:sz w:val="14"/>
              <w:szCs w:val="14"/>
            </w:rPr>
            <m:t>mm</m:t>
          </m:r>
          <m:r>
            <w:rPr>
              <w:rFonts w:ascii="Times New Roman" w:eastAsiaTheme="minorEastAsia" w:hAnsi="Times New Roman" w:cs="Times New Roman"/>
              <w:sz w:val="14"/>
              <w:szCs w:val="14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d=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±∆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0,85±0,02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mm = 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0,85±0,02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∙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m</m:t>
          </m:r>
        </m:oMath>
      </m:oMathPara>
    </w:p>
    <w:p w14:paraId="4B8B307D" w14:textId="7973150F" w:rsidR="005D0644" w:rsidRPr="00A16E87" w:rsidRDefault="005660B8" w:rsidP="00F83B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Vielos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medžiagos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šlyties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modulio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apskaičiavimas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8N∙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8∙120∙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0,0247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∙3,379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0,000849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=94084812471,668≈9,41∙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kg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EFBD077" w14:textId="15CE9A50" w:rsidR="00A16E87" w:rsidRPr="00AD06EB" w:rsidRDefault="00A16E87" w:rsidP="00F83B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Vielos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medžiagos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šlyties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modulio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paklaidos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formulės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išvedimas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8N∙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+3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</m:func>
          <m:r>
            <w:rPr>
              <w:rFonts w:ascii="Cambria Math" w:hAnsi="Cambria Math" w:cs="Times New Roman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acc>
            </m:e>
          </m:func>
          <m:r>
            <w:rPr>
              <w:rFonts w:ascii="Cambria Math" w:hAnsi="Cambria Math" w:cs="Times New Roman"/>
              <w:sz w:val="24"/>
              <w:szCs w:val="24"/>
            </w:rPr>
            <m:t>-4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</m:func>
          <m: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dG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=3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acc>
            </m:den>
          </m:f>
          <m:r>
            <w:rPr>
              <w:rFonts w:ascii="Cambria Math" w:hAnsi="Cambria Math" w:cs="Times New Roman"/>
              <w:sz w:val="24"/>
              <w:szCs w:val="24"/>
            </w:rPr>
            <m:t>-4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den>
          </m:f>
          <m: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=3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acc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4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den>
          </m:f>
          <m: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∆G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G∙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</m:acc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</m:acc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acc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acc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+4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</m:acc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</m:acc>
                </m:den>
              </m:f>
            </m:e>
          </m:d>
        </m:oMath>
      </m:oMathPara>
    </w:p>
    <w:p w14:paraId="32029966" w14:textId="679734A2" w:rsidR="00AD06EB" w:rsidRPr="00204C36" w:rsidRDefault="00AD06EB" w:rsidP="00F83B3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Vielos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medžiagos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šlyties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modulio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paklaidos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apskaičiavimas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∆G=G∙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</m:acc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</m:acc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acc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acc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+4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</m:acc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</m:acc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=94084812471,668∙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0,0002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0,0247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0,14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3,379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+4∙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0,00002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0,000849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=1,50483∙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≈1,5∙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f>
            <m:fPr>
              <m:type m:val="li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kg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±∆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9,4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±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1,5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∙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type m:val="lin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kg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tbl>
      <w:tblPr>
        <w:tblStyle w:val="TableGrid"/>
        <w:tblW w:w="8854" w:type="dxa"/>
        <w:jc w:val="center"/>
        <w:tblLook w:val="04A0" w:firstRow="1" w:lastRow="0" w:firstColumn="1" w:lastColumn="0" w:noHBand="0" w:noVBand="1"/>
      </w:tblPr>
      <w:tblGrid>
        <w:gridCol w:w="766"/>
        <w:gridCol w:w="1380"/>
        <w:gridCol w:w="842"/>
        <w:gridCol w:w="2997"/>
        <w:gridCol w:w="2869"/>
      </w:tblGrid>
      <w:tr w:rsidR="00204C36" w14:paraId="5D07C5B0" w14:textId="77777777" w:rsidTr="006D52AF">
        <w:trPr>
          <w:jc w:val="center"/>
        </w:trPr>
        <w:tc>
          <w:tcPr>
            <w:tcW w:w="766" w:type="dxa"/>
            <w:vAlign w:val="center"/>
          </w:tcPr>
          <w:p w14:paraId="7C6913CD" w14:textId="77777777" w:rsidR="00204C36" w:rsidRPr="008B1C1C" w:rsidRDefault="00204C36" w:rsidP="006D52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B1C1C">
              <w:rPr>
                <w:rFonts w:ascii="Times New Roman" w:hAnsi="Times New Roman" w:cs="Times New Roman"/>
                <w:sz w:val="20"/>
                <w:szCs w:val="20"/>
              </w:rPr>
              <w:t>Eil.nr</w:t>
            </w:r>
          </w:p>
        </w:tc>
        <w:tc>
          <w:tcPr>
            <w:tcW w:w="1380" w:type="dxa"/>
            <w:vAlign w:val="center"/>
          </w:tcPr>
          <w:p w14:paraId="66299CE7" w14:textId="77777777" w:rsidR="00204C36" w:rsidRPr="008B1C1C" w:rsidRDefault="00204C36" w:rsidP="006D52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 </w:t>
            </w:r>
            <w:r w:rsidRPr="00662841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62841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66284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k</w:t>
            </w:r>
            <w:r w:rsidRPr="00662841">
              <w:rPr>
                <w:rFonts w:ascii="Times New Roman" w:hAnsi="Times New Roman" w:cs="Times New Roman"/>
                <w:sz w:val="20"/>
                <w:szCs w:val="20"/>
              </w:rPr>
              <w:t>+m</w:t>
            </w:r>
            <w:r w:rsidRPr="0066284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s</w:t>
            </w:r>
            <w:proofErr w:type="spellEnd"/>
            <w:r w:rsidRPr="00662841">
              <w:rPr>
                <w:rFonts w:ascii="Times New Roman" w:hAnsi="Times New Roman" w:cs="Times New Roman"/>
                <w:sz w:val="20"/>
                <w:szCs w:val="20"/>
              </w:rPr>
              <w:t>/3</w:t>
            </w:r>
          </w:p>
        </w:tc>
        <w:tc>
          <w:tcPr>
            <w:tcW w:w="842" w:type="dxa"/>
            <w:vAlign w:val="center"/>
          </w:tcPr>
          <w:p w14:paraId="65752674" w14:textId="77777777" w:rsidR="00204C36" w:rsidRPr="008B1C1C" w:rsidRDefault="00204C36" w:rsidP="006D52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</m:oMath>
            </m:oMathPara>
          </w:p>
        </w:tc>
        <w:tc>
          <w:tcPr>
            <w:tcW w:w="2997" w:type="dxa"/>
            <w:vAlign w:val="center"/>
          </w:tcPr>
          <w:p w14:paraId="5A51167E" w14:textId="77777777" w:rsidR="00204C36" w:rsidRPr="008B1C1C" w:rsidRDefault="00204C36" w:rsidP="006D52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2841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66284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</w:t>
            </w:r>
            <w:r w:rsidRPr="00662841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Eksperimentiniai rezultatai</w:t>
            </w:r>
          </w:p>
        </w:tc>
        <w:tc>
          <w:tcPr>
            <w:tcW w:w="2869" w:type="dxa"/>
            <w:vAlign w:val="center"/>
          </w:tcPr>
          <w:p w14:paraId="73D8BE41" w14:textId="77777777" w:rsidR="00204C36" w:rsidRPr="008B1C1C" w:rsidRDefault="00204C36" w:rsidP="006D52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=2π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num>
                    <m:den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k</m:t>
                          </m:r>
                        </m:e>
                      </m:acc>
                    </m:den>
                  </m:f>
                </m:e>
              </m:rad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lt-LT"/>
              </w:rPr>
              <w:t>Apskaičiuoti taškai</w:t>
            </w:r>
          </w:p>
        </w:tc>
      </w:tr>
      <w:tr w:rsidR="00204C36" w14:paraId="5D4ABB84" w14:textId="77777777" w:rsidTr="006D52AF">
        <w:trPr>
          <w:jc w:val="center"/>
        </w:trPr>
        <w:tc>
          <w:tcPr>
            <w:tcW w:w="766" w:type="dxa"/>
            <w:vAlign w:val="center"/>
          </w:tcPr>
          <w:p w14:paraId="0E37D75E" w14:textId="77777777" w:rsidR="00204C36" w:rsidRPr="008B1C1C" w:rsidRDefault="00204C36" w:rsidP="006D52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380" w:type="dxa"/>
            <w:vAlign w:val="center"/>
          </w:tcPr>
          <w:p w14:paraId="0F4DF03E" w14:textId="77777777" w:rsidR="00204C36" w:rsidRPr="008B1C1C" w:rsidRDefault="00204C36" w:rsidP="006D52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842" w:type="dxa"/>
            <w:vAlign w:val="center"/>
          </w:tcPr>
          <w:p w14:paraId="3C062BC0" w14:textId="77777777" w:rsidR="00204C36" w:rsidRPr="008B1C1C" w:rsidRDefault="00204C36" w:rsidP="006D52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kg/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997" w:type="dxa"/>
            <w:vAlign w:val="center"/>
          </w:tcPr>
          <w:p w14:paraId="53C94B8D" w14:textId="77777777" w:rsidR="00204C36" w:rsidRPr="008B1C1C" w:rsidRDefault="00204C36" w:rsidP="006D52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869" w:type="dxa"/>
            <w:vAlign w:val="center"/>
          </w:tcPr>
          <w:p w14:paraId="6C644227" w14:textId="77777777" w:rsidR="00204C36" w:rsidRPr="008B1C1C" w:rsidRDefault="00204C36" w:rsidP="006D52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204C36" w14:paraId="7F7D5A39" w14:textId="77777777" w:rsidTr="006D52AF">
        <w:trPr>
          <w:trHeight w:val="915"/>
          <w:jc w:val="center"/>
        </w:trPr>
        <w:tc>
          <w:tcPr>
            <w:tcW w:w="766" w:type="dxa"/>
            <w:vAlign w:val="center"/>
          </w:tcPr>
          <w:p w14:paraId="17089FC8" w14:textId="77777777" w:rsidR="00204C36" w:rsidRPr="008B1C1C" w:rsidRDefault="00204C36" w:rsidP="006D52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1380" w:type="dxa"/>
            <w:vAlign w:val="center"/>
          </w:tcPr>
          <w:p w14:paraId="40E6738E" w14:textId="16021203" w:rsidR="00204C36" w:rsidRPr="008B1C1C" w:rsidRDefault="00204C36" w:rsidP="00204C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65,0</w:t>
            </w:r>
          </w:p>
        </w:tc>
        <w:tc>
          <w:tcPr>
            <w:tcW w:w="842" w:type="dxa"/>
            <w:vMerge w:val="restart"/>
            <w:vAlign w:val="center"/>
          </w:tcPr>
          <w:p w14:paraId="63EBD564" w14:textId="5B80D32F" w:rsidR="00204C36" w:rsidRPr="008B1C1C" w:rsidRDefault="00204C36" w:rsidP="00204C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3,38</w:t>
            </w:r>
          </w:p>
        </w:tc>
        <w:tc>
          <w:tcPr>
            <w:tcW w:w="2997" w:type="dxa"/>
            <w:vAlign w:val="center"/>
          </w:tcPr>
          <w:p w14:paraId="6966501E" w14:textId="23A0DF8C" w:rsidR="00204C36" w:rsidRPr="008B1C1C" w:rsidRDefault="00204C36" w:rsidP="00204C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0,843</w:t>
            </w:r>
          </w:p>
        </w:tc>
        <w:tc>
          <w:tcPr>
            <w:tcW w:w="2869" w:type="dxa"/>
            <w:vAlign w:val="center"/>
          </w:tcPr>
          <w:p w14:paraId="151C733B" w14:textId="78C63018" w:rsidR="00204C36" w:rsidRPr="008B1C1C" w:rsidRDefault="009E36E8" w:rsidP="00204C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0.871</w:t>
            </w:r>
          </w:p>
        </w:tc>
      </w:tr>
      <w:tr w:rsidR="00204C36" w14:paraId="104A80AB" w14:textId="77777777" w:rsidTr="006D52AF">
        <w:trPr>
          <w:trHeight w:val="984"/>
          <w:jc w:val="center"/>
        </w:trPr>
        <w:tc>
          <w:tcPr>
            <w:tcW w:w="766" w:type="dxa"/>
            <w:vAlign w:val="center"/>
          </w:tcPr>
          <w:p w14:paraId="06FB3AF7" w14:textId="77777777" w:rsidR="00204C36" w:rsidRPr="008B1C1C" w:rsidRDefault="00204C36" w:rsidP="006D52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1380" w:type="dxa"/>
            <w:vAlign w:val="center"/>
          </w:tcPr>
          <w:p w14:paraId="6F11CBC0" w14:textId="7F7EF25B" w:rsidR="00204C36" w:rsidRPr="008B1C1C" w:rsidRDefault="00204C36" w:rsidP="00204C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60,0</w:t>
            </w:r>
          </w:p>
        </w:tc>
        <w:tc>
          <w:tcPr>
            <w:tcW w:w="842" w:type="dxa"/>
            <w:vMerge/>
            <w:vAlign w:val="center"/>
          </w:tcPr>
          <w:p w14:paraId="18C28388" w14:textId="77777777" w:rsidR="00204C36" w:rsidRPr="008B1C1C" w:rsidRDefault="00204C36" w:rsidP="00204C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7" w:type="dxa"/>
            <w:vAlign w:val="center"/>
          </w:tcPr>
          <w:p w14:paraId="793CB8C4" w14:textId="4AB18974" w:rsidR="00204C36" w:rsidRPr="008B1C1C" w:rsidRDefault="00204C36" w:rsidP="00204C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0,823</w:t>
            </w:r>
          </w:p>
        </w:tc>
        <w:tc>
          <w:tcPr>
            <w:tcW w:w="2869" w:type="dxa"/>
            <w:vAlign w:val="center"/>
          </w:tcPr>
          <w:p w14:paraId="29893888" w14:textId="55BC87E0" w:rsidR="00204C36" w:rsidRPr="008B1C1C" w:rsidRDefault="009E36E8" w:rsidP="00204C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0,837</w:t>
            </w:r>
          </w:p>
        </w:tc>
      </w:tr>
      <w:tr w:rsidR="00204C36" w14:paraId="525F733E" w14:textId="77777777" w:rsidTr="006D52AF">
        <w:trPr>
          <w:trHeight w:val="842"/>
          <w:jc w:val="center"/>
        </w:trPr>
        <w:tc>
          <w:tcPr>
            <w:tcW w:w="766" w:type="dxa"/>
            <w:vAlign w:val="center"/>
          </w:tcPr>
          <w:p w14:paraId="1536C9A2" w14:textId="77777777" w:rsidR="00204C36" w:rsidRPr="008B1C1C" w:rsidRDefault="00204C36" w:rsidP="006D52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3.</w:t>
            </w:r>
          </w:p>
        </w:tc>
        <w:tc>
          <w:tcPr>
            <w:tcW w:w="1380" w:type="dxa"/>
            <w:vAlign w:val="center"/>
          </w:tcPr>
          <w:p w14:paraId="71E21774" w14:textId="73D888E9" w:rsidR="00204C36" w:rsidRPr="008B1C1C" w:rsidRDefault="00204C36" w:rsidP="00204C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55,0</w:t>
            </w:r>
          </w:p>
        </w:tc>
        <w:tc>
          <w:tcPr>
            <w:tcW w:w="842" w:type="dxa"/>
            <w:vMerge/>
            <w:vAlign w:val="center"/>
          </w:tcPr>
          <w:p w14:paraId="09AAA18C" w14:textId="77777777" w:rsidR="00204C36" w:rsidRPr="008B1C1C" w:rsidRDefault="00204C36" w:rsidP="00204C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7" w:type="dxa"/>
            <w:vAlign w:val="center"/>
          </w:tcPr>
          <w:p w14:paraId="72043A9E" w14:textId="34CE0219" w:rsidR="00204C36" w:rsidRPr="008B1C1C" w:rsidRDefault="009E36E8" w:rsidP="00204C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0,809</w:t>
            </w:r>
          </w:p>
        </w:tc>
        <w:tc>
          <w:tcPr>
            <w:tcW w:w="2869" w:type="dxa"/>
            <w:vAlign w:val="center"/>
          </w:tcPr>
          <w:p w14:paraId="2749B989" w14:textId="0781A0D9" w:rsidR="00204C36" w:rsidRPr="008B1C1C" w:rsidRDefault="009E36E8" w:rsidP="00204C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0,802</w:t>
            </w:r>
          </w:p>
        </w:tc>
      </w:tr>
      <w:tr w:rsidR="00204C36" w14:paraId="02541473" w14:textId="77777777" w:rsidTr="006D52AF">
        <w:trPr>
          <w:trHeight w:val="840"/>
          <w:jc w:val="center"/>
        </w:trPr>
        <w:tc>
          <w:tcPr>
            <w:tcW w:w="766" w:type="dxa"/>
            <w:vAlign w:val="center"/>
          </w:tcPr>
          <w:p w14:paraId="32D4ED63" w14:textId="77777777" w:rsidR="00204C36" w:rsidRPr="008B1C1C" w:rsidRDefault="00204C36" w:rsidP="006D52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1380" w:type="dxa"/>
            <w:vAlign w:val="center"/>
          </w:tcPr>
          <w:p w14:paraId="2DA3BCF7" w14:textId="18D892FF" w:rsidR="00204C36" w:rsidRPr="008B1C1C" w:rsidRDefault="00204C36" w:rsidP="00204C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50,0</w:t>
            </w:r>
          </w:p>
        </w:tc>
        <w:tc>
          <w:tcPr>
            <w:tcW w:w="842" w:type="dxa"/>
            <w:vMerge/>
            <w:vAlign w:val="center"/>
          </w:tcPr>
          <w:p w14:paraId="7D952CF0" w14:textId="77777777" w:rsidR="00204C36" w:rsidRPr="008B1C1C" w:rsidRDefault="00204C36" w:rsidP="00204C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7" w:type="dxa"/>
            <w:vAlign w:val="center"/>
          </w:tcPr>
          <w:p w14:paraId="5EE9F1E4" w14:textId="62561ACF" w:rsidR="00204C36" w:rsidRPr="008B1C1C" w:rsidRDefault="009E36E8" w:rsidP="00204C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0,771</w:t>
            </w:r>
          </w:p>
        </w:tc>
        <w:tc>
          <w:tcPr>
            <w:tcW w:w="2869" w:type="dxa"/>
            <w:vAlign w:val="center"/>
          </w:tcPr>
          <w:p w14:paraId="4FF197A9" w14:textId="2F0FAA95" w:rsidR="00204C36" w:rsidRPr="008B1C1C" w:rsidRDefault="009E36E8" w:rsidP="00204C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0,764</w:t>
            </w:r>
          </w:p>
        </w:tc>
      </w:tr>
      <w:tr w:rsidR="00204C36" w14:paraId="19EB6DBC" w14:textId="77777777" w:rsidTr="006D52AF">
        <w:trPr>
          <w:trHeight w:val="838"/>
          <w:jc w:val="center"/>
        </w:trPr>
        <w:tc>
          <w:tcPr>
            <w:tcW w:w="766" w:type="dxa"/>
            <w:vAlign w:val="center"/>
          </w:tcPr>
          <w:p w14:paraId="6EA14263" w14:textId="77777777" w:rsidR="00204C36" w:rsidRPr="008B1C1C" w:rsidRDefault="00204C36" w:rsidP="006D52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1380" w:type="dxa"/>
            <w:vAlign w:val="center"/>
          </w:tcPr>
          <w:p w14:paraId="3B7CBC2A" w14:textId="1AAD97F3" w:rsidR="00204C36" w:rsidRPr="008B1C1C" w:rsidRDefault="00204C36" w:rsidP="00204C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45,0</w:t>
            </w:r>
          </w:p>
        </w:tc>
        <w:tc>
          <w:tcPr>
            <w:tcW w:w="842" w:type="dxa"/>
            <w:vMerge/>
            <w:vAlign w:val="center"/>
          </w:tcPr>
          <w:p w14:paraId="3B4B6CE7" w14:textId="77777777" w:rsidR="00204C36" w:rsidRPr="008B1C1C" w:rsidRDefault="00204C36" w:rsidP="00204C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7" w:type="dxa"/>
            <w:vAlign w:val="center"/>
          </w:tcPr>
          <w:p w14:paraId="579DA4FF" w14:textId="799D9C01" w:rsidR="00204C36" w:rsidRPr="008B1C1C" w:rsidRDefault="009E36E8" w:rsidP="00204C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0,744</w:t>
            </w:r>
          </w:p>
        </w:tc>
        <w:tc>
          <w:tcPr>
            <w:tcW w:w="2869" w:type="dxa"/>
            <w:vAlign w:val="center"/>
          </w:tcPr>
          <w:p w14:paraId="55CFA4A0" w14:textId="63EC99B9" w:rsidR="00204C36" w:rsidRPr="008B1C1C" w:rsidRDefault="009E36E8" w:rsidP="00204C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0,725</w:t>
            </w:r>
          </w:p>
        </w:tc>
      </w:tr>
      <w:tr w:rsidR="00204C36" w14:paraId="5B724BAA" w14:textId="77777777" w:rsidTr="006D52AF">
        <w:trPr>
          <w:trHeight w:val="850"/>
          <w:jc w:val="center"/>
        </w:trPr>
        <w:tc>
          <w:tcPr>
            <w:tcW w:w="766" w:type="dxa"/>
            <w:vAlign w:val="center"/>
          </w:tcPr>
          <w:p w14:paraId="77DD9671" w14:textId="77777777" w:rsidR="00204C36" w:rsidRPr="008B1C1C" w:rsidRDefault="00204C36" w:rsidP="006D52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1380" w:type="dxa"/>
            <w:vAlign w:val="center"/>
          </w:tcPr>
          <w:p w14:paraId="0AE16264" w14:textId="275A1CF0" w:rsidR="00204C36" w:rsidRPr="008B1C1C" w:rsidRDefault="00204C36" w:rsidP="00204C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40,0</w:t>
            </w:r>
          </w:p>
        </w:tc>
        <w:tc>
          <w:tcPr>
            <w:tcW w:w="842" w:type="dxa"/>
            <w:vMerge/>
            <w:vAlign w:val="center"/>
          </w:tcPr>
          <w:p w14:paraId="03885B31" w14:textId="77777777" w:rsidR="00204C36" w:rsidRPr="008B1C1C" w:rsidRDefault="00204C36" w:rsidP="00204C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7" w:type="dxa"/>
            <w:vAlign w:val="center"/>
          </w:tcPr>
          <w:p w14:paraId="211F1782" w14:textId="60857CE3" w:rsidR="00204C36" w:rsidRPr="008B1C1C" w:rsidRDefault="009E36E8" w:rsidP="00204C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0,713</w:t>
            </w:r>
          </w:p>
        </w:tc>
        <w:tc>
          <w:tcPr>
            <w:tcW w:w="2869" w:type="dxa"/>
            <w:vAlign w:val="center"/>
          </w:tcPr>
          <w:p w14:paraId="40D58C40" w14:textId="0FDDA122" w:rsidR="00204C36" w:rsidRPr="008B1C1C" w:rsidRDefault="009E36E8" w:rsidP="00204C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0,684</w:t>
            </w:r>
          </w:p>
        </w:tc>
      </w:tr>
      <w:tr w:rsidR="00204C36" w14:paraId="3707FC8F" w14:textId="77777777" w:rsidTr="006D52AF">
        <w:trPr>
          <w:trHeight w:val="834"/>
          <w:jc w:val="center"/>
        </w:trPr>
        <w:tc>
          <w:tcPr>
            <w:tcW w:w="766" w:type="dxa"/>
            <w:vAlign w:val="center"/>
          </w:tcPr>
          <w:p w14:paraId="4ACD9F7C" w14:textId="77777777" w:rsidR="00204C36" w:rsidRPr="008B1C1C" w:rsidRDefault="00204C36" w:rsidP="006D52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</w:t>
            </w:r>
          </w:p>
        </w:tc>
        <w:tc>
          <w:tcPr>
            <w:tcW w:w="1380" w:type="dxa"/>
            <w:vAlign w:val="center"/>
          </w:tcPr>
          <w:p w14:paraId="4D6C3302" w14:textId="3F7E0929" w:rsidR="00204C36" w:rsidRPr="008B1C1C" w:rsidRDefault="00204C36" w:rsidP="00204C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35,0</w:t>
            </w:r>
          </w:p>
        </w:tc>
        <w:tc>
          <w:tcPr>
            <w:tcW w:w="842" w:type="dxa"/>
            <w:vMerge/>
            <w:vAlign w:val="center"/>
          </w:tcPr>
          <w:p w14:paraId="4AEDC132" w14:textId="77777777" w:rsidR="00204C36" w:rsidRPr="008B1C1C" w:rsidRDefault="00204C36" w:rsidP="00204C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7" w:type="dxa"/>
            <w:vAlign w:val="center"/>
          </w:tcPr>
          <w:p w14:paraId="1E198377" w14:textId="245AD917" w:rsidR="00204C36" w:rsidRPr="008B1C1C" w:rsidRDefault="009E36E8" w:rsidP="00204C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0,625</w:t>
            </w:r>
          </w:p>
        </w:tc>
        <w:tc>
          <w:tcPr>
            <w:tcW w:w="2869" w:type="dxa"/>
            <w:vAlign w:val="center"/>
          </w:tcPr>
          <w:p w14:paraId="53D54013" w14:textId="7747EFDC" w:rsidR="00204C36" w:rsidRPr="008B1C1C" w:rsidRDefault="009E36E8" w:rsidP="00204C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0,639</w:t>
            </w:r>
          </w:p>
        </w:tc>
      </w:tr>
      <w:tr w:rsidR="00204C36" w14:paraId="0128710A" w14:textId="77777777" w:rsidTr="006D52AF">
        <w:trPr>
          <w:trHeight w:val="846"/>
          <w:jc w:val="center"/>
        </w:trPr>
        <w:tc>
          <w:tcPr>
            <w:tcW w:w="766" w:type="dxa"/>
            <w:vAlign w:val="center"/>
          </w:tcPr>
          <w:p w14:paraId="4870C3C1" w14:textId="77777777" w:rsidR="00204C36" w:rsidRPr="008B1C1C" w:rsidRDefault="00204C36" w:rsidP="006D52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</w:t>
            </w:r>
          </w:p>
        </w:tc>
        <w:tc>
          <w:tcPr>
            <w:tcW w:w="1380" w:type="dxa"/>
            <w:vAlign w:val="center"/>
          </w:tcPr>
          <w:p w14:paraId="291299BB" w14:textId="6AEA3A70" w:rsidR="00204C36" w:rsidRPr="008B1C1C" w:rsidRDefault="00204C36" w:rsidP="00204C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30,0</w:t>
            </w:r>
          </w:p>
        </w:tc>
        <w:tc>
          <w:tcPr>
            <w:tcW w:w="842" w:type="dxa"/>
            <w:vMerge/>
            <w:vAlign w:val="center"/>
          </w:tcPr>
          <w:p w14:paraId="49A073E0" w14:textId="77777777" w:rsidR="00204C36" w:rsidRPr="008B1C1C" w:rsidRDefault="00204C36" w:rsidP="00204C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7" w:type="dxa"/>
            <w:vAlign w:val="center"/>
          </w:tcPr>
          <w:p w14:paraId="2B8A2328" w14:textId="61BE38FF" w:rsidR="00204C36" w:rsidRPr="008B1C1C" w:rsidRDefault="009E36E8" w:rsidP="00204C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0,586</w:t>
            </w:r>
          </w:p>
        </w:tc>
        <w:tc>
          <w:tcPr>
            <w:tcW w:w="2869" w:type="dxa"/>
            <w:vAlign w:val="center"/>
          </w:tcPr>
          <w:p w14:paraId="6D7373A5" w14:textId="16C4CCF0" w:rsidR="00204C36" w:rsidRPr="008B1C1C" w:rsidRDefault="009E36E8" w:rsidP="00204C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0,592</w:t>
            </w:r>
          </w:p>
        </w:tc>
      </w:tr>
      <w:tr w:rsidR="00204C36" w14:paraId="21C1FAD8" w14:textId="77777777" w:rsidTr="006D52AF">
        <w:trPr>
          <w:trHeight w:val="971"/>
          <w:jc w:val="center"/>
        </w:trPr>
        <w:tc>
          <w:tcPr>
            <w:tcW w:w="766" w:type="dxa"/>
            <w:vAlign w:val="center"/>
          </w:tcPr>
          <w:p w14:paraId="078535EC" w14:textId="77777777" w:rsidR="00204C36" w:rsidRPr="008B1C1C" w:rsidRDefault="00204C36" w:rsidP="006D52A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</w:t>
            </w:r>
          </w:p>
        </w:tc>
        <w:tc>
          <w:tcPr>
            <w:tcW w:w="1380" w:type="dxa"/>
            <w:vAlign w:val="center"/>
          </w:tcPr>
          <w:p w14:paraId="1C725570" w14:textId="55E9B11B" w:rsidR="00204C36" w:rsidRPr="008B1C1C" w:rsidRDefault="00204C36" w:rsidP="00204C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25,0</w:t>
            </w:r>
          </w:p>
        </w:tc>
        <w:tc>
          <w:tcPr>
            <w:tcW w:w="842" w:type="dxa"/>
            <w:vMerge/>
            <w:vAlign w:val="center"/>
          </w:tcPr>
          <w:p w14:paraId="6944593A" w14:textId="77777777" w:rsidR="00204C36" w:rsidRPr="008B1C1C" w:rsidRDefault="00204C36" w:rsidP="00204C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97" w:type="dxa"/>
            <w:vAlign w:val="center"/>
          </w:tcPr>
          <w:p w14:paraId="7E1FFCB7" w14:textId="6885540E" w:rsidR="00204C36" w:rsidRPr="008B1C1C" w:rsidRDefault="009E36E8" w:rsidP="00204C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0,546</w:t>
            </w:r>
          </w:p>
        </w:tc>
        <w:tc>
          <w:tcPr>
            <w:tcW w:w="2869" w:type="dxa"/>
            <w:vAlign w:val="center"/>
          </w:tcPr>
          <w:p w14:paraId="2C2EFD8E" w14:textId="11E5C568" w:rsidR="00204C36" w:rsidRPr="008B1C1C" w:rsidRDefault="009E36E8" w:rsidP="00204C36">
            <w:pPr>
              <w:keepNext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0.540</w:t>
            </w:r>
          </w:p>
        </w:tc>
      </w:tr>
    </w:tbl>
    <w:p w14:paraId="33C22379" w14:textId="39129450" w:rsidR="00C57607" w:rsidRDefault="00C57607" w:rsidP="0035681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CC6F523" w14:textId="552EFE28" w:rsidR="00C57607" w:rsidRPr="00C57607" w:rsidRDefault="00C57607" w:rsidP="00C57607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C57607">
        <w:rPr>
          <w:rFonts w:ascii="Times New Roman" w:hAnsi="Times New Roman" w:cs="Times New Roman"/>
          <w:sz w:val="24"/>
          <w:szCs w:val="24"/>
        </w:rPr>
        <w:t>Teorinio</w:t>
      </w:r>
      <w:proofErr w:type="spellEnd"/>
      <w:r w:rsidRPr="00C57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607">
        <w:rPr>
          <w:rFonts w:ascii="Times New Roman" w:hAnsi="Times New Roman" w:cs="Times New Roman"/>
          <w:sz w:val="24"/>
          <w:szCs w:val="24"/>
        </w:rPr>
        <w:t>period</w:t>
      </w:r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Pr="00C57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607">
        <w:rPr>
          <w:rFonts w:ascii="Times New Roman" w:hAnsi="Times New Roman" w:cs="Times New Roman"/>
          <w:sz w:val="24"/>
          <w:szCs w:val="24"/>
        </w:rPr>
        <w:t>apskaičiavimas</w:t>
      </w:r>
      <w:proofErr w:type="spellEnd"/>
      <w:r w:rsidRPr="00C57607">
        <w:rPr>
          <w:rFonts w:ascii="Times New Roman" w:hAnsi="Times New Roman" w:cs="Times New Roman"/>
          <w:sz w:val="24"/>
          <w:szCs w:val="24"/>
        </w:rPr>
        <w:t>:</w:t>
      </w:r>
      <w:r w:rsidRPr="00C57607">
        <w:rPr>
          <w:rFonts w:ascii="Times New Roman" w:hAnsi="Times New Roman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1,apsk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=2π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acc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=2π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0,065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3,379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=0,8714≈0,871 s</m:t>
          </m:r>
          <m: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2,apsk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=2π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acc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=2π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0,060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3,379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=0,8372≈0,837 s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3,apsk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=2π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acc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=2π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0,055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3,379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=0,8016≈0,802 s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4,apsk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=2π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acc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=2π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0,050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3,379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=0,7643≈0,764 s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5,apsk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=2π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acc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=2π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0,045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3,379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=0,72509≈0,725 s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6,apsk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=2π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acc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=2π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0,040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3,379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=0,6836≈0,684 s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7,apsk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=2π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7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acc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=2π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0,035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3,379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=0,6394≈0,639 s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8,apsk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=2π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8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acc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=2π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0,030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3,379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=0,5920≈0,592 s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9,apsk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=2π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9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acc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=2π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0,025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3,379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=0,5404≈0,540 s</m:t>
          </m:r>
        </m:oMath>
      </m:oMathPara>
    </w:p>
    <w:p w14:paraId="0F4D45EE" w14:textId="6CDDA2C3" w:rsidR="00C57607" w:rsidRPr="00C57607" w:rsidRDefault="00842FEF" w:rsidP="00C5760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Grafikas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eksperimentinioms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apskaičiuotoms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reikšmėms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palyginti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 w:rsidR="009250CC" w:rsidRPr="009250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BA0928" wp14:editId="631BD200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31B8B9" w14:textId="0B0A84F9" w:rsidR="00F16B82" w:rsidRPr="00356817" w:rsidRDefault="0000773F" w:rsidP="003568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6817">
        <w:rPr>
          <w:rFonts w:ascii="Times New Roman" w:eastAsiaTheme="minorEastAsia" w:hAnsi="Times New Roman" w:cs="Times New Roman"/>
          <w:sz w:val="24"/>
          <w:szCs w:val="24"/>
        </w:rPr>
        <w:br/>
      </w:r>
      <w:r w:rsidR="000D2531" w:rsidRPr="00356817">
        <w:rPr>
          <w:rFonts w:ascii="Times New Roman" w:hAnsi="Times New Roman" w:cs="Times New Roman"/>
          <w:b/>
          <w:bCs/>
          <w:sz w:val="24"/>
          <w:szCs w:val="24"/>
        </w:rPr>
        <w:t>IŠVADOS:</w:t>
      </w:r>
    </w:p>
    <w:p w14:paraId="7AA33A47" w14:textId="74C2EED4" w:rsidR="00F43F93" w:rsidRPr="001E0F86" w:rsidRDefault="00A81B1C" w:rsidP="001E0F8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Rastos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spyruoklės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standumo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koeficiento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vielos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diametro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ir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vijos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diametro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reikšmės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  <w:r w:rsidR="001E0F86">
        <w:rPr>
          <w:rFonts w:ascii="Times New Roman" w:eastAsiaTheme="minorEastAsia" w:hAnsi="Times New Roman" w:cs="Times New Roman"/>
          <w:b/>
          <w:bCs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k=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±∆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3,38±0,14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type m:val="li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±∆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0,85±0,02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m</m:t>
          </m:r>
          <m: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±∆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24,7±0,2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m</m:t>
          </m:r>
        </m:oMath>
      </m:oMathPara>
    </w:p>
    <w:p w14:paraId="18D2BF8D" w14:textId="4ED91D8C" w:rsidR="001E0F86" w:rsidRPr="00FD4283" w:rsidRDefault="00373C4E" w:rsidP="001E0F8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Rasta</w:t>
      </w:r>
      <w:r w:rsidR="00A260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26037">
        <w:rPr>
          <w:rFonts w:ascii="Times New Roman" w:hAnsi="Times New Roman" w:cs="Times New Roman"/>
          <w:b/>
          <w:bCs/>
          <w:sz w:val="24"/>
          <w:szCs w:val="24"/>
        </w:rPr>
        <w:t>spyruoklės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26037" w:rsidRPr="00A26037">
        <w:rPr>
          <w:rFonts w:ascii="Times New Roman" w:eastAsiaTheme="minorEastAsia" w:hAnsi="Times New Roman" w:cs="Times New Roman"/>
          <w:b/>
          <w:bCs/>
          <w:sz w:val="24"/>
          <w:szCs w:val="24"/>
        </w:rPr>
        <w:t>v</w:t>
      </w:r>
      <w:r w:rsidRPr="00A26037">
        <w:rPr>
          <w:rFonts w:ascii="Times New Roman" w:eastAsiaTheme="minorEastAsia" w:hAnsi="Times New Roman" w:cs="Times New Roman"/>
          <w:b/>
          <w:bCs/>
          <w:sz w:val="24"/>
          <w:szCs w:val="24"/>
        </w:rPr>
        <w:t>ielos</w:t>
      </w:r>
      <w:proofErr w:type="spellEnd"/>
      <w:r w:rsidRPr="00A2603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6037">
        <w:rPr>
          <w:rFonts w:ascii="Times New Roman" w:eastAsiaTheme="minorEastAsia" w:hAnsi="Times New Roman" w:cs="Times New Roman"/>
          <w:b/>
          <w:bCs/>
          <w:sz w:val="24"/>
          <w:szCs w:val="24"/>
        </w:rPr>
        <w:t>medžiagos</w:t>
      </w:r>
      <w:proofErr w:type="spellEnd"/>
      <w:r w:rsidRPr="00A2603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6037">
        <w:rPr>
          <w:rFonts w:ascii="Times New Roman" w:eastAsiaTheme="minorEastAsia" w:hAnsi="Times New Roman" w:cs="Times New Roman"/>
          <w:b/>
          <w:bCs/>
          <w:sz w:val="24"/>
          <w:szCs w:val="24"/>
        </w:rPr>
        <w:t>šlyties</w:t>
      </w:r>
      <w:proofErr w:type="spellEnd"/>
      <w:r w:rsidRPr="00A2603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26037">
        <w:rPr>
          <w:rFonts w:ascii="Times New Roman" w:eastAsiaTheme="minorEastAsia" w:hAnsi="Times New Roman" w:cs="Times New Roman"/>
          <w:b/>
          <w:bCs/>
          <w:sz w:val="24"/>
          <w:szCs w:val="24"/>
        </w:rPr>
        <w:t>modulio</w:t>
      </w:r>
      <w:proofErr w:type="spellEnd"/>
      <w:r w:rsidR="00A2603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26037">
        <w:rPr>
          <w:rFonts w:ascii="Times New Roman" w:eastAsiaTheme="minorEastAsia" w:hAnsi="Times New Roman" w:cs="Times New Roman"/>
          <w:b/>
          <w:bCs/>
          <w:sz w:val="24"/>
          <w:szCs w:val="24"/>
        </w:rPr>
        <w:t>reikšmė</w:t>
      </w:r>
      <w:proofErr w:type="spellEnd"/>
      <w:r w:rsidR="00A2603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26037">
        <w:rPr>
          <w:rFonts w:ascii="Times New Roman" w:eastAsiaTheme="minorEastAsia" w:hAnsi="Times New Roman" w:cs="Times New Roman"/>
          <w:b/>
          <w:bCs/>
          <w:sz w:val="24"/>
          <w:szCs w:val="24"/>
        </w:rPr>
        <w:t>ir</w:t>
      </w:r>
      <w:proofErr w:type="spellEnd"/>
      <w:r w:rsidR="00A2603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26037">
        <w:rPr>
          <w:rFonts w:ascii="Times New Roman" w:eastAsiaTheme="minorEastAsia" w:hAnsi="Times New Roman" w:cs="Times New Roman"/>
          <w:b/>
          <w:bCs/>
          <w:sz w:val="24"/>
          <w:szCs w:val="24"/>
        </w:rPr>
        <w:t>jos</w:t>
      </w:r>
      <w:proofErr w:type="spellEnd"/>
      <w:r w:rsidR="00A2603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26037">
        <w:rPr>
          <w:rFonts w:ascii="Times New Roman" w:eastAsiaTheme="minorEastAsia" w:hAnsi="Times New Roman" w:cs="Times New Roman"/>
          <w:b/>
          <w:bCs/>
          <w:sz w:val="24"/>
          <w:szCs w:val="24"/>
        </w:rPr>
        <w:t>palyginimas</w:t>
      </w:r>
      <w:proofErr w:type="spellEnd"/>
      <w:r w:rsidR="00A2603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26037">
        <w:rPr>
          <w:rFonts w:ascii="Times New Roman" w:eastAsiaTheme="minorEastAsia" w:hAnsi="Times New Roman" w:cs="Times New Roman"/>
          <w:b/>
          <w:bCs/>
          <w:sz w:val="24"/>
          <w:szCs w:val="24"/>
        </w:rPr>
        <w:t>su</w:t>
      </w:r>
      <w:proofErr w:type="spellEnd"/>
      <w:r w:rsidR="00A2603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26037">
        <w:rPr>
          <w:rFonts w:ascii="Times New Roman" w:eastAsiaTheme="minorEastAsia" w:hAnsi="Times New Roman" w:cs="Times New Roman"/>
          <w:b/>
          <w:bCs/>
          <w:sz w:val="24"/>
          <w:szCs w:val="24"/>
        </w:rPr>
        <w:t>reikšme</w:t>
      </w:r>
      <w:proofErr w:type="spellEnd"/>
      <w:r w:rsidR="00A2603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A26037">
        <w:rPr>
          <w:rFonts w:ascii="Times New Roman" w:eastAsiaTheme="minorEastAsia" w:hAnsi="Times New Roman" w:cs="Times New Roman"/>
          <w:b/>
          <w:bCs/>
          <w:sz w:val="24"/>
          <w:szCs w:val="24"/>
        </w:rPr>
        <w:t>kurios</w:t>
      </w:r>
      <w:proofErr w:type="spellEnd"/>
      <w:r w:rsidR="00A2603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26037">
        <w:rPr>
          <w:rFonts w:ascii="Times New Roman" w:eastAsiaTheme="minorEastAsia" w:hAnsi="Times New Roman" w:cs="Times New Roman"/>
          <w:b/>
          <w:bCs/>
          <w:sz w:val="24"/>
          <w:szCs w:val="24"/>
        </w:rPr>
        <w:t>tikėjomes</w:t>
      </w:r>
      <w:proofErr w:type="spellEnd"/>
      <w:r w:rsidR="00A26037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  <w:r w:rsidR="00A26037">
        <w:rPr>
          <w:rFonts w:ascii="Times New Roman" w:eastAsiaTheme="minorEastAsia" w:hAnsi="Times New Roman" w:cs="Times New Roman"/>
          <w:b/>
          <w:bCs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G=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G±∆G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9,4±1,5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type m:val="li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kg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  <w:proofErr w:type="spellStart"/>
      <w:r w:rsidR="00A26037">
        <w:rPr>
          <w:rFonts w:ascii="Times New Roman" w:eastAsiaTheme="minorEastAsia" w:hAnsi="Times New Roman" w:cs="Times New Roman"/>
          <w:sz w:val="24"/>
          <w:szCs w:val="24"/>
        </w:rPr>
        <w:t>Reikšmė</w:t>
      </w:r>
      <w:proofErr w:type="spellEnd"/>
      <w:r w:rsidR="00A2603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A26037">
        <w:rPr>
          <w:rFonts w:ascii="Times New Roman" w:eastAsiaTheme="minorEastAsia" w:hAnsi="Times New Roman" w:cs="Times New Roman"/>
          <w:sz w:val="24"/>
          <w:szCs w:val="24"/>
        </w:rPr>
        <w:t>kurios</w:t>
      </w:r>
      <w:proofErr w:type="spellEnd"/>
      <w:r w:rsidR="00A260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26037">
        <w:rPr>
          <w:rFonts w:ascii="Times New Roman" w:eastAsiaTheme="minorEastAsia" w:hAnsi="Times New Roman" w:cs="Times New Roman"/>
          <w:sz w:val="24"/>
          <w:szCs w:val="24"/>
        </w:rPr>
        <w:t>tikėjomes</w:t>
      </w:r>
      <w:proofErr w:type="spellEnd"/>
      <w:r w:rsidR="00A260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26037">
        <w:rPr>
          <w:rFonts w:ascii="Times New Roman" w:eastAsiaTheme="minorEastAsia" w:hAnsi="Times New Roman" w:cs="Times New Roman"/>
          <w:sz w:val="24"/>
          <w:szCs w:val="24"/>
        </w:rPr>
        <w:t>yra</w:t>
      </w:r>
      <w:proofErr w:type="spellEnd"/>
      <w:r w:rsidR="00A26037">
        <w:rPr>
          <w:rFonts w:ascii="Times New Roman" w:eastAsiaTheme="minorEastAsia" w:hAnsi="Times New Roman" w:cs="Times New Roman"/>
          <w:sz w:val="24"/>
          <w:szCs w:val="24"/>
        </w:rPr>
        <w:t xml:space="preserve"> tarp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7,0∙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kg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A260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26037">
        <w:rPr>
          <w:rFonts w:ascii="Times New Roman" w:eastAsiaTheme="minorEastAsia" w:hAnsi="Times New Roman" w:cs="Times New Roman"/>
          <w:sz w:val="24"/>
          <w:szCs w:val="24"/>
        </w:rPr>
        <w:t>ir</w:t>
      </w:r>
      <w:proofErr w:type="spellEnd"/>
      <w:r w:rsidR="00A260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8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>5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kg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A26037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A26037">
        <w:rPr>
          <w:rFonts w:ascii="Times New Roman" w:eastAsiaTheme="minorEastAsia" w:hAnsi="Times New Roman" w:cs="Times New Roman"/>
          <w:sz w:val="24"/>
          <w:szCs w:val="24"/>
        </w:rPr>
        <w:br/>
      </w:r>
      <w:proofErr w:type="spellStart"/>
      <w:r w:rsidR="00A26037">
        <w:rPr>
          <w:rFonts w:ascii="Times New Roman" w:hAnsi="Times New Roman" w:cs="Times New Roman"/>
          <w:sz w:val="24"/>
          <w:szCs w:val="24"/>
        </w:rPr>
        <w:t>Mūsų</w:t>
      </w:r>
      <w:proofErr w:type="spellEnd"/>
      <w:r w:rsidR="00A2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037">
        <w:rPr>
          <w:rFonts w:ascii="Times New Roman" w:hAnsi="Times New Roman" w:cs="Times New Roman"/>
          <w:sz w:val="24"/>
          <w:szCs w:val="24"/>
        </w:rPr>
        <w:t>gautos</w:t>
      </w:r>
      <w:proofErr w:type="spellEnd"/>
      <w:r w:rsidR="00A2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037">
        <w:rPr>
          <w:rFonts w:ascii="Times New Roman" w:hAnsi="Times New Roman" w:cs="Times New Roman"/>
          <w:sz w:val="24"/>
          <w:szCs w:val="24"/>
        </w:rPr>
        <w:t>reikšmės</w:t>
      </w:r>
      <w:proofErr w:type="spellEnd"/>
      <w:r w:rsidR="00A2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037">
        <w:rPr>
          <w:rFonts w:ascii="Times New Roman" w:hAnsi="Times New Roman" w:cs="Times New Roman"/>
          <w:sz w:val="24"/>
          <w:szCs w:val="24"/>
        </w:rPr>
        <w:t>apatinė</w:t>
      </w:r>
      <w:proofErr w:type="spellEnd"/>
      <w:r w:rsidR="00A2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6037">
        <w:rPr>
          <w:rFonts w:ascii="Times New Roman" w:hAnsi="Times New Roman" w:cs="Times New Roman"/>
          <w:sz w:val="24"/>
          <w:szCs w:val="24"/>
        </w:rPr>
        <w:t>riba</w:t>
      </w:r>
      <w:proofErr w:type="spellEnd"/>
      <w:r w:rsidR="00A2603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7,</m:t>
        </m:r>
        <m:r>
          <w:rPr>
            <w:rFonts w:ascii="Cambria Math" w:eastAsiaTheme="minorEastAsia" w:hAnsi="Cambria Math" w:cs="Times New Roman"/>
            <w:sz w:val="24"/>
            <w:szCs w:val="24"/>
          </w:rPr>
          <m:t>9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kg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proofErr w:type="spellStart"/>
      <w:r w:rsidR="00A26037">
        <w:rPr>
          <w:rFonts w:ascii="Times New Roman" w:eastAsiaTheme="minorEastAsia" w:hAnsi="Times New Roman" w:cs="Times New Roman"/>
          <w:sz w:val="24"/>
          <w:szCs w:val="24"/>
        </w:rPr>
        <w:t>patenka</w:t>
      </w:r>
      <w:proofErr w:type="spellEnd"/>
      <w:r w:rsidR="00A26037">
        <w:rPr>
          <w:rFonts w:ascii="Times New Roman" w:eastAsiaTheme="minorEastAsia" w:hAnsi="Times New Roman" w:cs="Times New Roman"/>
          <w:sz w:val="24"/>
          <w:szCs w:val="24"/>
        </w:rPr>
        <w:t xml:space="preserve"> į </w:t>
      </w:r>
      <w:proofErr w:type="spellStart"/>
      <w:r w:rsidR="00A26037">
        <w:rPr>
          <w:rFonts w:ascii="Times New Roman" w:eastAsiaTheme="minorEastAsia" w:hAnsi="Times New Roman" w:cs="Times New Roman"/>
          <w:sz w:val="24"/>
          <w:szCs w:val="24"/>
        </w:rPr>
        <w:t>intervalą</w:t>
      </w:r>
      <w:proofErr w:type="spellEnd"/>
      <w:r w:rsidR="00A2603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A26037">
        <w:rPr>
          <w:rFonts w:ascii="Times New Roman" w:eastAsiaTheme="minorEastAsia" w:hAnsi="Times New Roman" w:cs="Times New Roman"/>
          <w:sz w:val="24"/>
          <w:szCs w:val="24"/>
        </w:rPr>
        <w:t>kurio</w:t>
      </w:r>
      <w:proofErr w:type="spellEnd"/>
      <w:r w:rsidR="00A260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26037">
        <w:rPr>
          <w:rFonts w:ascii="Times New Roman" w:eastAsiaTheme="minorEastAsia" w:hAnsi="Times New Roman" w:cs="Times New Roman"/>
          <w:sz w:val="24"/>
          <w:szCs w:val="24"/>
        </w:rPr>
        <w:t>mes</w:t>
      </w:r>
      <w:proofErr w:type="spellEnd"/>
      <w:r w:rsidR="00A260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26037">
        <w:rPr>
          <w:rFonts w:ascii="Times New Roman" w:eastAsiaTheme="minorEastAsia" w:hAnsi="Times New Roman" w:cs="Times New Roman"/>
          <w:sz w:val="24"/>
          <w:szCs w:val="24"/>
        </w:rPr>
        <w:t>tikėjomes</w:t>
      </w:r>
      <w:proofErr w:type="spellEnd"/>
      <w:r w:rsidR="00A2603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A4F6BB5" w14:textId="11DAEF70" w:rsidR="00FD4283" w:rsidRPr="001E0F86" w:rsidRDefault="00CA4B59" w:rsidP="001E0F8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Svyravymų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 w:rsidR="00D10336">
        <w:rPr>
          <w:rFonts w:ascii="Times New Roman" w:hAnsi="Times New Roman" w:cs="Times New Roman"/>
          <w:b/>
          <w:bCs/>
          <w:sz w:val="24"/>
          <w:szCs w:val="24"/>
        </w:rPr>
        <w:t>ų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palyginimas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="00E80D35">
        <w:rPr>
          <w:rFonts w:ascii="Times New Roman" w:hAnsi="Times New Roman" w:cs="Times New Roman"/>
          <w:sz w:val="24"/>
          <w:szCs w:val="24"/>
        </w:rPr>
        <w:t>Matomas</w:t>
      </w:r>
      <w:proofErr w:type="spellEnd"/>
      <w:r w:rsidR="00E80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D35">
        <w:rPr>
          <w:rFonts w:ascii="Times New Roman" w:hAnsi="Times New Roman" w:cs="Times New Roman"/>
          <w:sz w:val="24"/>
          <w:szCs w:val="24"/>
        </w:rPr>
        <w:t>nedidėlis</w:t>
      </w:r>
      <w:proofErr w:type="spellEnd"/>
      <w:r w:rsidR="00E80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D35">
        <w:rPr>
          <w:rFonts w:ascii="Times New Roman" w:hAnsi="Times New Roman" w:cs="Times New Roman"/>
          <w:sz w:val="24"/>
          <w:szCs w:val="24"/>
        </w:rPr>
        <w:t>eksperimentinių</w:t>
      </w:r>
      <w:proofErr w:type="spellEnd"/>
      <w:r w:rsidR="00E80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D35">
        <w:rPr>
          <w:rFonts w:ascii="Times New Roman" w:hAnsi="Times New Roman" w:cs="Times New Roman"/>
          <w:sz w:val="24"/>
          <w:szCs w:val="24"/>
        </w:rPr>
        <w:t>svyravimo</w:t>
      </w:r>
      <w:proofErr w:type="spellEnd"/>
      <w:r w:rsidR="00E80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D35">
        <w:rPr>
          <w:rFonts w:ascii="Times New Roman" w:hAnsi="Times New Roman" w:cs="Times New Roman"/>
          <w:sz w:val="24"/>
          <w:szCs w:val="24"/>
        </w:rPr>
        <w:t>periodų</w:t>
      </w:r>
      <w:proofErr w:type="spellEnd"/>
      <w:r w:rsidR="00E80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D35">
        <w:rPr>
          <w:rFonts w:ascii="Times New Roman" w:hAnsi="Times New Roman" w:cs="Times New Roman"/>
          <w:sz w:val="24"/>
          <w:szCs w:val="24"/>
        </w:rPr>
        <w:t>reikšmių</w:t>
      </w:r>
      <w:proofErr w:type="spellEnd"/>
      <w:r w:rsidR="00E80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D35">
        <w:rPr>
          <w:rFonts w:ascii="Times New Roman" w:hAnsi="Times New Roman" w:cs="Times New Roman"/>
          <w:sz w:val="24"/>
          <w:szCs w:val="24"/>
        </w:rPr>
        <w:t>nuklydimas</w:t>
      </w:r>
      <w:proofErr w:type="spellEnd"/>
      <w:r w:rsidR="00E80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D35">
        <w:rPr>
          <w:rFonts w:ascii="Times New Roman" w:hAnsi="Times New Roman" w:cs="Times New Roman"/>
          <w:sz w:val="24"/>
          <w:szCs w:val="24"/>
        </w:rPr>
        <w:t>nuo</w:t>
      </w:r>
      <w:proofErr w:type="spellEnd"/>
      <w:r w:rsidR="00E80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D35">
        <w:rPr>
          <w:rFonts w:ascii="Times New Roman" w:hAnsi="Times New Roman" w:cs="Times New Roman"/>
          <w:sz w:val="24"/>
          <w:szCs w:val="24"/>
        </w:rPr>
        <w:t>apskaičiuotų</w:t>
      </w:r>
      <w:proofErr w:type="spellEnd"/>
      <w:r w:rsidR="00E80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D35">
        <w:rPr>
          <w:rFonts w:ascii="Times New Roman" w:hAnsi="Times New Roman" w:cs="Times New Roman"/>
          <w:sz w:val="24"/>
          <w:szCs w:val="24"/>
        </w:rPr>
        <w:t>svyravimo</w:t>
      </w:r>
      <w:proofErr w:type="spellEnd"/>
      <w:r w:rsidR="00E80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D35">
        <w:rPr>
          <w:rFonts w:ascii="Times New Roman" w:hAnsi="Times New Roman" w:cs="Times New Roman"/>
          <w:sz w:val="24"/>
          <w:szCs w:val="24"/>
        </w:rPr>
        <w:t>periodų</w:t>
      </w:r>
      <w:proofErr w:type="spellEnd"/>
      <w:r w:rsidR="00E80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D35">
        <w:rPr>
          <w:rFonts w:ascii="Times New Roman" w:hAnsi="Times New Roman" w:cs="Times New Roman"/>
          <w:sz w:val="24"/>
          <w:szCs w:val="24"/>
        </w:rPr>
        <w:t>reikšmių</w:t>
      </w:r>
      <w:proofErr w:type="spellEnd"/>
      <w:r w:rsidR="00E80D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80D35">
        <w:rPr>
          <w:rFonts w:ascii="Times New Roman" w:hAnsi="Times New Roman" w:cs="Times New Roman"/>
          <w:sz w:val="24"/>
          <w:szCs w:val="24"/>
        </w:rPr>
        <w:t>Žinant</w:t>
      </w:r>
      <w:proofErr w:type="spellEnd"/>
      <w:r w:rsidR="00E80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80D35">
        <w:rPr>
          <w:rFonts w:ascii="Times New Roman" w:hAnsi="Times New Roman" w:cs="Times New Roman"/>
          <w:sz w:val="24"/>
          <w:szCs w:val="24"/>
        </w:rPr>
        <w:t>kad</w:t>
      </w:r>
      <w:proofErr w:type="spellEnd"/>
      <w:r w:rsidR="00E80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691">
        <w:rPr>
          <w:rFonts w:ascii="Times New Roman" w:hAnsi="Times New Roman" w:cs="Times New Roman"/>
          <w:sz w:val="24"/>
          <w:szCs w:val="24"/>
        </w:rPr>
        <w:t>eksperimentinių</w:t>
      </w:r>
      <w:proofErr w:type="spellEnd"/>
      <w:r w:rsidR="00156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691">
        <w:rPr>
          <w:rFonts w:ascii="Times New Roman" w:hAnsi="Times New Roman" w:cs="Times New Roman"/>
          <w:sz w:val="24"/>
          <w:szCs w:val="24"/>
        </w:rPr>
        <w:t>svyravimo</w:t>
      </w:r>
      <w:proofErr w:type="spellEnd"/>
      <w:r w:rsidR="00156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691">
        <w:rPr>
          <w:rFonts w:ascii="Times New Roman" w:hAnsi="Times New Roman" w:cs="Times New Roman"/>
          <w:sz w:val="24"/>
          <w:szCs w:val="24"/>
        </w:rPr>
        <w:t>periodų</w:t>
      </w:r>
      <w:proofErr w:type="spellEnd"/>
      <w:r w:rsidR="00156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691">
        <w:rPr>
          <w:rFonts w:ascii="Times New Roman" w:hAnsi="Times New Roman" w:cs="Times New Roman"/>
          <w:sz w:val="24"/>
          <w:szCs w:val="24"/>
        </w:rPr>
        <w:t>reikšm</w:t>
      </w:r>
      <w:r w:rsidR="00156691">
        <w:rPr>
          <w:rFonts w:ascii="Times New Roman" w:hAnsi="Times New Roman" w:cs="Times New Roman"/>
          <w:sz w:val="24"/>
          <w:szCs w:val="24"/>
        </w:rPr>
        <w:t>ės</w:t>
      </w:r>
      <w:proofErr w:type="spellEnd"/>
      <w:r w:rsidR="00156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691">
        <w:rPr>
          <w:rFonts w:ascii="Times New Roman" w:hAnsi="Times New Roman" w:cs="Times New Roman"/>
          <w:sz w:val="24"/>
          <w:szCs w:val="24"/>
        </w:rPr>
        <w:t>gautos</w:t>
      </w:r>
      <w:proofErr w:type="spellEnd"/>
      <w:r w:rsidR="00156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691">
        <w:rPr>
          <w:rFonts w:ascii="Times New Roman" w:hAnsi="Times New Roman" w:cs="Times New Roman"/>
          <w:sz w:val="24"/>
          <w:szCs w:val="24"/>
        </w:rPr>
        <w:t>iš</w:t>
      </w:r>
      <w:proofErr w:type="spellEnd"/>
      <w:r w:rsidR="00156691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  <w:r w:rsidR="0015669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156691">
        <w:rPr>
          <w:rFonts w:ascii="Times New Roman" w:eastAsiaTheme="minorEastAsia" w:hAnsi="Times New Roman" w:cs="Times New Roman"/>
          <w:sz w:val="24"/>
          <w:szCs w:val="24"/>
        </w:rPr>
        <w:t>kur</w:t>
      </w:r>
      <w:proofErr w:type="spellEnd"/>
      <w:r w:rsidR="00156691">
        <w:rPr>
          <w:rFonts w:ascii="Times New Roman" w:eastAsiaTheme="minorEastAsia" w:hAnsi="Times New Roman" w:cs="Times New Roman"/>
          <w:sz w:val="24"/>
          <w:szCs w:val="24"/>
        </w:rPr>
        <w:t xml:space="preserve"> t – </w:t>
      </w:r>
      <w:proofErr w:type="spellStart"/>
      <w:r w:rsidR="006F44AD">
        <w:rPr>
          <w:rFonts w:ascii="Times New Roman" w:eastAsiaTheme="minorEastAsia" w:hAnsi="Times New Roman" w:cs="Times New Roman"/>
          <w:sz w:val="24"/>
          <w:szCs w:val="24"/>
        </w:rPr>
        <w:t>eksperimentiniu</w:t>
      </w:r>
      <w:proofErr w:type="spellEnd"/>
      <w:r w:rsidR="006F44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F44AD">
        <w:rPr>
          <w:rFonts w:ascii="Times New Roman" w:eastAsiaTheme="minorEastAsia" w:hAnsi="Times New Roman" w:cs="Times New Roman"/>
          <w:sz w:val="24"/>
          <w:szCs w:val="24"/>
        </w:rPr>
        <w:t>būdu</w:t>
      </w:r>
      <w:proofErr w:type="spellEnd"/>
      <w:r w:rsidR="006F44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6691">
        <w:rPr>
          <w:rFonts w:ascii="Times New Roman" w:eastAsiaTheme="minorEastAsia" w:hAnsi="Times New Roman" w:cs="Times New Roman"/>
          <w:sz w:val="24"/>
          <w:szCs w:val="24"/>
        </w:rPr>
        <w:t>nustatytas</w:t>
      </w:r>
      <w:proofErr w:type="spellEnd"/>
      <w:r w:rsidR="001566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6691">
        <w:rPr>
          <w:rFonts w:ascii="Times New Roman" w:eastAsiaTheme="minorEastAsia" w:hAnsi="Times New Roman" w:cs="Times New Roman"/>
          <w:sz w:val="24"/>
          <w:szCs w:val="24"/>
        </w:rPr>
        <w:t>laikas</w:t>
      </w:r>
      <w:proofErr w:type="spellEnd"/>
      <w:r w:rsidR="00156691">
        <w:rPr>
          <w:rFonts w:ascii="Times New Roman" w:eastAsiaTheme="minorEastAsia" w:hAnsi="Times New Roman" w:cs="Times New Roman"/>
          <w:sz w:val="24"/>
          <w:szCs w:val="24"/>
        </w:rPr>
        <w:t xml:space="preserve"> per, </w:t>
      </w:r>
      <w:proofErr w:type="spellStart"/>
      <w:r w:rsidR="00156691">
        <w:rPr>
          <w:rFonts w:ascii="Times New Roman" w:eastAsiaTheme="minorEastAsia" w:hAnsi="Times New Roman" w:cs="Times New Roman"/>
          <w:sz w:val="24"/>
          <w:szCs w:val="24"/>
        </w:rPr>
        <w:t>kurį</w:t>
      </w:r>
      <w:proofErr w:type="spellEnd"/>
      <w:r w:rsidR="001566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6691">
        <w:rPr>
          <w:rFonts w:ascii="Times New Roman" w:eastAsiaTheme="minorEastAsia" w:hAnsi="Times New Roman" w:cs="Times New Roman"/>
          <w:sz w:val="24"/>
          <w:szCs w:val="24"/>
        </w:rPr>
        <w:t>įvyksta</w:t>
      </w:r>
      <w:proofErr w:type="spellEnd"/>
      <w:r w:rsidR="00156691">
        <w:rPr>
          <w:rFonts w:ascii="Times New Roman" w:eastAsiaTheme="minorEastAsia" w:hAnsi="Times New Roman" w:cs="Times New Roman"/>
          <w:sz w:val="24"/>
          <w:szCs w:val="24"/>
        </w:rPr>
        <w:t xml:space="preserve"> n </w:t>
      </w:r>
      <w:proofErr w:type="spellStart"/>
      <w:r w:rsidR="00156691">
        <w:rPr>
          <w:rFonts w:ascii="Times New Roman" w:eastAsiaTheme="minorEastAsia" w:hAnsi="Times New Roman" w:cs="Times New Roman"/>
          <w:sz w:val="24"/>
          <w:szCs w:val="24"/>
        </w:rPr>
        <w:t>svyravymų</w:t>
      </w:r>
      <w:proofErr w:type="spellEnd"/>
      <w:r w:rsidR="0015669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156691">
        <w:rPr>
          <w:rFonts w:ascii="Times New Roman" w:eastAsiaTheme="minorEastAsia" w:hAnsi="Times New Roman" w:cs="Times New Roman"/>
          <w:sz w:val="24"/>
          <w:szCs w:val="24"/>
        </w:rPr>
        <w:t>matome</w:t>
      </w:r>
      <w:proofErr w:type="spellEnd"/>
      <w:r w:rsidR="0015669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156691">
        <w:rPr>
          <w:rFonts w:ascii="Times New Roman" w:eastAsiaTheme="minorEastAsia" w:hAnsi="Times New Roman" w:cs="Times New Roman"/>
          <w:sz w:val="24"/>
          <w:szCs w:val="24"/>
        </w:rPr>
        <w:t>kad</w:t>
      </w:r>
      <w:proofErr w:type="spellEnd"/>
      <w:r w:rsidR="00156691">
        <w:rPr>
          <w:rFonts w:ascii="Times New Roman" w:eastAsiaTheme="minorEastAsia" w:hAnsi="Times New Roman" w:cs="Times New Roman"/>
          <w:sz w:val="24"/>
          <w:szCs w:val="24"/>
        </w:rPr>
        <w:t xml:space="preserve"> T</w:t>
      </w:r>
      <w:r w:rsidR="0015669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="001566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6691">
        <w:rPr>
          <w:rFonts w:ascii="Times New Roman" w:eastAsiaTheme="minorEastAsia" w:hAnsi="Times New Roman" w:cs="Times New Roman"/>
          <w:sz w:val="24"/>
          <w:szCs w:val="24"/>
        </w:rPr>
        <w:t>reikšmė</w:t>
      </w:r>
      <w:proofErr w:type="spellEnd"/>
      <w:r w:rsidR="001566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6691">
        <w:rPr>
          <w:rFonts w:ascii="Times New Roman" w:eastAsiaTheme="minorEastAsia" w:hAnsi="Times New Roman" w:cs="Times New Roman"/>
          <w:sz w:val="24"/>
          <w:szCs w:val="24"/>
        </w:rPr>
        <w:t>priklauso</w:t>
      </w:r>
      <w:proofErr w:type="spellEnd"/>
      <w:r w:rsidR="001566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6691">
        <w:rPr>
          <w:rFonts w:ascii="Times New Roman" w:eastAsiaTheme="minorEastAsia" w:hAnsi="Times New Roman" w:cs="Times New Roman"/>
          <w:sz w:val="24"/>
          <w:szCs w:val="24"/>
        </w:rPr>
        <w:t>nuo</w:t>
      </w:r>
      <w:proofErr w:type="spellEnd"/>
      <w:r w:rsidR="001566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6691">
        <w:rPr>
          <w:rFonts w:ascii="Times New Roman" w:eastAsiaTheme="minorEastAsia" w:hAnsi="Times New Roman" w:cs="Times New Roman"/>
          <w:sz w:val="24"/>
          <w:szCs w:val="24"/>
        </w:rPr>
        <w:t>skaičiaus</w:t>
      </w:r>
      <w:proofErr w:type="spellEnd"/>
      <w:r w:rsidR="00156691">
        <w:rPr>
          <w:rFonts w:ascii="Times New Roman" w:eastAsiaTheme="minorEastAsia" w:hAnsi="Times New Roman" w:cs="Times New Roman"/>
          <w:sz w:val="24"/>
          <w:szCs w:val="24"/>
        </w:rPr>
        <w:t xml:space="preserve"> t, </w:t>
      </w:r>
      <w:proofErr w:type="spellStart"/>
      <w:r w:rsidR="00156691">
        <w:rPr>
          <w:rFonts w:ascii="Times New Roman" w:eastAsiaTheme="minorEastAsia" w:hAnsi="Times New Roman" w:cs="Times New Roman"/>
          <w:sz w:val="24"/>
          <w:szCs w:val="24"/>
        </w:rPr>
        <w:t>nes</w:t>
      </w:r>
      <w:proofErr w:type="spellEnd"/>
      <w:r w:rsidR="001566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6691">
        <w:rPr>
          <w:rFonts w:ascii="Times New Roman" w:eastAsiaTheme="minorEastAsia" w:hAnsi="Times New Roman" w:cs="Times New Roman"/>
          <w:sz w:val="24"/>
          <w:szCs w:val="24"/>
        </w:rPr>
        <w:t>skaičius</w:t>
      </w:r>
      <w:proofErr w:type="spellEnd"/>
      <w:r w:rsidR="001566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56691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n </w:t>
      </w:r>
      <w:proofErr w:type="spellStart"/>
      <w:r w:rsidR="00156691">
        <w:rPr>
          <w:rFonts w:ascii="Times New Roman" w:eastAsiaTheme="minorEastAsia" w:hAnsi="Times New Roman" w:cs="Times New Roman"/>
          <w:sz w:val="24"/>
          <w:szCs w:val="24"/>
        </w:rPr>
        <w:t>nesikeičia</w:t>
      </w:r>
      <w:proofErr w:type="spellEnd"/>
      <w:r w:rsidR="0015669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156691">
        <w:rPr>
          <w:rFonts w:ascii="Times New Roman" w:eastAsiaTheme="minorEastAsia" w:hAnsi="Times New Roman" w:cs="Times New Roman"/>
          <w:sz w:val="24"/>
          <w:szCs w:val="24"/>
        </w:rPr>
        <w:t>Eksperimento</w:t>
      </w:r>
      <w:proofErr w:type="spellEnd"/>
      <w:r w:rsidR="001566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6691">
        <w:rPr>
          <w:rFonts w:ascii="Times New Roman" w:eastAsiaTheme="minorEastAsia" w:hAnsi="Times New Roman" w:cs="Times New Roman"/>
          <w:sz w:val="24"/>
          <w:szCs w:val="24"/>
        </w:rPr>
        <w:t>metu</w:t>
      </w:r>
      <w:proofErr w:type="spellEnd"/>
      <w:r w:rsidR="001566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6691">
        <w:rPr>
          <w:rFonts w:ascii="Times New Roman" w:eastAsiaTheme="minorEastAsia" w:hAnsi="Times New Roman" w:cs="Times New Roman"/>
          <w:sz w:val="24"/>
          <w:szCs w:val="24"/>
        </w:rPr>
        <w:t>galimos</w:t>
      </w:r>
      <w:proofErr w:type="spellEnd"/>
      <w:r w:rsidR="00156691">
        <w:rPr>
          <w:rFonts w:ascii="Times New Roman" w:eastAsiaTheme="minorEastAsia" w:hAnsi="Times New Roman" w:cs="Times New Roman"/>
          <w:sz w:val="24"/>
          <w:szCs w:val="24"/>
        </w:rPr>
        <w:t xml:space="preserve"> t </w:t>
      </w:r>
      <w:proofErr w:type="spellStart"/>
      <w:r w:rsidR="00156691">
        <w:rPr>
          <w:rFonts w:ascii="Times New Roman" w:eastAsiaTheme="minorEastAsia" w:hAnsi="Times New Roman" w:cs="Times New Roman"/>
          <w:sz w:val="24"/>
          <w:szCs w:val="24"/>
        </w:rPr>
        <w:t>paklaidos</w:t>
      </w:r>
      <w:proofErr w:type="spellEnd"/>
      <w:r w:rsidR="001566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6691">
        <w:rPr>
          <w:rFonts w:ascii="Times New Roman" w:eastAsiaTheme="minorEastAsia" w:hAnsi="Times New Roman" w:cs="Times New Roman"/>
          <w:sz w:val="24"/>
          <w:szCs w:val="24"/>
        </w:rPr>
        <w:t>dėl</w:t>
      </w:r>
      <w:proofErr w:type="spellEnd"/>
      <w:r w:rsidR="001566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6691">
        <w:rPr>
          <w:rFonts w:ascii="Times New Roman" w:eastAsiaTheme="minorEastAsia" w:hAnsi="Times New Roman" w:cs="Times New Roman"/>
          <w:sz w:val="24"/>
          <w:szCs w:val="24"/>
        </w:rPr>
        <w:t>žmogaus</w:t>
      </w:r>
      <w:proofErr w:type="spellEnd"/>
      <w:r w:rsidR="001566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6691">
        <w:rPr>
          <w:rFonts w:ascii="Times New Roman" w:eastAsiaTheme="minorEastAsia" w:hAnsi="Times New Roman" w:cs="Times New Roman"/>
          <w:sz w:val="24"/>
          <w:szCs w:val="24"/>
        </w:rPr>
        <w:t>reakcijos</w:t>
      </w:r>
      <w:proofErr w:type="spellEnd"/>
      <w:r w:rsidR="001566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6691">
        <w:rPr>
          <w:rFonts w:ascii="Times New Roman" w:eastAsiaTheme="minorEastAsia" w:hAnsi="Times New Roman" w:cs="Times New Roman"/>
          <w:sz w:val="24"/>
          <w:szCs w:val="24"/>
        </w:rPr>
        <w:t>laiko</w:t>
      </w:r>
      <w:proofErr w:type="spellEnd"/>
      <w:r w:rsidR="00156691">
        <w:rPr>
          <w:rFonts w:ascii="Times New Roman" w:eastAsiaTheme="minorEastAsia" w:hAnsi="Times New Roman" w:cs="Times New Roman"/>
          <w:sz w:val="24"/>
          <w:szCs w:val="24"/>
        </w:rPr>
        <w:t xml:space="preserve">, kas </w:t>
      </w:r>
      <w:proofErr w:type="spellStart"/>
      <w:r w:rsidR="00156691">
        <w:rPr>
          <w:rFonts w:ascii="Times New Roman" w:eastAsiaTheme="minorEastAsia" w:hAnsi="Times New Roman" w:cs="Times New Roman"/>
          <w:sz w:val="24"/>
          <w:szCs w:val="24"/>
        </w:rPr>
        <w:t>ir</w:t>
      </w:r>
      <w:proofErr w:type="spellEnd"/>
      <w:r w:rsidR="001566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6691">
        <w:rPr>
          <w:rFonts w:ascii="Times New Roman" w:eastAsiaTheme="minorEastAsia" w:hAnsi="Times New Roman" w:cs="Times New Roman"/>
          <w:sz w:val="24"/>
          <w:szCs w:val="24"/>
        </w:rPr>
        <w:t>gali</w:t>
      </w:r>
      <w:proofErr w:type="spellEnd"/>
      <w:r w:rsidR="001566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6691">
        <w:rPr>
          <w:rFonts w:ascii="Times New Roman" w:eastAsiaTheme="minorEastAsia" w:hAnsi="Times New Roman" w:cs="Times New Roman"/>
          <w:sz w:val="24"/>
          <w:szCs w:val="24"/>
        </w:rPr>
        <w:t>nulemti</w:t>
      </w:r>
      <w:proofErr w:type="spellEnd"/>
      <w:r w:rsidR="006F44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F44AD">
        <w:rPr>
          <w:rFonts w:ascii="Times New Roman" w:eastAsiaTheme="minorEastAsia" w:hAnsi="Times New Roman" w:cs="Times New Roman"/>
          <w:sz w:val="24"/>
          <w:szCs w:val="24"/>
        </w:rPr>
        <w:t>nedidelį</w:t>
      </w:r>
      <w:proofErr w:type="spellEnd"/>
      <w:r w:rsidR="0015669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6691">
        <w:rPr>
          <w:rFonts w:ascii="Times New Roman" w:hAnsi="Times New Roman" w:cs="Times New Roman"/>
          <w:sz w:val="24"/>
          <w:szCs w:val="24"/>
        </w:rPr>
        <w:t>eksperimentinių</w:t>
      </w:r>
      <w:proofErr w:type="spellEnd"/>
      <w:r w:rsidR="00156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691">
        <w:rPr>
          <w:rFonts w:ascii="Times New Roman" w:hAnsi="Times New Roman" w:cs="Times New Roman"/>
          <w:sz w:val="24"/>
          <w:szCs w:val="24"/>
        </w:rPr>
        <w:t>svyravimo</w:t>
      </w:r>
      <w:proofErr w:type="spellEnd"/>
      <w:r w:rsidR="00156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691">
        <w:rPr>
          <w:rFonts w:ascii="Times New Roman" w:hAnsi="Times New Roman" w:cs="Times New Roman"/>
          <w:sz w:val="24"/>
          <w:szCs w:val="24"/>
        </w:rPr>
        <w:t>periodų</w:t>
      </w:r>
      <w:proofErr w:type="spellEnd"/>
      <w:r w:rsidR="00156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691">
        <w:rPr>
          <w:rFonts w:ascii="Times New Roman" w:hAnsi="Times New Roman" w:cs="Times New Roman"/>
          <w:sz w:val="24"/>
          <w:szCs w:val="24"/>
        </w:rPr>
        <w:t>reikšmių</w:t>
      </w:r>
      <w:proofErr w:type="spellEnd"/>
      <w:r w:rsidR="00156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691">
        <w:rPr>
          <w:rFonts w:ascii="Times New Roman" w:hAnsi="Times New Roman" w:cs="Times New Roman"/>
          <w:sz w:val="24"/>
          <w:szCs w:val="24"/>
        </w:rPr>
        <w:t>nuklydim</w:t>
      </w:r>
      <w:r w:rsidR="006F44AD">
        <w:rPr>
          <w:rFonts w:ascii="Times New Roman" w:hAnsi="Times New Roman" w:cs="Times New Roman"/>
          <w:sz w:val="24"/>
          <w:szCs w:val="24"/>
        </w:rPr>
        <w:t>ą</w:t>
      </w:r>
      <w:proofErr w:type="spellEnd"/>
      <w:r w:rsidR="00156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691">
        <w:rPr>
          <w:rFonts w:ascii="Times New Roman" w:hAnsi="Times New Roman" w:cs="Times New Roman"/>
          <w:sz w:val="24"/>
          <w:szCs w:val="24"/>
        </w:rPr>
        <w:t>nuo</w:t>
      </w:r>
      <w:proofErr w:type="spellEnd"/>
      <w:r w:rsidR="00156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691">
        <w:rPr>
          <w:rFonts w:ascii="Times New Roman" w:hAnsi="Times New Roman" w:cs="Times New Roman"/>
          <w:sz w:val="24"/>
          <w:szCs w:val="24"/>
        </w:rPr>
        <w:t>apskaičiuotų</w:t>
      </w:r>
      <w:proofErr w:type="spellEnd"/>
      <w:r w:rsidR="00156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691">
        <w:rPr>
          <w:rFonts w:ascii="Times New Roman" w:hAnsi="Times New Roman" w:cs="Times New Roman"/>
          <w:sz w:val="24"/>
          <w:szCs w:val="24"/>
        </w:rPr>
        <w:t>svyravimo</w:t>
      </w:r>
      <w:proofErr w:type="spellEnd"/>
      <w:r w:rsidR="00156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691">
        <w:rPr>
          <w:rFonts w:ascii="Times New Roman" w:hAnsi="Times New Roman" w:cs="Times New Roman"/>
          <w:sz w:val="24"/>
          <w:szCs w:val="24"/>
        </w:rPr>
        <w:t>periodų</w:t>
      </w:r>
      <w:proofErr w:type="spellEnd"/>
      <w:r w:rsidR="00156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691">
        <w:rPr>
          <w:rFonts w:ascii="Times New Roman" w:hAnsi="Times New Roman" w:cs="Times New Roman"/>
          <w:sz w:val="24"/>
          <w:szCs w:val="24"/>
        </w:rPr>
        <w:t>reikšmių</w:t>
      </w:r>
      <w:proofErr w:type="spellEnd"/>
      <w:r w:rsidR="00156691">
        <w:rPr>
          <w:rFonts w:ascii="Times New Roman" w:hAnsi="Times New Roman" w:cs="Times New Roman"/>
          <w:sz w:val="24"/>
          <w:szCs w:val="24"/>
        </w:rPr>
        <w:t>.</w:t>
      </w:r>
    </w:p>
    <w:sectPr w:rsidR="00FD4283" w:rsidRPr="001E0F8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64AE9" w14:textId="77777777" w:rsidR="000D69B8" w:rsidRDefault="000D69B8" w:rsidP="00CB5662">
      <w:pPr>
        <w:spacing w:after="0" w:line="240" w:lineRule="auto"/>
      </w:pPr>
      <w:r>
        <w:separator/>
      </w:r>
    </w:p>
  </w:endnote>
  <w:endnote w:type="continuationSeparator" w:id="0">
    <w:p w14:paraId="543A83EC" w14:textId="77777777" w:rsidR="000D69B8" w:rsidRDefault="000D69B8" w:rsidP="00CB5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B40DB" w14:textId="77777777" w:rsidR="000D69B8" w:rsidRDefault="000D69B8" w:rsidP="00CB5662">
      <w:pPr>
        <w:spacing w:after="0" w:line="240" w:lineRule="auto"/>
      </w:pPr>
      <w:r>
        <w:separator/>
      </w:r>
    </w:p>
  </w:footnote>
  <w:footnote w:type="continuationSeparator" w:id="0">
    <w:p w14:paraId="56231343" w14:textId="77777777" w:rsidR="000D69B8" w:rsidRDefault="000D69B8" w:rsidP="00CB56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text1" w:themeTint="80"/>
        <w:sz w:val="24"/>
        <w:szCs w:val="24"/>
      </w:rPr>
      <w:alias w:val="Title"/>
      <w:tag w:val=""/>
      <w:id w:val="1116400235"/>
      <w:placeholder>
        <w:docPart w:val="DF149BF5C1124C7D8EDD145758367C9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EE6E584" w14:textId="66904840" w:rsidR="00CB5662" w:rsidRPr="00CB5662" w:rsidRDefault="00CB5662">
        <w:pPr>
          <w:pStyle w:val="Header"/>
          <w:tabs>
            <w:tab w:val="clear" w:pos="4680"/>
            <w:tab w:val="clear" w:pos="9360"/>
          </w:tabs>
          <w:jc w:val="right"/>
          <w:rPr>
            <w:rFonts w:ascii="Times New Roman" w:hAnsi="Times New Roman" w:cs="Times New Roman"/>
            <w:b/>
            <w:bCs/>
            <w:color w:val="7F7F7F" w:themeColor="text1" w:themeTint="80"/>
            <w:sz w:val="24"/>
            <w:szCs w:val="24"/>
          </w:rPr>
        </w:pPr>
        <w:r w:rsidRPr="00CB5662">
          <w:rPr>
            <w:rFonts w:ascii="Times New Roman" w:hAnsi="Times New Roman" w:cs="Times New Roman"/>
            <w:b/>
            <w:bCs/>
            <w:color w:val="7F7F7F" w:themeColor="text1" w:themeTint="80"/>
            <w:sz w:val="24"/>
            <w:szCs w:val="24"/>
          </w:rPr>
          <w:t xml:space="preserve">Edgaras </w:t>
        </w:r>
        <w:r w:rsidRPr="00CB5662">
          <w:rPr>
            <w:rFonts w:ascii="Times New Roman" w:hAnsi="Times New Roman" w:cs="Times New Roman"/>
            <w:b/>
            <w:bCs/>
            <w:color w:val="7F7F7F" w:themeColor="text1" w:themeTint="80"/>
            <w:sz w:val="24"/>
            <w:szCs w:val="24"/>
            <w:lang w:val="lt-LT"/>
          </w:rPr>
          <w:t>Jurevičius, JNII22</w:t>
        </w:r>
      </w:p>
    </w:sdtContent>
  </w:sdt>
  <w:p w14:paraId="1134C8D6" w14:textId="77777777" w:rsidR="00CB5662" w:rsidRDefault="00CB56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7D69"/>
    <w:multiLevelType w:val="hybridMultilevel"/>
    <w:tmpl w:val="BA3E5B5A"/>
    <w:lvl w:ilvl="0" w:tplc="24BCCA88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6C108B"/>
    <w:multiLevelType w:val="hybridMultilevel"/>
    <w:tmpl w:val="3482A51A"/>
    <w:lvl w:ilvl="0" w:tplc="01743E8E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26209"/>
    <w:multiLevelType w:val="hybridMultilevel"/>
    <w:tmpl w:val="3AB21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B74A6"/>
    <w:multiLevelType w:val="hybridMultilevel"/>
    <w:tmpl w:val="E904FDC4"/>
    <w:lvl w:ilvl="0" w:tplc="F080193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63B76"/>
    <w:multiLevelType w:val="hybridMultilevel"/>
    <w:tmpl w:val="700E3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85E51"/>
    <w:multiLevelType w:val="hybridMultilevel"/>
    <w:tmpl w:val="192C0562"/>
    <w:lvl w:ilvl="0" w:tplc="01A451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E40B5"/>
    <w:multiLevelType w:val="hybridMultilevel"/>
    <w:tmpl w:val="2D06A4EC"/>
    <w:lvl w:ilvl="0" w:tplc="02A4AC5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0E6098"/>
    <w:multiLevelType w:val="hybridMultilevel"/>
    <w:tmpl w:val="1506F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3030E7"/>
    <w:multiLevelType w:val="hybridMultilevel"/>
    <w:tmpl w:val="BDE45F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E42C1D"/>
    <w:multiLevelType w:val="hybridMultilevel"/>
    <w:tmpl w:val="8B7ED8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A07277"/>
    <w:multiLevelType w:val="hybridMultilevel"/>
    <w:tmpl w:val="56DA66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9"/>
  </w:num>
  <w:num w:numId="5">
    <w:abstractNumId w:val="1"/>
  </w:num>
  <w:num w:numId="6">
    <w:abstractNumId w:val="4"/>
  </w:num>
  <w:num w:numId="7">
    <w:abstractNumId w:val="8"/>
  </w:num>
  <w:num w:numId="8">
    <w:abstractNumId w:val="10"/>
  </w:num>
  <w:num w:numId="9">
    <w:abstractNumId w:val="0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721"/>
    <w:rsid w:val="000059BE"/>
    <w:rsid w:val="0000773F"/>
    <w:rsid w:val="00045E43"/>
    <w:rsid w:val="000530ED"/>
    <w:rsid w:val="00074155"/>
    <w:rsid w:val="00094517"/>
    <w:rsid w:val="00094F6B"/>
    <w:rsid w:val="000B72B4"/>
    <w:rsid w:val="000D0EEC"/>
    <w:rsid w:val="000D2531"/>
    <w:rsid w:val="000D69B8"/>
    <w:rsid w:val="000E5614"/>
    <w:rsid w:val="00121DFA"/>
    <w:rsid w:val="0012343D"/>
    <w:rsid w:val="00126C22"/>
    <w:rsid w:val="0014517C"/>
    <w:rsid w:val="00145F40"/>
    <w:rsid w:val="00154C85"/>
    <w:rsid w:val="00156691"/>
    <w:rsid w:val="001812DD"/>
    <w:rsid w:val="001A1E72"/>
    <w:rsid w:val="001A299D"/>
    <w:rsid w:val="001C03B3"/>
    <w:rsid w:val="001C7FCB"/>
    <w:rsid w:val="001D19A7"/>
    <w:rsid w:val="001E0F4C"/>
    <w:rsid w:val="001E0F86"/>
    <w:rsid w:val="001E4FE0"/>
    <w:rsid w:val="00204C36"/>
    <w:rsid w:val="00207DE5"/>
    <w:rsid w:val="0021526E"/>
    <w:rsid w:val="002212D5"/>
    <w:rsid w:val="00227B5F"/>
    <w:rsid w:val="0023636A"/>
    <w:rsid w:val="00287D23"/>
    <w:rsid w:val="00295B23"/>
    <w:rsid w:val="0029711D"/>
    <w:rsid w:val="002A62CA"/>
    <w:rsid w:val="002B6B8F"/>
    <w:rsid w:val="002D3129"/>
    <w:rsid w:val="002D417E"/>
    <w:rsid w:val="002F4DC8"/>
    <w:rsid w:val="00302A88"/>
    <w:rsid w:val="00306A78"/>
    <w:rsid w:val="00321772"/>
    <w:rsid w:val="00333523"/>
    <w:rsid w:val="00342BC1"/>
    <w:rsid w:val="00344CDF"/>
    <w:rsid w:val="0034552A"/>
    <w:rsid w:val="0035350D"/>
    <w:rsid w:val="00356817"/>
    <w:rsid w:val="003675BE"/>
    <w:rsid w:val="00373C4E"/>
    <w:rsid w:val="003A056D"/>
    <w:rsid w:val="003A36F1"/>
    <w:rsid w:val="003A3FCE"/>
    <w:rsid w:val="003A517F"/>
    <w:rsid w:val="003C1528"/>
    <w:rsid w:val="003D5B6B"/>
    <w:rsid w:val="003F1DBB"/>
    <w:rsid w:val="0042503E"/>
    <w:rsid w:val="00436AC1"/>
    <w:rsid w:val="00443035"/>
    <w:rsid w:val="004540EE"/>
    <w:rsid w:val="00462E31"/>
    <w:rsid w:val="00463D71"/>
    <w:rsid w:val="0046464B"/>
    <w:rsid w:val="00465A8B"/>
    <w:rsid w:val="00482005"/>
    <w:rsid w:val="004A5118"/>
    <w:rsid w:val="004D0734"/>
    <w:rsid w:val="004D47A3"/>
    <w:rsid w:val="00530A04"/>
    <w:rsid w:val="005340E1"/>
    <w:rsid w:val="00552018"/>
    <w:rsid w:val="00560E06"/>
    <w:rsid w:val="005660B8"/>
    <w:rsid w:val="00570450"/>
    <w:rsid w:val="00571B28"/>
    <w:rsid w:val="00585A6F"/>
    <w:rsid w:val="00591B14"/>
    <w:rsid w:val="00595296"/>
    <w:rsid w:val="005A070A"/>
    <w:rsid w:val="005A4797"/>
    <w:rsid w:val="005C780A"/>
    <w:rsid w:val="005D0644"/>
    <w:rsid w:val="005E35DF"/>
    <w:rsid w:val="005E7097"/>
    <w:rsid w:val="005F2CA5"/>
    <w:rsid w:val="0062436D"/>
    <w:rsid w:val="0065378A"/>
    <w:rsid w:val="006806A9"/>
    <w:rsid w:val="00683C78"/>
    <w:rsid w:val="006944B4"/>
    <w:rsid w:val="006B715D"/>
    <w:rsid w:val="006F44AD"/>
    <w:rsid w:val="0070418E"/>
    <w:rsid w:val="0070573D"/>
    <w:rsid w:val="00707A4A"/>
    <w:rsid w:val="00712AF5"/>
    <w:rsid w:val="00720F4E"/>
    <w:rsid w:val="007232B5"/>
    <w:rsid w:val="007238C7"/>
    <w:rsid w:val="00730C68"/>
    <w:rsid w:val="00751D66"/>
    <w:rsid w:val="00773333"/>
    <w:rsid w:val="0078334A"/>
    <w:rsid w:val="007A5638"/>
    <w:rsid w:val="007B21BA"/>
    <w:rsid w:val="007C44EE"/>
    <w:rsid w:val="007E0820"/>
    <w:rsid w:val="007E09D6"/>
    <w:rsid w:val="007F0821"/>
    <w:rsid w:val="007F1304"/>
    <w:rsid w:val="00812CFA"/>
    <w:rsid w:val="008164A9"/>
    <w:rsid w:val="00817218"/>
    <w:rsid w:val="0082109A"/>
    <w:rsid w:val="00842FEF"/>
    <w:rsid w:val="00845DDF"/>
    <w:rsid w:val="00847FF2"/>
    <w:rsid w:val="0085048F"/>
    <w:rsid w:val="00861E62"/>
    <w:rsid w:val="00870CA9"/>
    <w:rsid w:val="00884288"/>
    <w:rsid w:val="00886266"/>
    <w:rsid w:val="00896031"/>
    <w:rsid w:val="008A272C"/>
    <w:rsid w:val="008B3679"/>
    <w:rsid w:val="008E735D"/>
    <w:rsid w:val="00904EB9"/>
    <w:rsid w:val="00910BD3"/>
    <w:rsid w:val="009112AE"/>
    <w:rsid w:val="00914682"/>
    <w:rsid w:val="009250CC"/>
    <w:rsid w:val="00981684"/>
    <w:rsid w:val="00991BDC"/>
    <w:rsid w:val="009C16BD"/>
    <w:rsid w:val="009D13F6"/>
    <w:rsid w:val="009D651E"/>
    <w:rsid w:val="009E36E8"/>
    <w:rsid w:val="009F254E"/>
    <w:rsid w:val="00A16E87"/>
    <w:rsid w:val="00A26037"/>
    <w:rsid w:val="00A365D5"/>
    <w:rsid w:val="00A374C7"/>
    <w:rsid w:val="00A433D6"/>
    <w:rsid w:val="00A52B9A"/>
    <w:rsid w:val="00A544E8"/>
    <w:rsid w:val="00A7441E"/>
    <w:rsid w:val="00A747AC"/>
    <w:rsid w:val="00A80F38"/>
    <w:rsid w:val="00A81B1C"/>
    <w:rsid w:val="00A848BF"/>
    <w:rsid w:val="00A85834"/>
    <w:rsid w:val="00AA7EB2"/>
    <w:rsid w:val="00AB002D"/>
    <w:rsid w:val="00AB0126"/>
    <w:rsid w:val="00AB2BBA"/>
    <w:rsid w:val="00AC10F2"/>
    <w:rsid w:val="00AD06EB"/>
    <w:rsid w:val="00AD2DF3"/>
    <w:rsid w:val="00AE3C96"/>
    <w:rsid w:val="00B031B2"/>
    <w:rsid w:val="00B04C83"/>
    <w:rsid w:val="00B06DDD"/>
    <w:rsid w:val="00B14C48"/>
    <w:rsid w:val="00B63BCC"/>
    <w:rsid w:val="00BB7672"/>
    <w:rsid w:val="00BD4960"/>
    <w:rsid w:val="00BD606D"/>
    <w:rsid w:val="00BD680C"/>
    <w:rsid w:val="00BF5F69"/>
    <w:rsid w:val="00C14951"/>
    <w:rsid w:val="00C169A4"/>
    <w:rsid w:val="00C253E4"/>
    <w:rsid w:val="00C47E3C"/>
    <w:rsid w:val="00C54B1C"/>
    <w:rsid w:val="00C57607"/>
    <w:rsid w:val="00C66C9D"/>
    <w:rsid w:val="00CA4B59"/>
    <w:rsid w:val="00CA4EC0"/>
    <w:rsid w:val="00CA76CF"/>
    <w:rsid w:val="00CB4D5E"/>
    <w:rsid w:val="00CB5662"/>
    <w:rsid w:val="00CD2B18"/>
    <w:rsid w:val="00CD3E25"/>
    <w:rsid w:val="00CE5D34"/>
    <w:rsid w:val="00CE6707"/>
    <w:rsid w:val="00CE7807"/>
    <w:rsid w:val="00D10336"/>
    <w:rsid w:val="00D443A2"/>
    <w:rsid w:val="00D45F55"/>
    <w:rsid w:val="00D86D4E"/>
    <w:rsid w:val="00D937DE"/>
    <w:rsid w:val="00DA7847"/>
    <w:rsid w:val="00DB7747"/>
    <w:rsid w:val="00DD0BBC"/>
    <w:rsid w:val="00DD708B"/>
    <w:rsid w:val="00DE06A6"/>
    <w:rsid w:val="00DE1535"/>
    <w:rsid w:val="00DE3DC2"/>
    <w:rsid w:val="00DF0721"/>
    <w:rsid w:val="00DF6847"/>
    <w:rsid w:val="00E04C04"/>
    <w:rsid w:val="00E05D7E"/>
    <w:rsid w:val="00E073CE"/>
    <w:rsid w:val="00E2141C"/>
    <w:rsid w:val="00E270FC"/>
    <w:rsid w:val="00E80D35"/>
    <w:rsid w:val="00E81220"/>
    <w:rsid w:val="00E930A6"/>
    <w:rsid w:val="00EA28F5"/>
    <w:rsid w:val="00EA6213"/>
    <w:rsid w:val="00EA7B4E"/>
    <w:rsid w:val="00EC062D"/>
    <w:rsid w:val="00EC5F92"/>
    <w:rsid w:val="00ED7E3D"/>
    <w:rsid w:val="00EE5296"/>
    <w:rsid w:val="00EF02CA"/>
    <w:rsid w:val="00EF4D3F"/>
    <w:rsid w:val="00EF7155"/>
    <w:rsid w:val="00F05269"/>
    <w:rsid w:val="00F05807"/>
    <w:rsid w:val="00F105EE"/>
    <w:rsid w:val="00F16B82"/>
    <w:rsid w:val="00F2076F"/>
    <w:rsid w:val="00F24DA3"/>
    <w:rsid w:val="00F361EE"/>
    <w:rsid w:val="00F43F93"/>
    <w:rsid w:val="00F45F8A"/>
    <w:rsid w:val="00F478AF"/>
    <w:rsid w:val="00F718D6"/>
    <w:rsid w:val="00F81093"/>
    <w:rsid w:val="00F81F3A"/>
    <w:rsid w:val="00F83B36"/>
    <w:rsid w:val="00F94A8C"/>
    <w:rsid w:val="00FA4754"/>
    <w:rsid w:val="00FB2B97"/>
    <w:rsid w:val="00FC16B8"/>
    <w:rsid w:val="00FD1C4B"/>
    <w:rsid w:val="00FD4283"/>
    <w:rsid w:val="00FE0B4F"/>
    <w:rsid w:val="00FE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E1CE8"/>
  <w15:chartTrackingRefBased/>
  <w15:docId w15:val="{1228A332-A576-4C7C-9EFD-15AF50005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5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662"/>
  </w:style>
  <w:style w:type="paragraph" w:styleId="Footer">
    <w:name w:val="footer"/>
    <w:basedOn w:val="Normal"/>
    <w:link w:val="FooterChar"/>
    <w:uiPriority w:val="99"/>
    <w:unhideWhenUsed/>
    <w:rsid w:val="00CB5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662"/>
  </w:style>
  <w:style w:type="character" w:customStyle="1" w:styleId="markedcontent">
    <w:name w:val="markedcontent"/>
    <w:basedOn w:val="DefaultParagraphFont"/>
    <w:rsid w:val="00436AC1"/>
  </w:style>
  <w:style w:type="character" w:styleId="PlaceholderText">
    <w:name w:val="Placeholder Text"/>
    <w:basedOn w:val="DefaultParagraphFont"/>
    <w:uiPriority w:val="99"/>
    <w:semiHidden/>
    <w:rsid w:val="00436AC1"/>
    <w:rPr>
      <w:color w:val="808080"/>
    </w:rPr>
  </w:style>
  <w:style w:type="table" w:styleId="TableGrid">
    <w:name w:val="Table Grid"/>
    <w:basedOn w:val="TableNormal"/>
    <w:uiPriority w:val="39"/>
    <w:rsid w:val="00342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42B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52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t-LT"/>
              <a:t>Svyravymų periodų palyginimas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T, eksp, 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2.5000000000000001E-2</c:v>
                </c:pt>
                <c:pt idx="1">
                  <c:v>0.03</c:v>
                </c:pt>
                <c:pt idx="2">
                  <c:v>3.5000000000000003E-2</c:v>
                </c:pt>
                <c:pt idx="3">
                  <c:v>0.04</c:v>
                </c:pt>
                <c:pt idx="4">
                  <c:v>4.4999999999999998E-2</c:v>
                </c:pt>
                <c:pt idx="5">
                  <c:v>0.05</c:v>
                </c:pt>
                <c:pt idx="6">
                  <c:v>5.5E-2</c:v>
                </c:pt>
                <c:pt idx="7">
                  <c:v>0.06</c:v>
                </c:pt>
                <c:pt idx="8">
                  <c:v>6.5000000000000002E-2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0.54600000000000004</c:v>
                </c:pt>
                <c:pt idx="1">
                  <c:v>0.58599999999999997</c:v>
                </c:pt>
                <c:pt idx="2">
                  <c:v>0.625</c:v>
                </c:pt>
                <c:pt idx="3">
                  <c:v>0.71299999999999997</c:v>
                </c:pt>
                <c:pt idx="4">
                  <c:v>0.74399999999999999</c:v>
                </c:pt>
                <c:pt idx="5">
                  <c:v>0.77100000000000002</c:v>
                </c:pt>
                <c:pt idx="6">
                  <c:v>0.80900000000000005</c:v>
                </c:pt>
                <c:pt idx="7">
                  <c:v>0.82299999999999995</c:v>
                </c:pt>
                <c:pt idx="8">
                  <c:v>0.84299999999999997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7F8-41F6-9378-03F10032BA5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T, apsk, s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2.5000000000000001E-2</c:v>
                </c:pt>
                <c:pt idx="1">
                  <c:v>0.03</c:v>
                </c:pt>
                <c:pt idx="2">
                  <c:v>3.5000000000000003E-2</c:v>
                </c:pt>
                <c:pt idx="3">
                  <c:v>0.04</c:v>
                </c:pt>
                <c:pt idx="4">
                  <c:v>4.4999999999999998E-2</c:v>
                </c:pt>
                <c:pt idx="5">
                  <c:v>0.05</c:v>
                </c:pt>
                <c:pt idx="6">
                  <c:v>5.5E-2</c:v>
                </c:pt>
                <c:pt idx="7">
                  <c:v>0.06</c:v>
                </c:pt>
                <c:pt idx="8">
                  <c:v>6.5000000000000002E-2</c:v>
                </c:pt>
              </c:numCache>
            </c:numRef>
          </c:xVal>
          <c:yVal>
            <c:numRef>
              <c:f>Sheet1!$C$2:$C$10</c:f>
              <c:numCache>
                <c:formatCode>General</c:formatCode>
                <c:ptCount val="9"/>
                <c:pt idx="0">
                  <c:v>0.54</c:v>
                </c:pt>
                <c:pt idx="1">
                  <c:v>0.59199999999999997</c:v>
                </c:pt>
                <c:pt idx="2">
                  <c:v>0.63900000000000001</c:v>
                </c:pt>
                <c:pt idx="3">
                  <c:v>0.68400000000000005</c:v>
                </c:pt>
                <c:pt idx="4">
                  <c:v>0.72499999999999998</c:v>
                </c:pt>
                <c:pt idx="5">
                  <c:v>0.76400000000000001</c:v>
                </c:pt>
                <c:pt idx="6">
                  <c:v>0.80200000000000005</c:v>
                </c:pt>
                <c:pt idx="7">
                  <c:v>0.83699999999999997</c:v>
                </c:pt>
                <c:pt idx="8">
                  <c:v>0.871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7F8-41F6-9378-03F10032BA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7292640"/>
        <c:axId val="1927282656"/>
      </c:scatterChart>
      <c:valAx>
        <c:axId val="1927292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Masė</a:t>
                </a:r>
                <a:r>
                  <a:rPr lang="lt-LT" baseline="0"/>
                  <a:t> m, kg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7282656"/>
        <c:crosses val="autoZero"/>
        <c:crossBetween val="midCat"/>
      </c:valAx>
      <c:valAx>
        <c:axId val="1927282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Svyravymų</a:t>
                </a:r>
                <a:r>
                  <a:rPr lang="lt-LT" baseline="0"/>
                  <a:t> periodas T, 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72926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F149BF5C1124C7D8EDD145758367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85820-36A6-49BC-B32C-F4EE5056D491}"/>
      </w:docPartPr>
      <w:docPartBody>
        <w:p w:rsidR="00DC3F95" w:rsidRDefault="00A12C70" w:rsidP="00A12C70">
          <w:pPr>
            <w:pStyle w:val="DF149BF5C1124C7D8EDD145758367C98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70"/>
    <w:rsid w:val="00452989"/>
    <w:rsid w:val="005A7F5B"/>
    <w:rsid w:val="008D1510"/>
    <w:rsid w:val="00A12C70"/>
    <w:rsid w:val="00A22B17"/>
    <w:rsid w:val="00A311AA"/>
    <w:rsid w:val="00DC3F95"/>
    <w:rsid w:val="00E3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149BF5C1124C7D8EDD145758367C98">
    <w:name w:val="DF149BF5C1124C7D8EDD145758367C98"/>
    <w:rsid w:val="00A12C70"/>
  </w:style>
  <w:style w:type="character" w:styleId="PlaceholderText">
    <w:name w:val="Placeholder Text"/>
    <w:basedOn w:val="DefaultParagraphFont"/>
    <w:uiPriority w:val="99"/>
    <w:semiHidden/>
    <w:rsid w:val="00A311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81751-18BE-4011-821E-6D477004B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8</Pages>
  <Words>1320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Edgaras Jurevičius, JNII22</vt:lpstr>
    </vt:vector>
  </TitlesOfParts>
  <Company/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Edgaras Jurevičius, JNII22</dc:title>
  <dc:subject/>
  <dc:creator>Edgaras Jurevicius</dc:creator>
  <cp:keywords/>
  <dc:description/>
  <cp:lastModifiedBy>Edgaras Jurevicius</cp:lastModifiedBy>
  <cp:revision>183</cp:revision>
  <dcterms:created xsi:type="dcterms:W3CDTF">2023-03-12T09:51:00Z</dcterms:created>
  <dcterms:modified xsi:type="dcterms:W3CDTF">2023-04-07T19:06:00Z</dcterms:modified>
</cp:coreProperties>
</file>