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DADD7" w14:textId="77777777" w:rsidR="007D3F0D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FACULDADE ENGENHEIRO SALVADOR ARENA</w:t>
      </w:r>
    </w:p>
    <w:p w14:paraId="0082F2E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ENGENHARIA DA COMPUTAÇÃO</w:t>
      </w:r>
    </w:p>
    <w:p w14:paraId="3AACC9E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1C9874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B58234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F4E759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EDGAR CAMACHO SEABRA RIBEIRO – RA: 081230039</w:t>
      </w:r>
    </w:p>
    <w:p w14:paraId="00022C8D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VÍTOR AGOSTINO </w:t>
      </w:r>
      <w:proofErr w:type="gramStart"/>
      <w:r>
        <w:rPr>
          <w:rFonts w:ascii="Arial" w:eastAsia="Arial" w:hAnsi="Arial" w:cs="Arial"/>
        </w:rPr>
        <w:t>BRAGHITTONI  –</w:t>
      </w:r>
      <w:proofErr w:type="gramEnd"/>
      <w:r>
        <w:rPr>
          <w:rFonts w:ascii="Arial" w:eastAsia="Arial" w:hAnsi="Arial" w:cs="Arial"/>
        </w:rPr>
        <w:t xml:space="preserve"> RA: 081230024</w:t>
      </w:r>
    </w:p>
    <w:p w14:paraId="6E73D916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6D5C2637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332F21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47EE5D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343BEB3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MODULAÇÃO DIGITAL EM VHDL:</w:t>
      </w:r>
    </w:p>
    <w:p w14:paraId="78F7AAD9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implementação de codificadores NRZ</w:t>
      </w:r>
    </w:p>
    <w:p w14:paraId="50622E28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6191A0F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AD8841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F510D59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7379EDB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7A266C5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1C4D57D4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E2F25B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1C61B05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3807643C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E9D2E56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3F07593B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17F70AEC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7B6AB514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7B1CD0E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B14779E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B3DA099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7646C9E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São Bernardo do Campo</w:t>
      </w:r>
    </w:p>
    <w:p w14:paraId="14BC5ED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  <w:sectPr w:rsidR="007D3F0D">
          <w:headerReference w:type="default" r:id="rId8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color w:val="000000"/>
        </w:rPr>
        <w:t>2026</w:t>
      </w:r>
    </w:p>
    <w:p w14:paraId="199003C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EDGAR CAMACHO SEABRA RIBEIRO – RA: 081230039</w:t>
      </w:r>
    </w:p>
    <w:p w14:paraId="44ECB0D2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VÍTOR AGOSTINO </w:t>
      </w:r>
      <w:proofErr w:type="gramStart"/>
      <w:r>
        <w:rPr>
          <w:rFonts w:ascii="Arial" w:eastAsia="Arial" w:hAnsi="Arial" w:cs="Arial"/>
        </w:rPr>
        <w:t>BRAGHITTONI  –</w:t>
      </w:r>
      <w:proofErr w:type="gramEnd"/>
      <w:r>
        <w:rPr>
          <w:rFonts w:ascii="Arial" w:eastAsia="Arial" w:hAnsi="Arial" w:cs="Arial"/>
        </w:rPr>
        <w:t xml:space="preserve"> RA: 081230024</w:t>
      </w:r>
    </w:p>
    <w:p w14:paraId="47483A7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8F88ADA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1F3A4F0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color w:val="000000"/>
        </w:rPr>
      </w:pPr>
    </w:p>
    <w:p w14:paraId="6B0B598F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2D77C301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6680C12C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MODULAÇÃO DIGITAL EM VHDL:</w:t>
      </w:r>
    </w:p>
    <w:p w14:paraId="747F9D95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implementação de codificadores NRZ</w:t>
      </w:r>
    </w:p>
    <w:p w14:paraId="5ECD4CD8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0509F415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69E57589" w14:textId="77777777" w:rsidR="007D3F0D" w:rsidRDefault="00000000">
      <w:pPr>
        <w:spacing w:after="0" w:line="360" w:lineRule="auto"/>
        <w:ind w:left="453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Trabalho apresentado à disciplina de </w:t>
      </w:r>
      <w:proofErr w:type="spellStart"/>
      <w:r>
        <w:rPr>
          <w:rFonts w:ascii="Arial" w:eastAsia="Arial" w:hAnsi="Arial" w:cs="Arial"/>
        </w:rPr>
        <w:t>Comiunicação</w:t>
      </w:r>
      <w:proofErr w:type="spellEnd"/>
      <w:r>
        <w:rPr>
          <w:rFonts w:ascii="Arial" w:eastAsia="Arial" w:hAnsi="Arial" w:cs="Arial"/>
        </w:rPr>
        <w:t xml:space="preserve"> de Dados e Sistemas Reconfiguráveis do curso de Engenharia da Computação da Faculdade Engenheiro Salvador Arena como requisito parcial para obtenção de nota.</w:t>
      </w:r>
    </w:p>
    <w:p w14:paraId="22DAF38B" w14:textId="77777777" w:rsidR="007D3F0D" w:rsidRDefault="007D3F0D">
      <w:pPr>
        <w:spacing w:after="0" w:line="360" w:lineRule="auto"/>
        <w:ind w:left="4536"/>
        <w:rPr>
          <w:rFonts w:ascii="Arial" w:eastAsia="Arial" w:hAnsi="Arial" w:cs="Arial"/>
        </w:rPr>
      </w:pPr>
    </w:p>
    <w:p w14:paraId="44BDEF1E" w14:textId="77777777" w:rsidR="007D3F0D" w:rsidRDefault="00000000">
      <w:pPr>
        <w:spacing w:after="0" w:line="360" w:lineRule="auto"/>
        <w:ind w:left="453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Professor: Vinícius S. Borges</w:t>
      </w:r>
    </w:p>
    <w:p w14:paraId="458B20A6" w14:textId="77777777" w:rsidR="007D3F0D" w:rsidRDefault="00000000">
      <w:pPr>
        <w:tabs>
          <w:tab w:val="left" w:pos="6080"/>
        </w:tabs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0570567A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1B23573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6CB96048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1EAF8C64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4FA990E6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3728A6B7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2D90882F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1CC5346A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547888F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bookmarkStart w:id="0" w:name="_heading=h.fyxee8c6lz2t" w:colFirst="0" w:colLast="0"/>
      <w:bookmarkEnd w:id="0"/>
      <w:r>
        <w:rPr>
          <w:rFonts w:ascii="Arial" w:eastAsia="Arial" w:hAnsi="Arial" w:cs="Arial"/>
          <w:color w:val="000000"/>
        </w:rPr>
        <w:t>São Bernardo do Campo</w:t>
      </w:r>
    </w:p>
    <w:p w14:paraId="2F2B705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2026</w:t>
      </w:r>
    </w:p>
    <w:p w14:paraId="308219DE" w14:textId="77777777" w:rsidR="007D3F0D" w:rsidRDefault="007D3F0D">
      <w:pPr>
        <w:jc w:val="left"/>
        <w:rPr>
          <w:rFonts w:ascii="Arial" w:eastAsia="Arial" w:hAnsi="Arial" w:cs="Arial"/>
        </w:rPr>
      </w:pPr>
    </w:p>
    <w:p w14:paraId="0A27261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1AEC8B3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AGRADECIMENTOS </w:t>
      </w:r>
    </w:p>
    <w:p w14:paraId="7FA63896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rPr>
          <w:rFonts w:ascii="Arial" w:eastAsia="Arial" w:hAnsi="Arial" w:cs="Arial"/>
          <w:color w:val="000000"/>
        </w:rPr>
      </w:pPr>
    </w:p>
    <w:p w14:paraId="26D5D0C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Agradeço ao professor Vinícius S. Borges pelo incentivo, pela dedicação e pelos conhecimentos compartilhados ao longo do desenvolvimento deste trabalho.</w:t>
      </w:r>
    </w:p>
    <w:p w14:paraId="73B60BC5" w14:textId="77777777" w:rsidR="007D3F0D" w:rsidRDefault="00000000">
      <w:pPr>
        <w:spacing w:line="360" w:lineRule="auto"/>
        <w:jc w:val="left"/>
        <w:rPr>
          <w:rFonts w:ascii="Arial" w:eastAsia="Arial" w:hAnsi="Arial" w:cs="Arial"/>
        </w:rPr>
      </w:pPr>
      <w:r>
        <w:br w:type="page"/>
      </w:r>
    </w:p>
    <w:p w14:paraId="29EE835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E31ADB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2E160A1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B44C798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8A9FA85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BFC942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3CCCC8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2D0070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1AA6E2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250F3D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6A7238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50A89C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05520D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CD9A7C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505742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D46ACC1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B5E29C0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2674891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5FBBDEC4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55DF3DF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06196B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ADFC91D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633472E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283EB46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089BEE00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1061EE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42DCB1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jc w:val="righ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“A simplicidade é o último grau de sofisticação.” </w:t>
      </w:r>
    </w:p>
    <w:p w14:paraId="2787DD15" w14:textId="77777777" w:rsidR="007D3F0D" w:rsidRDefault="00000000">
      <w:pPr>
        <w:spacing w:line="360" w:lineRule="auto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Leonardo da Vinci</w:t>
      </w:r>
      <w:r>
        <w:br w:type="page"/>
      </w:r>
    </w:p>
    <w:p w14:paraId="22392E65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jc w:val="right"/>
        <w:rPr>
          <w:rFonts w:ascii="Arial" w:eastAsia="Arial" w:hAnsi="Arial" w:cs="Arial"/>
          <w:color w:val="000000"/>
        </w:rPr>
      </w:pPr>
    </w:p>
    <w:p w14:paraId="06B5A24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14:paraId="011F1925" w14:textId="77777777" w:rsidR="007D3F0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RESUMO</w:t>
      </w:r>
    </w:p>
    <w:p w14:paraId="21145F6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259BFC42" w14:textId="77777777" w:rsidR="007D3F0D" w:rsidRDefault="00000000">
      <w:pPr>
        <w:spacing w:before="280" w:after="28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trabalho apresenta o desenvolvimento e a análise de sistemas de comunicação de dados baseados nas técnicas de codificação de linha Unipolar NRZ-L (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Level</w:t>
      </w:r>
      <w:proofErr w:type="spellEnd"/>
      <w:r>
        <w:rPr>
          <w:rFonts w:ascii="Arial" w:eastAsia="Arial" w:hAnsi="Arial" w:cs="Arial"/>
        </w:rPr>
        <w:t xml:space="preserve">) </w:t>
      </w:r>
      <w:proofErr w:type="gramStart"/>
      <w:r>
        <w:rPr>
          <w:rFonts w:ascii="Arial" w:eastAsia="Arial" w:hAnsi="Arial" w:cs="Arial"/>
        </w:rPr>
        <w:t>e Unipolar</w:t>
      </w:r>
      <w:proofErr w:type="gramEnd"/>
      <w:r>
        <w:rPr>
          <w:rFonts w:ascii="Arial" w:eastAsia="Arial" w:hAnsi="Arial" w:cs="Arial"/>
        </w:rPr>
        <w:t xml:space="preserve"> NRZ-I (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Inverted</w:t>
      </w:r>
      <w:proofErr w:type="spellEnd"/>
      <w:r>
        <w:rPr>
          <w:rFonts w:ascii="Arial" w:eastAsia="Arial" w:hAnsi="Arial" w:cs="Arial"/>
        </w:rPr>
        <w:t xml:space="preserve">). O objetivo principal consistiu em implementar essas técnicas em linguagem VHDL e validar o comportamento dos sinais por meio de simulações funcionais. A metodologia envolveu a utilização do ambiente </w:t>
      </w:r>
      <w:r>
        <w:rPr>
          <w:rFonts w:ascii="Arial" w:eastAsia="Arial" w:hAnsi="Arial" w:cs="Arial"/>
          <w:i/>
          <w:iCs/>
        </w:rPr>
        <w:t xml:space="preserve">Vivado Design </w:t>
      </w:r>
      <w:proofErr w:type="spellStart"/>
      <w:r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 xml:space="preserve"> para a modelagem do hardware e a criação de </w:t>
      </w:r>
      <w:proofErr w:type="spellStart"/>
      <w:r>
        <w:rPr>
          <w:rFonts w:ascii="Arial" w:eastAsia="Arial" w:hAnsi="Arial" w:cs="Arial"/>
          <w:i/>
          <w:iCs/>
        </w:rPr>
        <w:t>testbenches</w:t>
      </w:r>
      <w:proofErr w:type="spellEnd"/>
      <w:r>
        <w:rPr>
          <w:rFonts w:ascii="Arial" w:eastAsia="Arial" w:hAnsi="Arial" w:cs="Arial"/>
        </w:rPr>
        <w:t xml:space="preserve"> capazes de simular sequências binárias em intervalos de tempo discretizados. Os resultados obtidos, visualizados via formas de onda (</w:t>
      </w:r>
      <w:proofErr w:type="spellStart"/>
      <w:r>
        <w:rPr>
          <w:rFonts w:ascii="Arial" w:eastAsia="Arial" w:hAnsi="Arial" w:cs="Arial"/>
          <w:i/>
          <w:iCs/>
        </w:rPr>
        <w:t>waveforms</w:t>
      </w:r>
      <w:proofErr w:type="spellEnd"/>
      <w:r>
        <w:rPr>
          <w:rFonts w:ascii="Arial" w:eastAsia="Arial" w:hAnsi="Arial" w:cs="Arial"/>
        </w:rPr>
        <w:t xml:space="preserve">), permitiram observar que, enquanto no método NRZ-L o bit </w:t>
      </w:r>
      <w:proofErr w:type="spellStart"/>
      <w:r>
        <w:rPr>
          <w:rFonts w:ascii="Arial" w:eastAsia="Arial" w:hAnsi="Arial" w:cs="Arial"/>
        </w:rPr>
        <w:t>é</w:t>
      </w:r>
      <w:proofErr w:type="spellEnd"/>
      <w:r>
        <w:rPr>
          <w:rFonts w:ascii="Arial" w:eastAsia="Arial" w:hAnsi="Arial" w:cs="Arial"/>
        </w:rPr>
        <w:t xml:space="preserve"> definido pelo nível de tensão, no NRZ-I a informação é representada pela transição ou manutenção do estado anterior. A comparação entre as técnicas evidenciou as vantagens do NRZ-I na detecção de transições, facilitando a sincronização em sistemas digitais síncronos.</w:t>
      </w:r>
    </w:p>
    <w:p w14:paraId="6C294428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Palavras-chave:</w:t>
      </w:r>
      <w:r>
        <w:rPr>
          <w:rFonts w:ascii="Arial" w:eastAsia="Arial" w:hAnsi="Arial" w:cs="Arial"/>
        </w:rPr>
        <w:t xml:space="preserve"> VHDL. Vivado. NRZ-L. NRZ-I. Comunicação de Dados.</w:t>
      </w:r>
    </w:p>
    <w:p w14:paraId="0628A25E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5FE99456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1EEC9D2F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656C3CD" w14:textId="77777777" w:rsidR="007D3F0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</w:rPr>
        <w:lastRenderedPageBreak/>
        <w:t>ABSTRACT</w:t>
      </w:r>
    </w:p>
    <w:p w14:paraId="79A2845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14:paraId="6ABCA50C" w14:textId="77777777" w:rsidR="007D3F0D" w:rsidRDefault="00000000">
      <w:pPr>
        <w:spacing w:before="280" w:after="28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Unipolar NRZ-L (Non-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proofErr w:type="gram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Unipolar</w:t>
      </w:r>
      <w:proofErr w:type="gramEnd"/>
      <w:r>
        <w:rPr>
          <w:rFonts w:ascii="Arial" w:eastAsia="Arial" w:hAnsi="Arial" w:cs="Arial"/>
        </w:rPr>
        <w:t xml:space="preserve"> NRZ-I (Non-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Inverted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line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coding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objective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implement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these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using</w:t>
      </w:r>
      <w:proofErr w:type="spellEnd"/>
      <w:r>
        <w:rPr>
          <w:rFonts w:ascii="Arial" w:eastAsia="Arial" w:hAnsi="Arial" w:cs="Arial"/>
        </w:rPr>
        <w:t xml:space="preserve"> VHDL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validate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signal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behavior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through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functional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methodology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involved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use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 xml:space="preserve"> for hardware </w:t>
      </w:r>
      <w:proofErr w:type="spellStart"/>
      <w:r>
        <w:rPr>
          <w:rFonts w:ascii="Arial" w:eastAsia="Arial" w:hAnsi="Arial" w:cs="Arial"/>
        </w:rPr>
        <w:t>modeling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creation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testbenches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capable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binary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sequences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discretized</w:t>
      </w:r>
      <w:proofErr w:type="spellEnd"/>
      <w:r>
        <w:rPr>
          <w:rFonts w:ascii="Arial" w:eastAsia="Arial" w:hAnsi="Arial" w:cs="Arial"/>
        </w:rPr>
        <w:t xml:space="preserve"> time </w:t>
      </w:r>
      <w:proofErr w:type="spellStart"/>
      <w:r>
        <w:rPr>
          <w:rFonts w:ascii="Arial" w:eastAsia="Arial" w:hAnsi="Arial" w:cs="Arial"/>
        </w:rPr>
        <w:t>intervals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results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visualized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through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waveforms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demonstrated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while</w:t>
      </w:r>
      <w:proofErr w:type="spellEnd"/>
      <w:r>
        <w:rPr>
          <w:rFonts w:ascii="Arial" w:eastAsia="Arial" w:hAnsi="Arial" w:cs="Arial"/>
        </w:rPr>
        <w:t xml:space="preserve"> in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NRZ-L </w:t>
      </w:r>
      <w:proofErr w:type="spellStart"/>
      <w:r>
        <w:rPr>
          <w:rFonts w:ascii="Arial" w:eastAsia="Arial" w:hAnsi="Arial" w:cs="Arial"/>
        </w:rPr>
        <w:t>method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bit </w:t>
      </w:r>
      <w:proofErr w:type="spellStart"/>
      <w:r>
        <w:rPr>
          <w:rFonts w:ascii="Arial" w:eastAsia="Arial" w:hAnsi="Arial" w:cs="Arial"/>
        </w:rPr>
        <w:t>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defined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voltage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, in NRZ-I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information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represented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transition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maintenance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previous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state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comparison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between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highlighted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advantages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NRZ-I in </w:t>
      </w:r>
      <w:proofErr w:type="spellStart"/>
      <w:r>
        <w:rPr>
          <w:rFonts w:ascii="Arial" w:eastAsia="Arial" w:hAnsi="Arial" w:cs="Arial"/>
        </w:rPr>
        <w:t>transition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detection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facilitating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synchronization</w:t>
      </w:r>
      <w:proofErr w:type="spellEnd"/>
      <w:r>
        <w:rPr>
          <w:rFonts w:ascii="Arial" w:eastAsia="Arial" w:hAnsi="Arial" w:cs="Arial"/>
        </w:rPr>
        <w:t xml:space="preserve"> in </w:t>
      </w:r>
      <w:proofErr w:type="spellStart"/>
      <w:r>
        <w:rPr>
          <w:rFonts w:ascii="Arial" w:eastAsia="Arial" w:hAnsi="Arial" w:cs="Arial"/>
        </w:rPr>
        <w:t>synchronous</w:t>
      </w:r>
      <w:proofErr w:type="spellEnd"/>
      <w:r>
        <w:rPr>
          <w:rFonts w:ascii="Arial" w:eastAsia="Arial" w:hAnsi="Arial" w:cs="Arial"/>
        </w:rPr>
        <w:t xml:space="preserve"> digital systems.</w:t>
      </w:r>
    </w:p>
    <w:p w14:paraId="62149F4A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Keywords:</w:t>
      </w:r>
      <w:r>
        <w:rPr>
          <w:rFonts w:ascii="Arial" w:eastAsia="Arial" w:hAnsi="Arial" w:cs="Arial"/>
        </w:rPr>
        <w:t xml:space="preserve"> VHDL. Vivado. NRZ-L. NRZ-I. Data Communication.</w:t>
      </w:r>
    </w:p>
    <w:p w14:paraId="4C2FC33B" w14:textId="77777777" w:rsidR="007D3F0D" w:rsidRDefault="007D3F0D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F61971B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 </w:t>
      </w:r>
    </w:p>
    <w:p w14:paraId="0FB42030" w14:textId="03327922" w:rsidR="007D3F0D" w:rsidRDefault="00000000" w:rsidP="005B2ED6">
      <w:pPr>
        <w:pStyle w:val="Sumrio"/>
        <w:rPr>
          <w:b/>
          <w:bCs/>
        </w:rPr>
      </w:pPr>
      <w:r>
        <w:br w:type="page"/>
      </w:r>
    </w:p>
    <w:sdt>
      <w:sdtPr>
        <w:rPr>
          <w:rFonts w:ascii="Arial" w:hAnsi="Arial" w:cs="Arial"/>
        </w:rPr>
        <w:id w:val="-101608237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 w:val="24"/>
          <w:szCs w:val="24"/>
        </w:rPr>
      </w:sdtEndPr>
      <w:sdtContent>
        <w:p w14:paraId="5D23B54C" w14:textId="0C2C79AB" w:rsidR="0041503F" w:rsidRPr="005B2ED6" w:rsidRDefault="005B2ED6" w:rsidP="005B2ED6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5B2ED6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1D067C8B" w14:textId="77777777" w:rsidR="005B2ED6" w:rsidRPr="005B2ED6" w:rsidRDefault="005B2ED6" w:rsidP="005B2ED6">
          <w:pPr>
            <w:rPr>
              <w:rFonts w:ascii="Arial" w:hAnsi="Arial" w:cs="Arial"/>
            </w:rPr>
          </w:pPr>
        </w:p>
        <w:p w14:paraId="7DD8CC6B" w14:textId="3598D2F0" w:rsidR="005B2ED6" w:rsidRPr="005B2ED6" w:rsidRDefault="0041503F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r w:rsidRPr="005B2ED6">
            <w:rPr>
              <w:rFonts w:ascii="Arial" w:hAnsi="Arial" w:cs="Arial"/>
            </w:rPr>
            <w:fldChar w:fldCharType="begin"/>
          </w:r>
          <w:r w:rsidRPr="005B2ED6">
            <w:rPr>
              <w:rFonts w:ascii="Arial" w:hAnsi="Arial" w:cs="Arial"/>
            </w:rPr>
            <w:instrText xml:space="preserve"> TOC \o "1-3" \h \z \u </w:instrText>
          </w:r>
          <w:r w:rsidRPr="005B2ED6">
            <w:rPr>
              <w:rFonts w:ascii="Arial" w:hAnsi="Arial" w:cs="Arial"/>
            </w:rPr>
            <w:fldChar w:fldCharType="separate"/>
          </w:r>
          <w:hyperlink w:anchor="_Toc229135168" w:history="1">
            <w:r w:rsidR="005B2ED6" w:rsidRPr="005B2ED6">
              <w:rPr>
                <w:rStyle w:val="Hyperlink"/>
                <w:rFonts w:ascii="Arial" w:hAnsi="Arial" w:cs="Arial"/>
                <w:b w:val="0"/>
                <w:bCs w:val="0"/>
              </w:rPr>
              <w:t>1</w:t>
            </w:r>
            <w:r w:rsidR="005B2ED6"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="005B2ED6" w:rsidRPr="005B2ED6">
              <w:rPr>
                <w:rStyle w:val="Hyperlink"/>
                <w:rFonts w:ascii="Arial" w:hAnsi="Arial" w:cs="Arial"/>
                <w:smallCaps/>
              </w:rPr>
              <w:t>INTRODUÇÃO</w:t>
            </w:r>
            <w:r w:rsidR="005B2ED6" w:rsidRPr="005B2ED6">
              <w:rPr>
                <w:rFonts w:ascii="Arial" w:hAnsi="Arial" w:cs="Arial"/>
                <w:webHidden/>
              </w:rPr>
              <w:tab/>
            </w:r>
            <w:r w:rsidR="005B2ED6" w:rsidRPr="005B2ED6">
              <w:rPr>
                <w:rFonts w:ascii="Arial" w:hAnsi="Arial" w:cs="Arial"/>
                <w:webHidden/>
              </w:rPr>
              <w:fldChar w:fldCharType="begin"/>
            </w:r>
            <w:r w:rsidR="005B2ED6" w:rsidRPr="005B2ED6">
              <w:rPr>
                <w:rFonts w:ascii="Arial" w:hAnsi="Arial" w:cs="Arial"/>
                <w:webHidden/>
              </w:rPr>
              <w:instrText xml:space="preserve"> PAGEREF _Toc229135168 \h </w:instrText>
            </w:r>
            <w:r w:rsidR="005B2ED6" w:rsidRPr="005B2ED6">
              <w:rPr>
                <w:rFonts w:ascii="Arial" w:hAnsi="Arial" w:cs="Arial"/>
                <w:webHidden/>
              </w:rPr>
            </w:r>
            <w:r w:rsidR="005B2ED6" w:rsidRPr="005B2ED6">
              <w:rPr>
                <w:rFonts w:ascii="Arial" w:hAnsi="Arial" w:cs="Arial"/>
                <w:webHidden/>
              </w:rPr>
              <w:fldChar w:fldCharType="separate"/>
            </w:r>
            <w:r w:rsidR="005B2ED6">
              <w:rPr>
                <w:rFonts w:ascii="Arial" w:hAnsi="Arial" w:cs="Arial"/>
                <w:webHidden/>
              </w:rPr>
              <w:t>12</w:t>
            </w:r>
            <w:r w:rsidR="005B2ED6"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127169E" w14:textId="51FEBFE5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69" w:history="1">
            <w:r w:rsidRPr="005B2ED6">
              <w:rPr>
                <w:rStyle w:val="Hyperlink"/>
                <w:rFonts w:ascii="Arial" w:hAnsi="Arial" w:cs="Arial"/>
              </w:rPr>
              <w:t>2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CONFIGURAÇÃO DO AMBIENTE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_Toc229135169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13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539B54AF" w14:textId="70297F9F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70" w:history="1">
            <w:r w:rsidRPr="005B2ED6">
              <w:rPr>
                <w:rStyle w:val="Hyperlink"/>
                <w:rFonts w:ascii="Arial" w:hAnsi="Arial" w:cs="Arial"/>
              </w:rPr>
              <w:t>3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PROJETO VIVADO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_Toc229135170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14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90C9AA4" w14:textId="5E8209FF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1" w:history="1">
            <w:r w:rsidRPr="005B2ED6">
              <w:rPr>
                <w:rStyle w:val="Hyperlink"/>
              </w:rPr>
              <w:t>3.1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Importação de projeto existente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_Toc229135171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3953515" w14:textId="001A0BD9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2" w:history="1">
            <w:r w:rsidRPr="005B2ED6">
              <w:rPr>
                <w:rStyle w:val="Hyperlink"/>
              </w:rPr>
              <w:t>3.2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Criação do Projeto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E22469D" w14:textId="34C39F3C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73" w:history="1">
            <w:r w:rsidRPr="005B2ED6">
              <w:rPr>
                <w:rStyle w:val="Hyperlink"/>
                <w:rFonts w:ascii="Arial" w:hAnsi="Arial" w:cs="Arial"/>
              </w:rPr>
              <w:t>4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NRZ-L UNIPOLAR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_Toc229135173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16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13FBC2AA" w14:textId="2A8B82D3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4" w:history="1">
            <w:r w:rsidRPr="005B2ED6">
              <w:rPr>
                <w:rStyle w:val="Hyperlink"/>
              </w:rPr>
              <w:t>4.1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Pr="005B2ED6">
              <w:rPr>
                <w:webHidden/>
              </w:rPr>
              <w:fldChar w:fldCharType="end"/>
            </w:r>
          </w:hyperlink>
        </w:p>
        <w:p w14:paraId="3C67AE21" w14:textId="77B187EB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5" w:history="1">
            <w:r w:rsidRPr="005B2ED6">
              <w:rPr>
                <w:rStyle w:val="Hyperlink"/>
              </w:rPr>
              <w:t>4.2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708FEE91" w14:textId="6615C7A3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6" w:history="1">
            <w:r w:rsidRPr="005B2ED6">
              <w:rPr>
                <w:rStyle w:val="Hyperlink"/>
              </w:rPr>
              <w:t>4.2.1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5CC034EC" w14:textId="348F701A" w:rsidR="005B2ED6" w:rsidRPr="005B2ED6" w:rsidRDefault="005B2ED6" w:rsidP="005B2ED6">
          <w:pPr>
            <w:pStyle w:val="Sumrio3"/>
            <w:rPr>
              <w:rFonts w:eastAsiaTheme="minorEastAsia"/>
              <w:kern w:val="2"/>
              <w:u w:val="single"/>
              <w14:ligatures w14:val="standardContextual"/>
            </w:rPr>
          </w:pPr>
          <w:hyperlink w:anchor="_Toc229135177" w:history="1">
            <w:r w:rsidRPr="005B2ED6">
              <w:rPr>
                <w:rStyle w:val="Hyperlink"/>
                <w:i w:val="0"/>
                <w:iCs w:val="0"/>
              </w:rPr>
              <w:t>4.2.1.1Definição de Variáveis (Generics portas e sinais)</w:t>
            </w:r>
            <w:r w:rsidRPr="005B2ED6">
              <w:rPr>
                <w:webHidden/>
                <w:u w:val="single"/>
              </w:rPr>
              <w:tab/>
            </w:r>
            <w:r w:rsidRPr="005B2ED6">
              <w:rPr>
                <w:webHidden/>
                <w:u w:val="single"/>
              </w:rPr>
              <w:fldChar w:fldCharType="begin"/>
            </w:r>
            <w:r w:rsidRPr="005B2ED6">
              <w:rPr>
                <w:webHidden/>
                <w:u w:val="single"/>
              </w:rPr>
              <w:instrText xml:space="preserve"> PAGEREF _Toc229135177 \h </w:instrText>
            </w:r>
            <w:r w:rsidRPr="005B2ED6">
              <w:rPr>
                <w:webHidden/>
                <w:u w:val="single"/>
              </w:rPr>
            </w:r>
            <w:r w:rsidRPr="005B2ED6">
              <w:rPr>
                <w:webHidden/>
                <w:u w:val="single"/>
              </w:rPr>
              <w:fldChar w:fldCharType="separate"/>
            </w:r>
            <w:r>
              <w:rPr>
                <w:webHidden/>
                <w:u w:val="single"/>
              </w:rPr>
              <w:t>18</w:t>
            </w:r>
            <w:r w:rsidRPr="005B2ED6">
              <w:rPr>
                <w:webHidden/>
                <w:u w:val="single"/>
              </w:rPr>
              <w:fldChar w:fldCharType="end"/>
            </w:r>
          </w:hyperlink>
        </w:p>
        <w:p w14:paraId="54BB3280" w14:textId="278E0CEB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8" w:history="1">
            <w:r w:rsidRPr="005B2ED6">
              <w:rPr>
                <w:rStyle w:val="Hyperlink"/>
              </w:rPr>
              <w:t>4.2.2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 w:rsidRPr="005B2ED6">
              <w:rPr>
                <w:webHidden/>
              </w:rPr>
              <w:fldChar w:fldCharType="end"/>
            </w:r>
          </w:hyperlink>
        </w:p>
        <w:p w14:paraId="2C8D4081" w14:textId="7A613CBE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9" w:history="1">
            <w:r w:rsidRPr="005B2ED6">
              <w:rPr>
                <w:rStyle w:val="Hyperlink"/>
              </w:rPr>
              <w:t>4.3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_Toc229135179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41F04CD6" w14:textId="421FF214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0" w:history="1">
            <w:r w:rsidRPr="005B2ED6">
              <w:rPr>
                <w:rStyle w:val="Hyperlink"/>
              </w:rPr>
              <w:t>4.4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_Toc229135180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3AC07B85" w14:textId="5A8DE00C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81" w:history="1">
            <w:r w:rsidRPr="005B2ED6">
              <w:rPr>
                <w:rStyle w:val="Hyperlink"/>
                <w:rFonts w:ascii="Arial" w:hAnsi="Arial" w:cs="Arial"/>
              </w:rPr>
              <w:t>5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NRZ-I UNIPOLAR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_Toc229135181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22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54F65A0" w14:textId="13E6A32B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2" w:history="1">
            <w:r w:rsidRPr="005B2ED6">
              <w:rPr>
                <w:rStyle w:val="Hyperlink"/>
              </w:rPr>
              <w:t>5.1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Pr="005B2ED6">
              <w:rPr>
                <w:webHidden/>
              </w:rPr>
              <w:fldChar w:fldCharType="end"/>
            </w:r>
          </w:hyperlink>
        </w:p>
        <w:p w14:paraId="51FA6977" w14:textId="4CADB438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3" w:history="1">
            <w:r w:rsidRPr="005B2ED6">
              <w:rPr>
                <w:rStyle w:val="Hyperlink"/>
              </w:rPr>
              <w:t>5.2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_Toc229135183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0EACD8DE" w14:textId="56B03D78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4" w:history="1">
            <w:r w:rsidRPr="005B2ED6">
              <w:rPr>
                <w:rStyle w:val="Hyperlink"/>
              </w:rPr>
              <w:t>5.2.1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18087FF0" w14:textId="3CA4D3FA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5" w:history="1">
            <w:r w:rsidRPr="005B2ED6">
              <w:rPr>
                <w:rStyle w:val="Hyperlink"/>
              </w:rPr>
              <w:t>5.2.1.1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Definição de Variáveis (Generics portas e sinais)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Pr="005B2ED6">
              <w:rPr>
                <w:webHidden/>
              </w:rPr>
              <w:fldChar w:fldCharType="end"/>
            </w:r>
          </w:hyperlink>
        </w:p>
        <w:p w14:paraId="1920D203" w14:textId="2B140762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6" w:history="1">
            <w:r w:rsidRPr="005B2ED6">
              <w:rPr>
                <w:rStyle w:val="Hyperlink"/>
              </w:rPr>
              <w:t>5.2.2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5B2ED6">
              <w:rPr>
                <w:webHidden/>
              </w:rPr>
              <w:fldChar w:fldCharType="end"/>
            </w:r>
          </w:hyperlink>
        </w:p>
        <w:p w14:paraId="1B257CEE" w14:textId="5D4DDC42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7" w:history="1">
            <w:r w:rsidRPr="005B2ED6">
              <w:rPr>
                <w:rStyle w:val="Hyperlink"/>
              </w:rPr>
              <w:t>5.3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_Toc229135187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 w:rsidRPr="005B2ED6">
              <w:rPr>
                <w:webHidden/>
              </w:rPr>
              <w:fldChar w:fldCharType="end"/>
            </w:r>
          </w:hyperlink>
        </w:p>
        <w:p w14:paraId="08368703" w14:textId="3723E4E8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8" w:history="1">
            <w:r w:rsidRPr="005B2ED6">
              <w:rPr>
                <w:rStyle w:val="Hyperlink"/>
              </w:rPr>
              <w:t>5.4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</w:t>
            </w:r>
            <w:r w:rsidRPr="005B2ED6">
              <w:rPr>
                <w:rStyle w:val="Hyperlink"/>
              </w:rPr>
              <w:t>s</w:t>
            </w:r>
            <w:r w:rsidRPr="005B2ED6">
              <w:rPr>
                <w:rStyle w:val="Hyperlink"/>
              </w:rPr>
              <w:t>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 w:rsidRPr="005B2ED6">
              <w:rPr>
                <w:webHidden/>
              </w:rPr>
              <w:fldChar w:fldCharType="end"/>
            </w:r>
          </w:hyperlink>
        </w:p>
        <w:p w14:paraId="3DEF0A83" w14:textId="2EE63BAF" w:rsidR="0041503F" w:rsidRPr="005B2ED6" w:rsidRDefault="0041503F">
          <w:pPr>
            <w:rPr>
              <w:rFonts w:ascii="Arial" w:hAnsi="Arial" w:cs="Arial"/>
            </w:rPr>
          </w:pPr>
          <w:r w:rsidRPr="005B2ED6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B1F52CE" w14:textId="77777777" w:rsidR="007D3F0D" w:rsidRDefault="007D3F0D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BB886B9" w14:textId="77777777" w:rsidR="007D3F0D" w:rsidRDefault="007D3F0D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1153189" w14:textId="2721804B" w:rsidR="007D3F0D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  <w:sectPr w:rsidR="007D3F0D">
          <w:headerReference w:type="default" r:id="rId9"/>
          <w:pgSz w:w="11906" w:h="16838"/>
          <w:pgMar w:top="1701" w:right="1134" w:bottom="1134" w:left="1701" w:header="709" w:footer="709" w:gutter="0"/>
          <w:pgNumType w:start="12"/>
          <w:cols w:space="720"/>
        </w:sectPr>
      </w:pPr>
      <w:r>
        <w:rPr>
          <w:rFonts w:ascii="Arial" w:eastAsia="Arial" w:hAnsi="Arial" w:cs="Arial"/>
          <w:b/>
          <w:bCs/>
        </w:rPr>
        <w:t xml:space="preserve">  </w:t>
      </w:r>
    </w:p>
    <w:p w14:paraId="651A35CD" w14:textId="77777777" w:rsidR="007D3F0D" w:rsidRDefault="00000000" w:rsidP="0041503F">
      <w:pPr>
        <w:pStyle w:val="Estilo1"/>
      </w:pPr>
      <w:bookmarkStart w:id="1" w:name="_Toc229135168"/>
      <w:r>
        <w:rPr>
          <w:bCs/>
          <w:smallCaps/>
        </w:rPr>
        <w:lastRenderedPageBreak/>
        <w:t>INTRODUÇÃO</w:t>
      </w:r>
      <w:bookmarkEnd w:id="1"/>
    </w:p>
    <w:p w14:paraId="398EDBEE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A comunicação de dados é uma área essencial para compreender o mundo conectado atual. É por meio desse campo que informações podem ser transportadas entre diferentes dispositivos, mesmo a grandes distâncias, de forma rápida, confiável e eficiente.</w:t>
      </w:r>
    </w:p>
    <w:p w14:paraId="389806DD" w14:textId="77777777" w:rsidR="007D3F0D" w:rsidRDefault="00000000">
      <w:pPr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Dentre as técnicas utilizadas para a transmissão de dados em sistemas digitais, destacam-se os métodos Unipolar 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 (NRZ-L) e 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Inverted</w:t>
      </w:r>
      <w:proofErr w:type="spellEnd"/>
      <w:r>
        <w:rPr>
          <w:rFonts w:ascii="Arial" w:eastAsia="Arial" w:hAnsi="Arial" w:cs="Arial"/>
        </w:rPr>
        <w:t xml:space="preserve"> (NRZ-I). Essas técnicas apresentam diferentes formas de representar e transmitir informações binárias, cada uma possuindo características, vantagens e limitações específicas para diferentes contextos de aplicação.</w:t>
      </w:r>
    </w:p>
    <w:p w14:paraId="3B4C181D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O objetivo deste trabalho é analisar o funcionamento dessas técnicas de codificação de linha por meio da implementação e simulação de circuitos desenvolvidos em VHDL (</w:t>
      </w:r>
      <w:r>
        <w:rPr>
          <w:rFonts w:ascii="Arial" w:eastAsia="Arial" w:hAnsi="Arial" w:cs="Arial"/>
          <w:i/>
          <w:iCs/>
        </w:rPr>
        <w:t xml:space="preserve">VHSIC Hardware </w:t>
      </w:r>
      <w:proofErr w:type="spellStart"/>
      <w:r>
        <w:rPr>
          <w:rFonts w:ascii="Arial" w:eastAsia="Arial" w:hAnsi="Arial" w:cs="Arial"/>
          <w:i/>
          <w:iCs/>
        </w:rPr>
        <w:t>Description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Language</w:t>
      </w:r>
      <w:proofErr w:type="spellEnd"/>
      <w:r>
        <w:rPr>
          <w:rFonts w:ascii="Arial" w:eastAsia="Arial" w:hAnsi="Arial" w:cs="Arial"/>
        </w:rPr>
        <w:t xml:space="preserve">), uma linguagem de descrição de hardware utilizada para modelagem e simulação de sistemas digitais. Para o desenvolvimento e execução das simulações, utilizou-se o ambiente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>, software desenvolvido pela AMD/</w:t>
      </w:r>
      <w:proofErr w:type="spellStart"/>
      <w:r>
        <w:rPr>
          <w:rFonts w:ascii="Arial" w:eastAsia="Arial" w:hAnsi="Arial" w:cs="Arial"/>
        </w:rPr>
        <w:t>Xilinx</w:t>
      </w:r>
      <w:proofErr w:type="spellEnd"/>
      <w:r>
        <w:rPr>
          <w:rFonts w:ascii="Arial" w:eastAsia="Arial" w:hAnsi="Arial" w:cs="Arial"/>
        </w:rPr>
        <w:t xml:space="preserve"> voltado para projetos de sistemas programáveis e circuitos digitais.</w:t>
      </w:r>
    </w:p>
    <w:p w14:paraId="7145E37A" w14:textId="77777777" w:rsidR="007D3F0D" w:rsidRDefault="00000000">
      <w:pPr>
        <w:rPr>
          <w:rFonts w:ascii="Arial" w:eastAsia="Arial" w:hAnsi="Arial" w:cs="Arial"/>
        </w:rPr>
      </w:pPr>
      <w:bookmarkStart w:id="2" w:name="_heading=h.fc5ipk5wau7y" w:colFirst="0" w:colLast="0"/>
      <w:bookmarkEnd w:id="2"/>
      <w:r>
        <w:rPr>
          <w:rFonts w:ascii="Arial" w:eastAsia="Arial" w:hAnsi="Arial" w:cs="Arial"/>
        </w:rPr>
        <w:tab/>
        <w:t>A partir das simulações realizadas, busca-se observar e comparar o comportamento dos sinais modulados gerados por cada método, validando a integridade das transições lógicas em relação aos dados de entrada.</w:t>
      </w:r>
      <w:r>
        <w:br w:type="page"/>
      </w:r>
    </w:p>
    <w:p w14:paraId="2134C272" w14:textId="77777777" w:rsidR="007D3F0D" w:rsidRDefault="00000000" w:rsidP="0041503F">
      <w:pPr>
        <w:pStyle w:val="Estilo1"/>
      </w:pPr>
      <w:bookmarkStart w:id="3" w:name="_Toc229135169"/>
      <w:r>
        <w:lastRenderedPageBreak/>
        <w:t>CONFIGURAÇÃO DO AMBIENTE</w:t>
      </w:r>
      <w:bookmarkEnd w:id="3"/>
    </w:p>
    <w:p w14:paraId="00146476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bookmarkStart w:id="4" w:name="_heading=h.p7ltdgvg86qm" w:colFirst="0" w:colLast="0"/>
      <w:bookmarkEnd w:id="4"/>
      <w:r>
        <w:rPr>
          <w:rFonts w:ascii="Arial" w:eastAsia="Arial" w:hAnsi="Arial" w:cs="Arial"/>
        </w:rPr>
        <w:t xml:space="preserve">O software utilizado para elaboração do trabalho é o </w:t>
      </w:r>
      <w:r>
        <w:rPr>
          <w:rFonts w:ascii="Arial" w:eastAsia="Arial" w:hAnsi="Arial" w:cs="Arial"/>
          <w:i/>
          <w:iCs/>
        </w:rPr>
        <w:t xml:space="preserve">Vivado Design </w:t>
      </w:r>
      <w:proofErr w:type="spellStart"/>
      <w:r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 xml:space="preserve">. Este programa está disponível para os sistemas operacionais Windows e distribuições Linux a partir de um </w:t>
      </w:r>
      <w:proofErr w:type="spellStart"/>
      <w:r>
        <w:rPr>
          <w:rFonts w:ascii="Arial" w:eastAsia="Arial" w:hAnsi="Arial" w:cs="Arial"/>
          <w:i/>
          <w:iCs/>
        </w:rPr>
        <w:t>webinstaller</w:t>
      </w:r>
      <w:proofErr w:type="spellEnd"/>
      <w:r>
        <w:rPr>
          <w:rFonts w:ascii="Arial" w:eastAsia="Arial" w:hAnsi="Arial" w:cs="Arial"/>
        </w:rPr>
        <w:t>. Ambos estão disponíveis no site da fabricante (AMD, 2026). A instalação requer a criação de uma conta institucional ou pessoal no portal da AMD.</w:t>
      </w:r>
    </w:p>
    <w:p w14:paraId="295EBC90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o desenvolvimento deste projeto, utilizou-se a versão </w:t>
      </w:r>
      <w:r>
        <w:rPr>
          <w:rFonts w:ascii="Arial" w:eastAsia="Arial" w:hAnsi="Arial" w:cs="Arial"/>
          <w:b/>
          <w:bCs/>
        </w:rPr>
        <w:t>Vivado ML Standard 2025.2</w:t>
      </w:r>
      <w:r>
        <w:rPr>
          <w:rFonts w:ascii="Arial" w:eastAsia="Arial" w:hAnsi="Arial" w:cs="Arial"/>
        </w:rPr>
        <w:t xml:space="preserve"> em ambiente Windows. Os requisitos mínimos e os passos para a configuração do ambiente são detalhados a seguir:</w:t>
      </w:r>
    </w:p>
    <w:p w14:paraId="3274B4E9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Autenticação: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Após iniciar o instalador, é necessário inserir as credenciais da conta AMD.</w:t>
      </w:r>
    </w:p>
    <w:p w14:paraId="424D1288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Seleção de Produto: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Na tela de seleção, deve-se optar por "Vivado" e, na sequência, pela edição "Vivado ML Standard".</w:t>
      </w:r>
    </w:p>
    <w:p w14:paraId="21CCB49D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Configuração de Dispositivos: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essencial habilitar o pacote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Artix-7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FPGAs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localizado em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Devices &gt; 7 Series</w:t>
      </w:r>
      <w:r>
        <w:rPr>
          <w:rFonts w:ascii="Arial" w:eastAsia="Arial" w:hAnsi="Arial" w:cs="Arial"/>
          <w:color w:val="000000"/>
          <w:sz w:val="22"/>
          <w:szCs w:val="22"/>
        </w:rPr>
        <w:t>, que contém as bibliotecas necessárias para a placa utilizada neste projeto.</w:t>
      </w:r>
    </w:p>
    <w:p w14:paraId="4539B045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Requisitos de Sistema: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 processo exige, no mínimo, 30 GB de espaço livre em disco, com um tempo estimado de instalação de 40 minutos.</w:t>
      </w:r>
    </w:p>
    <w:p w14:paraId="512C1A9C" w14:textId="77777777" w:rsidR="007D3F0D" w:rsidRDefault="00000000">
      <w:pPr>
        <w:spacing w:line="360" w:lineRule="auto"/>
        <w:ind w:firstLine="43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Após a conclusão, recomenda-se habilitar a interface atualizada através do menu </w:t>
      </w:r>
      <w:r>
        <w:rPr>
          <w:rFonts w:ascii="Arial" w:eastAsia="Arial" w:hAnsi="Arial" w:cs="Arial"/>
          <w:i/>
          <w:iCs/>
        </w:rPr>
        <w:t xml:space="preserve">Tools &gt; </w:t>
      </w:r>
      <w:proofErr w:type="spellStart"/>
      <w:r>
        <w:rPr>
          <w:rFonts w:ascii="Arial" w:eastAsia="Arial" w:hAnsi="Arial" w:cs="Arial"/>
          <w:i/>
          <w:iCs/>
        </w:rPr>
        <w:t>Try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the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gramStart"/>
      <w:r>
        <w:rPr>
          <w:rFonts w:ascii="Arial" w:eastAsia="Arial" w:hAnsi="Arial" w:cs="Arial"/>
          <w:i/>
          <w:iCs/>
        </w:rPr>
        <w:t>new Vivado</w:t>
      </w:r>
      <w:proofErr w:type="gramEnd"/>
      <w:r>
        <w:rPr>
          <w:rFonts w:ascii="Arial" w:eastAsia="Arial" w:hAnsi="Arial" w:cs="Arial"/>
          <w:i/>
          <w:iCs/>
        </w:rPr>
        <w:t xml:space="preserve"> </w:t>
      </w:r>
      <w:proofErr w:type="gramStart"/>
      <w:r>
        <w:rPr>
          <w:rFonts w:ascii="Arial" w:eastAsia="Arial" w:hAnsi="Arial" w:cs="Arial"/>
          <w:i/>
          <w:iCs/>
        </w:rPr>
        <w:t>IDE</w:t>
      </w:r>
      <w:r>
        <w:rPr>
          <w:rFonts w:ascii="Arial" w:eastAsia="Arial" w:hAnsi="Arial" w:cs="Arial"/>
        </w:rPr>
        <w:t>, sendo</w:t>
      </w:r>
      <w:proofErr w:type="gramEnd"/>
      <w:r>
        <w:rPr>
          <w:rFonts w:ascii="Arial" w:eastAsia="Arial" w:hAnsi="Arial" w:cs="Arial"/>
        </w:rPr>
        <w:t xml:space="preserve"> necessário o reinício do software para a aplicação das alterações.</w:t>
      </w:r>
    </w:p>
    <w:p w14:paraId="2405C0D2" w14:textId="77777777" w:rsidR="007D3F0D" w:rsidRDefault="00000000">
      <w:pPr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  <w:r>
        <w:br w:type="page"/>
      </w:r>
    </w:p>
    <w:p w14:paraId="0BC2EC38" w14:textId="77777777" w:rsidR="007D3F0D" w:rsidRDefault="00000000" w:rsidP="0041503F">
      <w:pPr>
        <w:pStyle w:val="Estilo1"/>
      </w:pPr>
      <w:bookmarkStart w:id="5" w:name="_Toc229135170"/>
      <w:r>
        <w:lastRenderedPageBreak/>
        <w:t>PROJETO VIVADO</w:t>
      </w:r>
      <w:bookmarkEnd w:id="5"/>
    </w:p>
    <w:p w14:paraId="4FECCF19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As etapas a seguir descrevem os procedimentos para a obtenção ou criação do ambiente de projeto no software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>.</w:t>
      </w:r>
    </w:p>
    <w:p w14:paraId="4AD1D91C" w14:textId="655CE3C9" w:rsidR="007D3F0D" w:rsidRDefault="00000000" w:rsidP="0041503F">
      <w:pPr>
        <w:pStyle w:val="Estilo2"/>
      </w:pPr>
      <w:bookmarkStart w:id="6" w:name="_Toc229135171"/>
      <w:r>
        <w:rPr>
          <w:bCs/>
        </w:rPr>
        <w:t xml:space="preserve">Importação de projeto </w:t>
      </w:r>
      <w:r w:rsidR="0041503F">
        <w:rPr>
          <w:bCs/>
        </w:rPr>
        <w:t>existente</w:t>
      </w:r>
      <w:bookmarkEnd w:id="6"/>
    </w:p>
    <w:p w14:paraId="6F82D7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8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A obtenção do projeto pode ser realizada por meio do repositório oficial da aplicação (RIBEIRO, 2026). O download é disponibilizado via interface </w:t>
      </w:r>
      <w:r>
        <w:rPr>
          <w:rFonts w:ascii="Arial" w:eastAsia="Arial" w:hAnsi="Arial" w:cs="Arial"/>
          <w:i/>
          <w:iCs/>
          <w:color w:val="000000"/>
        </w:rPr>
        <w:t>web</w:t>
      </w:r>
      <w:r>
        <w:rPr>
          <w:rFonts w:ascii="Arial" w:eastAsia="Arial" w:hAnsi="Arial" w:cs="Arial"/>
          <w:color w:val="000000"/>
        </w:rPr>
        <w:t xml:space="preserve"> ou através de ferramentas de linha de comando (</w:t>
      </w:r>
      <w:r>
        <w:rPr>
          <w:rFonts w:ascii="Arial" w:eastAsia="Arial" w:hAnsi="Arial" w:cs="Arial"/>
          <w:i/>
          <w:iCs/>
          <w:color w:val="000000"/>
        </w:rPr>
        <w:t xml:space="preserve">Command </w:t>
      </w:r>
      <w:proofErr w:type="spellStart"/>
      <w:r>
        <w:rPr>
          <w:rFonts w:ascii="Arial" w:eastAsia="Arial" w:hAnsi="Arial" w:cs="Arial"/>
          <w:i/>
          <w:iCs/>
          <w:color w:val="000000"/>
        </w:rPr>
        <w:t>Line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Interface</w:t>
      </w:r>
      <w:r>
        <w:rPr>
          <w:rFonts w:ascii="Arial" w:eastAsia="Arial" w:hAnsi="Arial" w:cs="Arial"/>
          <w:color w:val="000000"/>
        </w:rPr>
        <w:t xml:space="preserve"> - CLI), como o </w:t>
      </w: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0997B1E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8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Após o download e a extração dos arquivos, a abertura no ambiente de desenvolvimento ocorre através da seção "</w:t>
      </w:r>
      <w:r>
        <w:rPr>
          <w:rFonts w:ascii="Arial" w:eastAsia="Arial" w:hAnsi="Arial" w:cs="Arial"/>
          <w:i/>
          <w:iCs/>
          <w:color w:val="000000"/>
        </w:rPr>
        <w:t>Quick Start</w:t>
      </w:r>
      <w:r>
        <w:rPr>
          <w:rFonts w:ascii="Arial" w:eastAsia="Arial" w:hAnsi="Arial" w:cs="Arial"/>
          <w:color w:val="000000"/>
        </w:rPr>
        <w:t>", selecionando a opção "</w:t>
      </w:r>
      <w:r>
        <w:rPr>
          <w:rFonts w:ascii="Arial" w:eastAsia="Arial" w:hAnsi="Arial" w:cs="Arial"/>
          <w:i/>
          <w:iCs/>
          <w:color w:val="000000"/>
        </w:rPr>
        <w:t>Open Project</w:t>
      </w:r>
      <w:r>
        <w:rPr>
          <w:rFonts w:ascii="Arial" w:eastAsia="Arial" w:hAnsi="Arial" w:cs="Arial"/>
          <w:color w:val="000000"/>
        </w:rPr>
        <w:t xml:space="preserve">". Deve-se localizar e selecionar o arquivo com </w:t>
      </w:r>
      <w:proofErr w:type="gramStart"/>
      <w:r>
        <w:rPr>
          <w:rFonts w:ascii="Arial" w:eastAsia="Arial" w:hAnsi="Arial" w:cs="Arial"/>
          <w:color w:val="000000"/>
        </w:rPr>
        <w:t>extensão .</w:t>
      </w:r>
      <w:proofErr w:type="spellStart"/>
      <w:r>
        <w:rPr>
          <w:rFonts w:ascii="Arial" w:eastAsia="Arial" w:hAnsi="Arial" w:cs="Arial"/>
          <w:color w:val="000000"/>
        </w:rPr>
        <w:t>xpr</w:t>
      </w:r>
      <w:proofErr w:type="spellEnd"/>
      <w:proofErr w:type="gramEnd"/>
      <w:r>
        <w:rPr>
          <w:rFonts w:ascii="Arial" w:eastAsia="Arial" w:hAnsi="Arial" w:cs="Arial"/>
          <w:color w:val="000000"/>
        </w:rPr>
        <w:t>, disponível nas pastas correspondentes aos módulos NRZ-L ou NRZ-I.</w:t>
      </w:r>
    </w:p>
    <w:p w14:paraId="1B91BAF9" w14:textId="77777777" w:rsidR="007D3F0D" w:rsidRDefault="00000000" w:rsidP="0041503F">
      <w:pPr>
        <w:pStyle w:val="Estilo2"/>
      </w:pPr>
      <w:bookmarkStart w:id="7" w:name="_Toc229135172"/>
      <w:r>
        <w:rPr>
          <w:bCs/>
        </w:rPr>
        <w:t>Criação do Projeto</w:t>
      </w:r>
      <w:bookmarkEnd w:id="7"/>
    </w:p>
    <w:p w14:paraId="40BEAF2F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bookmarkStart w:id="8" w:name="_heading=h.m2fd7msx7cyw" w:colFirst="0" w:colLast="0"/>
      <w:bookmarkEnd w:id="8"/>
      <w:r>
        <w:rPr>
          <w:rFonts w:ascii="Arial" w:eastAsia="Arial" w:hAnsi="Arial" w:cs="Arial"/>
        </w:rPr>
        <w:t>Caso opte-se pela criação de um novo projeto, devem-se seguir as etapas listadas abaixo:</w:t>
      </w:r>
    </w:p>
    <w:p w14:paraId="6E5377E9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Inicialização:</w:t>
      </w:r>
      <w:r>
        <w:rPr>
          <w:rFonts w:ascii="Arial" w:eastAsia="Arial" w:hAnsi="Arial" w:cs="Arial"/>
          <w:color w:val="000000"/>
        </w:rPr>
        <w:t xml:space="preserve"> Na tela inicial, seleciona-se o botão "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Project</w:t>
      </w:r>
      <w:r>
        <w:rPr>
          <w:rFonts w:ascii="Arial" w:eastAsia="Arial" w:hAnsi="Arial" w:cs="Arial"/>
          <w:color w:val="000000"/>
        </w:rPr>
        <w:t>" na seção "</w:t>
      </w:r>
      <w:r>
        <w:rPr>
          <w:rFonts w:ascii="Arial" w:eastAsia="Arial" w:hAnsi="Arial" w:cs="Arial"/>
          <w:i/>
          <w:iCs/>
          <w:color w:val="000000"/>
        </w:rPr>
        <w:t>Quick Start</w:t>
      </w:r>
      <w:r>
        <w:rPr>
          <w:rFonts w:ascii="Arial" w:eastAsia="Arial" w:hAnsi="Arial" w:cs="Arial"/>
          <w:color w:val="000000"/>
        </w:rPr>
        <w:t>".</w:t>
      </w:r>
    </w:p>
    <w:p w14:paraId="132C1DAF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Identificação:</w:t>
      </w:r>
      <w:r>
        <w:rPr>
          <w:rFonts w:ascii="Arial" w:eastAsia="Arial" w:hAnsi="Arial" w:cs="Arial"/>
          <w:color w:val="000000"/>
        </w:rPr>
        <w:t xml:space="preserve"> No campo "</w:t>
      </w:r>
      <w:r>
        <w:rPr>
          <w:rFonts w:ascii="Arial" w:eastAsia="Arial" w:hAnsi="Arial" w:cs="Arial"/>
          <w:i/>
          <w:iCs/>
          <w:color w:val="000000"/>
        </w:rPr>
        <w:t xml:space="preserve">Project </w:t>
      </w:r>
      <w:proofErr w:type="spellStart"/>
      <w:r>
        <w:rPr>
          <w:rFonts w:ascii="Arial" w:eastAsia="Arial" w:hAnsi="Arial" w:cs="Arial"/>
          <w:i/>
          <w:iCs/>
          <w:color w:val="000000"/>
        </w:rPr>
        <w:t>Name</w:t>
      </w:r>
      <w:proofErr w:type="spellEnd"/>
      <w:r>
        <w:rPr>
          <w:rFonts w:ascii="Arial" w:eastAsia="Arial" w:hAnsi="Arial" w:cs="Arial"/>
          <w:color w:val="000000"/>
        </w:rPr>
        <w:t>", define-se o nome do projeto (sugere-se "NRZ"). No campo inferior, deve-se especificar o diretório de destino nos arquivos locais.</w:t>
      </w:r>
    </w:p>
    <w:p w14:paraId="1E7B75C1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Tipo de Projeto:</w:t>
      </w:r>
      <w:r>
        <w:rPr>
          <w:rFonts w:ascii="Arial" w:eastAsia="Arial" w:hAnsi="Arial" w:cs="Arial"/>
          <w:color w:val="000000"/>
        </w:rPr>
        <w:t xml:space="preserve"> Seleciona-se a opção "</w:t>
      </w:r>
      <w:r>
        <w:rPr>
          <w:rFonts w:ascii="Arial" w:eastAsia="Arial" w:hAnsi="Arial" w:cs="Arial"/>
          <w:i/>
          <w:iCs/>
          <w:color w:val="000000"/>
        </w:rPr>
        <w:t>RTL Project</w:t>
      </w:r>
      <w:r>
        <w:rPr>
          <w:rFonts w:ascii="Arial" w:eastAsia="Arial" w:hAnsi="Arial" w:cs="Arial"/>
          <w:color w:val="000000"/>
        </w:rPr>
        <w:t>", habilitando a caixa "</w:t>
      </w:r>
      <w:r>
        <w:rPr>
          <w:rFonts w:ascii="Arial" w:eastAsia="Arial" w:hAnsi="Arial" w:cs="Arial"/>
          <w:i/>
          <w:iCs/>
          <w:color w:val="000000"/>
        </w:rPr>
        <w:t xml:space="preserve">Do </w:t>
      </w:r>
      <w:proofErr w:type="spellStart"/>
      <w:r>
        <w:rPr>
          <w:rFonts w:ascii="Arial" w:eastAsia="Arial" w:hAnsi="Arial" w:cs="Arial"/>
          <w:i/>
          <w:iCs/>
          <w:color w:val="000000"/>
        </w:rPr>
        <w:t>not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specify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at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this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time</w:t>
      </w:r>
      <w:r>
        <w:rPr>
          <w:rFonts w:ascii="Arial" w:eastAsia="Arial" w:hAnsi="Arial" w:cs="Arial"/>
          <w:color w:val="000000"/>
        </w:rPr>
        <w:t>".</w:t>
      </w:r>
    </w:p>
    <w:p w14:paraId="016122EA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Seleção de Hardware:</w:t>
      </w:r>
      <w:r>
        <w:rPr>
          <w:rFonts w:ascii="Arial" w:eastAsia="Arial" w:hAnsi="Arial" w:cs="Arial"/>
          <w:color w:val="000000"/>
        </w:rPr>
        <w:t xml:space="preserve"> Na tela de busca de componentes, deve-se filtrar pelo código </w:t>
      </w:r>
      <w:r>
        <w:rPr>
          <w:rFonts w:ascii="Arial" w:eastAsia="Arial" w:hAnsi="Arial" w:cs="Arial"/>
          <w:b/>
          <w:bCs/>
          <w:color w:val="000000"/>
        </w:rPr>
        <w:t>xc7a35tcpg236-1</w:t>
      </w:r>
      <w:r>
        <w:rPr>
          <w:rFonts w:ascii="Arial" w:eastAsia="Arial" w:hAnsi="Arial" w:cs="Arial"/>
          <w:color w:val="000000"/>
        </w:rPr>
        <w:t>, que corresponde à FPGA Artix-7 utilizada neste estudo.</w:t>
      </w:r>
    </w:p>
    <w:p w14:paraId="06852E86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Criação de Arquivos de Design:</w:t>
      </w:r>
      <w:r>
        <w:rPr>
          <w:rFonts w:ascii="Arial" w:eastAsia="Arial" w:hAnsi="Arial" w:cs="Arial"/>
          <w:color w:val="000000"/>
        </w:rPr>
        <w:t xml:space="preserve"> Através do menu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>" na barra lateral esquerda, seleciona-se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or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Design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>". Em seguida, utiliza-se a opção "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File</w:t>
      </w:r>
      <w:r>
        <w:rPr>
          <w:rFonts w:ascii="Arial" w:eastAsia="Arial" w:hAnsi="Arial" w:cs="Arial"/>
          <w:color w:val="000000"/>
        </w:rPr>
        <w:t xml:space="preserve">", definindo o tipo de arquivo como </w:t>
      </w:r>
      <w:r>
        <w:rPr>
          <w:rFonts w:ascii="Arial" w:eastAsia="Arial" w:hAnsi="Arial" w:cs="Arial"/>
          <w:b/>
          <w:bCs/>
          <w:color w:val="000000"/>
        </w:rPr>
        <w:t>VHDL</w:t>
      </w:r>
      <w:r>
        <w:rPr>
          <w:rFonts w:ascii="Arial" w:eastAsia="Arial" w:hAnsi="Arial" w:cs="Arial"/>
          <w:color w:val="000000"/>
        </w:rPr>
        <w:t>.</w:t>
      </w:r>
    </w:p>
    <w:p w14:paraId="3E56710B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Arquivos de Simulação (</w:t>
      </w:r>
      <w:proofErr w:type="spellStart"/>
      <w:r>
        <w:rPr>
          <w:rFonts w:ascii="Arial" w:eastAsia="Arial" w:hAnsi="Arial" w:cs="Arial"/>
          <w:b/>
          <w:bCs/>
          <w:i/>
          <w:iCs/>
          <w:color w:val="000000"/>
        </w:rPr>
        <w:t>Testbench</w:t>
      </w:r>
      <w:proofErr w:type="spellEnd"/>
      <w:r>
        <w:rPr>
          <w:rFonts w:ascii="Arial" w:eastAsia="Arial" w:hAnsi="Arial" w:cs="Arial"/>
          <w:b/>
          <w:bCs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O procedimento é análogo ao anterior, selecionando-se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or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Simulation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 xml:space="preserve">". Recomenda-se adotar o </w:t>
      </w:r>
      <w:r>
        <w:rPr>
          <w:rFonts w:ascii="Arial" w:eastAsia="Arial" w:hAnsi="Arial" w:cs="Arial"/>
          <w:color w:val="000000"/>
        </w:rPr>
        <w:lastRenderedPageBreak/>
        <w:t xml:space="preserve">prefixo </w:t>
      </w:r>
      <w:proofErr w:type="spellStart"/>
      <w:r>
        <w:rPr>
          <w:rFonts w:ascii="Arial" w:eastAsia="Arial" w:hAnsi="Arial" w:cs="Arial"/>
          <w:color w:val="000000"/>
        </w:rPr>
        <w:t>tb</w:t>
      </w:r>
      <w:proofErr w:type="spellEnd"/>
      <w:r>
        <w:rPr>
          <w:rFonts w:ascii="Arial" w:eastAsia="Arial" w:hAnsi="Arial" w:cs="Arial"/>
          <w:color w:val="000000"/>
        </w:rPr>
        <w:t>_ ao nomear o arquivo para indicar que se trata de um ambiente de testes.</w:t>
      </w:r>
      <w:r>
        <w:br w:type="page"/>
      </w:r>
    </w:p>
    <w:p w14:paraId="153B9856" w14:textId="77777777" w:rsidR="007D3F0D" w:rsidRDefault="00000000" w:rsidP="0041503F">
      <w:pPr>
        <w:pStyle w:val="Estilo1"/>
      </w:pPr>
      <w:bookmarkStart w:id="9" w:name="_Toc229135173"/>
      <w:r>
        <w:lastRenderedPageBreak/>
        <w:t>NRZ-L UNIPOLAR</w:t>
      </w:r>
      <w:bookmarkEnd w:id="9"/>
    </w:p>
    <w:p w14:paraId="2A4FCD98" w14:textId="77777777" w:rsidR="007D3F0D" w:rsidRDefault="00000000" w:rsidP="0041503F">
      <w:pPr>
        <w:pStyle w:val="Estilo2"/>
      </w:pPr>
      <w:bookmarkStart w:id="10" w:name="_Toc229135174"/>
      <w:r>
        <w:rPr>
          <w:bCs/>
        </w:rPr>
        <w:t>Conceito e Representação</w:t>
      </w:r>
      <w:bookmarkEnd w:id="10"/>
    </w:p>
    <w:p w14:paraId="528F1C7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color w:val="000000"/>
        </w:rPr>
        <w:t>O método de codificação de linha Non-</w:t>
      </w:r>
      <w:proofErr w:type="spellStart"/>
      <w:r>
        <w:rPr>
          <w:rFonts w:ascii="Arial" w:eastAsia="Arial" w:hAnsi="Arial" w:cs="Arial"/>
          <w:color w:val="000000"/>
        </w:rPr>
        <w:t>Return</w:t>
      </w:r>
      <w:proofErr w:type="spellEnd"/>
      <w:r>
        <w:rPr>
          <w:rFonts w:ascii="Arial" w:eastAsia="Arial" w:hAnsi="Arial" w:cs="Arial"/>
          <w:color w:val="000000"/>
        </w:rPr>
        <w:t>-</w:t>
      </w:r>
      <w:proofErr w:type="spellStart"/>
      <w:r>
        <w:rPr>
          <w:rFonts w:ascii="Arial" w:eastAsia="Arial" w:hAnsi="Arial" w:cs="Arial"/>
          <w:color w:val="000000"/>
        </w:rPr>
        <w:t>to</w:t>
      </w:r>
      <w:proofErr w:type="spellEnd"/>
      <w:r>
        <w:rPr>
          <w:rFonts w:ascii="Arial" w:eastAsia="Arial" w:hAnsi="Arial" w:cs="Arial"/>
          <w:color w:val="000000"/>
        </w:rPr>
        <w:t xml:space="preserve">-Zero </w:t>
      </w:r>
      <w:proofErr w:type="spellStart"/>
      <w:r>
        <w:rPr>
          <w:rFonts w:ascii="Arial" w:eastAsia="Arial" w:hAnsi="Arial" w:cs="Arial"/>
          <w:color w:val="000000"/>
        </w:rPr>
        <w:t>Level</w:t>
      </w:r>
      <w:proofErr w:type="spellEnd"/>
      <w:r>
        <w:rPr>
          <w:rFonts w:ascii="Arial" w:eastAsia="Arial" w:hAnsi="Arial" w:cs="Arial"/>
          <w:color w:val="000000"/>
        </w:rPr>
        <w:t xml:space="preserve"> (NRZ-L) é uma das técnicas mais fundamentais na comunicação de dados digitais, sendo caracterizado pela representação dos bits de dados por meio de níveis de tensão constantes durante todo o intervalo de transmissão, eliminando o retorno ao nível zero entre símbolos consecutivos. Essa característica simplifica o processo de codificação e aumenta a eficiência de banda, mas pode gerar problemas de sincronização em longas sequências de bits idênticos.</w:t>
      </w:r>
    </w:p>
    <w:p w14:paraId="57437EFB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Embora a codificação NRZ-L tradicional utilize níveis positivo e negativo (bipolar) para distinguir os estados lógicos 0 e 1, neste projeto optou-se pela implementação unipolar. Nessa representação, o nível lógico alto é utilizado para o bit 1 e o nível lógico baixo (nível zero) representa o bit 0.</w:t>
      </w:r>
    </w:p>
    <w:p w14:paraId="536B5227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573B7C6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201F89C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Gráfico 1</w:t>
      </w:r>
      <w:r>
        <w:rPr>
          <w:rFonts w:ascii="Arial" w:eastAsia="Arial" w:hAnsi="Arial" w:cs="Arial"/>
          <w:color w:val="000000"/>
        </w:rPr>
        <w:t xml:space="preserve"> – Modulação NRZ-L para a sequência 01011001</w:t>
      </w:r>
    </w:p>
    <w:p w14:paraId="74F475E5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color w:val="000000"/>
        </w:rPr>
      </w:pPr>
    </w:p>
    <w:p w14:paraId="615BC8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52F2EEB5" wp14:editId="4CBC6B66">
            <wp:extent cx="5753100" cy="178117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D8F4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Fonte: Elaborado pelo autor (2026).</w:t>
      </w:r>
    </w:p>
    <w:p w14:paraId="03DD69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Legenda: Representação de uma modulação NRZ-L para a sequência 01011001, sendo 0 baixa e 1 alta.</w:t>
      </w:r>
    </w:p>
    <w:p w14:paraId="601BEF1A" w14:textId="77777777" w:rsidR="007D3F0D" w:rsidRDefault="00000000">
      <w:pPr>
        <w:jc w:val="left"/>
      </w:pPr>
      <w:r>
        <w:br w:type="page"/>
      </w:r>
    </w:p>
    <w:p w14:paraId="2AB0A864" w14:textId="77777777" w:rsidR="007D3F0D" w:rsidRDefault="007D3F0D">
      <w:pPr>
        <w:jc w:val="left"/>
        <w:rPr>
          <w:rFonts w:ascii="Arial" w:eastAsia="Arial" w:hAnsi="Arial" w:cs="Arial"/>
        </w:rPr>
      </w:pPr>
    </w:p>
    <w:p w14:paraId="5638C60A" w14:textId="77777777" w:rsidR="007D3F0D" w:rsidRDefault="00000000" w:rsidP="0041503F">
      <w:pPr>
        <w:pStyle w:val="Estilo2"/>
      </w:pPr>
      <w:bookmarkStart w:id="11" w:name="_Toc229135175"/>
      <w:r>
        <w:rPr>
          <w:bCs/>
        </w:rPr>
        <w:t>Implementação em VHDL</w:t>
      </w:r>
      <w:bookmarkEnd w:id="11"/>
    </w:p>
    <w:p w14:paraId="5B1252EF" w14:textId="77777777" w:rsidR="007D3F0D" w:rsidRDefault="00000000" w:rsidP="0041503F">
      <w:pPr>
        <w:pStyle w:val="Estilo3"/>
      </w:pPr>
      <w:bookmarkStart w:id="12" w:name="_Toc229135176"/>
      <w:r>
        <w:t>Código de Design</w:t>
      </w:r>
      <w:bookmarkEnd w:id="12"/>
    </w:p>
    <w:p w14:paraId="69048AD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a implementação da modulação, foi desenvolvido o código em VHDL (Figura 1), focado na modelagem comportamental e estrutural do codificador NRZ-L, permitindo a transmissão serial dos dados de entrada.</w:t>
      </w:r>
    </w:p>
    <w:p w14:paraId="6E4F492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bCs/>
          <w:color w:val="000000"/>
        </w:rPr>
        <w:t>Figura 1</w:t>
      </w:r>
      <w:r>
        <w:rPr>
          <w:rFonts w:ascii="Arial" w:eastAsia="Arial" w:hAnsi="Arial" w:cs="Arial"/>
          <w:color w:val="000000"/>
        </w:rPr>
        <w:t xml:space="preserve"> – Código de Design NRZ-L</w:t>
      </w:r>
    </w:p>
    <w:p w14:paraId="72B617F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IEEE;</w:t>
      </w:r>
    </w:p>
    <w:p w14:paraId="4EC30F0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IEEE.STD_LOGIC_1164.ALL;</w:t>
      </w:r>
    </w:p>
    <w:p w14:paraId="2C23D8A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IEEE.NUMERIC_STD.ALL;</w:t>
      </w:r>
    </w:p>
    <w:p w14:paraId="763B747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61EF74A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3A5B4E3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5BD541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DATA_WIDTH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16; -- data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1F4415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TICKS_PER_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BIT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10 --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cycles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per bit</w:t>
      </w:r>
    </w:p>
    <w:p w14:paraId="11F429A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);</w:t>
      </w:r>
    </w:p>
    <w:p w14:paraId="5EEF1DE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165BC54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_LOGIC;</w:t>
      </w:r>
    </w:p>
    <w:p w14:paraId="59ACB0E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reset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_LOGIC;</w:t>
      </w:r>
    </w:p>
    <w:p w14:paraId="510C566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DATA_WIDTH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0);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payload</w:t>
      </w:r>
      <w:proofErr w:type="spellEnd"/>
    </w:p>
    <w:p w14:paraId="615B933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 STD_LOGIC;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our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serial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line</w:t>
      </w:r>
      <w:proofErr w:type="spellEnd"/>
    </w:p>
    <w:p w14:paraId="112CABF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DATA_WIDTH - 1 --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exposing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easy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debugging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in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waveform</w:t>
      </w:r>
      <w:proofErr w:type="spellEnd"/>
    </w:p>
    <w:p w14:paraId="79CDA83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);</w:t>
      </w:r>
    </w:p>
    <w:p w14:paraId="61BA905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D3FE49F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2732762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55EAF66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configuration</w:t>
      </w:r>
      <w:proofErr w:type="spellEnd"/>
    </w:p>
    <w:p w14:paraId="31FBB78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DATA_WIDTH -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DATA_WIDTH - 1; -- start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msb</w:t>
      </w:r>
      <w:proofErr w:type="spellEnd"/>
    </w:p>
    <w:p w14:paraId="20BC249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TICKS_PER_BIT -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0; </w:t>
      </w:r>
    </w:p>
    <w:p w14:paraId="6CD45BF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29D90BE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 reset)</w:t>
      </w:r>
    </w:p>
    <w:p w14:paraId="06A9F8B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41B7DBA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 = '1'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45734919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-- clean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slate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</w:t>
      </w:r>
    </w:p>
    <w:p w14:paraId="72C8285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DATA_WIDTH - 1;</w:t>
      </w:r>
    </w:p>
    <w:p w14:paraId="03C0466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0;</w:t>
      </w:r>
    </w:p>
    <w:p w14:paraId="025AC60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</w:t>
      </w:r>
    </w:p>
    <w:p w14:paraId="6F6C9D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rising_edge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34DA0A8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push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current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output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wire</w:t>
      </w:r>
      <w:proofErr w:type="spellEnd"/>
    </w:p>
    <w:p w14:paraId="2BD3B3B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);</w:t>
      </w:r>
    </w:p>
    <w:p w14:paraId="73A1596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 TICKS_PER_BIT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0FF0996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increment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counter</w:t>
      </w:r>
      <w:proofErr w:type="spellEnd"/>
    </w:p>
    <w:p w14:paraId="1C3A6A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+ 1;</w:t>
      </w:r>
    </w:p>
    <w:p w14:paraId="0809EA1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else</w:t>
      </w:r>
      <w:proofErr w:type="spellEnd"/>
    </w:p>
    <w:p w14:paraId="7F65747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-- reset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counter</w:t>
      </w:r>
      <w:proofErr w:type="spellEnd"/>
    </w:p>
    <w:p w14:paraId="72315D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0;</w:t>
      </w:r>
    </w:p>
    <w:p w14:paraId="6AE2D5D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</w:p>
    <w:p w14:paraId="1B33656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1DC65D2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-- loop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finished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5DF0DCF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DATA_WIDTH - 1;</w:t>
      </w:r>
    </w:p>
    <w:p w14:paraId="7C58C45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else</w:t>
      </w:r>
      <w:proofErr w:type="spellEnd"/>
    </w:p>
    <w:p w14:paraId="74723A8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 xml:space="preserve">                    -- move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next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</w:t>
      </w:r>
      <w:proofErr w:type="spellEnd"/>
    </w:p>
    <w:p w14:paraId="5D3CAB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- 1;</w:t>
      </w:r>
    </w:p>
    <w:p w14:paraId="7B9218A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2EC9C47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0D821F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3F9CD0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313AB599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3455695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pointer out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testbench</w:t>
      </w:r>
      <w:proofErr w:type="spellEnd"/>
    </w:p>
    <w:p w14:paraId="4BB67E9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3322BD0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6BB418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Elaborado pelo autor (2026).</w:t>
      </w:r>
    </w:p>
    <w:p w14:paraId="68CF00B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</w:p>
    <w:p w14:paraId="685C1AD0" w14:textId="77777777" w:rsidR="007D3F0D" w:rsidRDefault="00000000" w:rsidP="0041503F">
      <w:pPr>
        <w:pStyle w:val="Estilo4"/>
      </w:pPr>
      <w:bookmarkStart w:id="13" w:name="_Toc229135177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13"/>
    </w:p>
    <w:p w14:paraId="307D9AB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módulo VHDL foi definido com um conjunto de portas, 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 xml:space="preserve"> (parâmetros configuráveis) e sinais internos essenciais para sincronização e controle da transmissão dos dados seriais.</w:t>
      </w:r>
    </w:p>
    <w:p w14:paraId="5DA45F2D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Parâmetros de Configuração (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14:paraId="05E42A4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21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Os 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 xml:space="preserve"> são constantes definidas na inicialização que permitem adaptar o módulo a diferentes requisitos sem alterar a lógica interna:</w:t>
      </w:r>
    </w:p>
    <w:p w14:paraId="1D35981E" w14:textId="77777777" w:rsidR="007D3F0D" w:rsidRDefault="0000000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DATA_WIDTH: define a quantidade total de bits do vetor de entrada (ex.: 8 ou 16 bits).</w:t>
      </w:r>
    </w:p>
    <w:p w14:paraId="2C197996" w14:textId="77777777" w:rsidR="007D3F0D" w:rsidRDefault="0000000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 xml:space="preserve">TICKS_PER_BIT: estabelece o número de ciclos de </w:t>
      </w:r>
      <w:proofErr w:type="spellStart"/>
      <w:r>
        <w:rPr>
          <w:rFonts w:ascii="Arial" w:eastAsia="Arial" w:hAnsi="Arial" w:cs="Arial"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necessários para compor a duração de um único bit na saída.</w:t>
      </w:r>
    </w:p>
    <w:p w14:paraId="685A3C4B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14:paraId="68C7EA0D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Interfaces de Entrada e Saída (Ports)</w:t>
      </w:r>
    </w:p>
    <w:p w14:paraId="586AE8A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As portas realizam a comunicação entre o módulo e o ambiente de simulação:</w:t>
      </w:r>
    </w:p>
    <w:p w14:paraId="186B8EFB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clk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sinal de sincronismo que coordena todas as transições do sistema.</w:t>
      </w:r>
    </w:p>
    <w:p w14:paraId="7158FDE2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</w:rPr>
        <w:t>reset:</w:t>
      </w:r>
      <w:r>
        <w:rPr>
          <w:rFonts w:ascii="Arial" w:eastAsia="Arial" w:hAnsi="Arial" w:cs="Arial"/>
          <w:color w:val="000000"/>
        </w:rPr>
        <w:t xml:space="preserve"> reinicializa o sistema para o estado inicial quando ativado.</w:t>
      </w:r>
    </w:p>
    <w:p w14:paraId="7E10CAF9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data_in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barramento de entrada que recebe a sequência binária a ser modulada.</w:t>
      </w:r>
    </w:p>
    <w:p w14:paraId="6547A6AB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nrz_out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saída serial contendo o sinal digital modulado resultante.</w:t>
      </w:r>
    </w:p>
    <w:p w14:paraId="08D1E3D6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bit_idx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sinal de monitoramento que indica qual bit do vetor está sendo transmitido no momento.</w:t>
      </w:r>
    </w:p>
    <w:p w14:paraId="771E49ED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14:paraId="60070A59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Sinais de Controle Interno (</w:t>
      </w:r>
      <w:proofErr w:type="spellStart"/>
      <w:r>
        <w:rPr>
          <w:rFonts w:ascii="Arial" w:eastAsia="Arial" w:hAnsi="Arial" w:cs="Arial"/>
          <w:color w:val="000000"/>
        </w:rPr>
        <w:t>Signals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14:paraId="0924DEE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Estes sinais operam dentro da arquitetura para gerir a execução do algoritmo:</w:t>
      </w:r>
    </w:p>
    <w:p w14:paraId="66885DAB" w14:textId="77777777" w:rsidR="007D3F0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bit_ptr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funciona como um ponteiro que seleciona o bit atual dentro do vetor </w:t>
      </w:r>
      <w:proofErr w:type="spellStart"/>
      <w:r>
        <w:rPr>
          <w:rFonts w:ascii="Arial" w:eastAsia="Arial" w:hAnsi="Arial" w:cs="Arial"/>
          <w:color w:val="000000"/>
        </w:rPr>
        <w:t>data_in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87E5ED6" w14:textId="77777777" w:rsidR="007D3F0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tick_counter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atua como um temporizador que conta os ciclos de </w:t>
      </w:r>
      <w:proofErr w:type="spellStart"/>
      <w:r>
        <w:rPr>
          <w:rFonts w:ascii="Arial" w:eastAsia="Arial" w:hAnsi="Arial" w:cs="Arial"/>
          <w:i/>
          <w:iCs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para garantir que cada bit respeite o tempo de duração estabelecido.</w:t>
      </w:r>
    </w:p>
    <w:p w14:paraId="4308F8EE" w14:textId="77777777" w:rsidR="007D3F0D" w:rsidRDefault="00000000" w:rsidP="0041503F">
      <w:pPr>
        <w:pStyle w:val="Estilo3"/>
      </w:pPr>
      <w:bookmarkStart w:id="14" w:name="_Toc229135178"/>
      <w:r>
        <w:t xml:space="preserve">Código de </w:t>
      </w:r>
      <w:proofErr w:type="spellStart"/>
      <w:r>
        <w:t>Testbench</w:t>
      </w:r>
      <w:bookmarkEnd w:id="14"/>
      <w:proofErr w:type="spellEnd"/>
    </w:p>
    <w:p w14:paraId="4A429D59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Figura 2</w:t>
      </w:r>
      <w:r>
        <w:rPr>
          <w:rFonts w:ascii="Arial" w:eastAsia="Arial" w:hAnsi="Arial" w:cs="Arial"/>
          <w:color w:val="000000"/>
        </w:rPr>
        <w:t xml:space="preserve"> – Código de teste NRZ-L</w:t>
      </w:r>
    </w:p>
    <w:p w14:paraId="789B45D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IEEE;</w:t>
      </w:r>
    </w:p>
    <w:p w14:paraId="77D2E8C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IEEE.STD_LOGIC_1164.ALL;</w:t>
      </w:r>
    </w:p>
    <w:p w14:paraId="7139D40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52878BA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350626D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80BF7E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E31C91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sim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26FD048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system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configuration</w:t>
      </w:r>
      <w:proofErr w:type="spellEnd"/>
    </w:p>
    <w:p w14:paraId="53A267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CLK_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2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18640B7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20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11996C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TICKS_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VAL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10;</w:t>
      </w:r>
    </w:p>
    <w:p w14:paraId="5DBAE88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16;</w:t>
      </w:r>
    </w:p>
    <w:p w14:paraId="6677436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861C7B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DUT (device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under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test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mockup</w:t>
      </w:r>
      <w:proofErr w:type="spellEnd"/>
    </w:p>
    <w:p w14:paraId="2A38B17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'0';</w:t>
      </w:r>
    </w:p>
    <w:p w14:paraId="5BFE171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'0';</w:t>
      </w:r>
    </w:p>
    <w:p w14:paraId="3DC807B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STD_LOGIC_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DATA_W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0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)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"1100101011110001"; -- 16 bit data</w:t>
      </w:r>
    </w:p>
    <w:p w14:paraId="3DDE0E0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STD_LOGIC;</w:t>
      </w:r>
    </w:p>
    <w:p w14:paraId="0ACD85C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 - 1;</w:t>
      </w:r>
    </w:p>
    <w:p w14:paraId="0992E01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62ABAB4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6ED74D6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uut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work.nrz_l</w:t>
      </w:r>
      <w:proofErr w:type="spellEnd"/>
    </w:p>
    <w:p w14:paraId="54C0B37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map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7FB0E63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DATA_WIDTH    =&gt; DATA_W,</w:t>
      </w:r>
    </w:p>
    <w:p w14:paraId="407CC8F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TICKS_PER_BIT =&gt; TICKS_VAL</w:t>
      </w:r>
    </w:p>
    <w:p w14:paraId="0E365E4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)</w:t>
      </w:r>
    </w:p>
    <w:p w14:paraId="56CCC77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map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090D77C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64B9BD3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reset  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449C438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39D7E23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2A0D629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bit_idx_tb</w:t>
      </w:r>
      <w:proofErr w:type="spellEnd"/>
    </w:p>
    <w:p w14:paraId="5E8B3CA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);</w:t>
      </w:r>
    </w:p>
    <w:p w14:paraId="1EA3972F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4EBB3D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clock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generator</w:t>
      </w:r>
      <w:proofErr w:type="spellEnd"/>
    </w:p>
    <w:p w14:paraId="615F7A8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</w:p>
    <w:p w14:paraId="26EB653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2F965A8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true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loop</w:t>
      </w:r>
    </w:p>
    <w:p w14:paraId="361BB05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CLK_PERIOD/2;</w:t>
      </w:r>
    </w:p>
    <w:p w14:paraId="5F4864B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'1';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CLK_PERIOD/2;</w:t>
      </w:r>
    </w:p>
    <w:p w14:paraId="774C0D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loop;</w:t>
      </w:r>
    </w:p>
    <w:p w14:paraId="3BA460F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2C296137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4A8341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stim_proc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</w:p>
    <w:p w14:paraId="286B8FB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</w:p>
    <w:p w14:paraId="41753A4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 xml:space="preserve">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initialize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with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button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cleanup</w:t>
      </w:r>
      <w:proofErr w:type="spellEnd"/>
    </w:p>
    <w:p w14:paraId="494A2EC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'1';</w:t>
      </w:r>
    </w:p>
    <w:p w14:paraId="3DF178D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10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73B57CD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</w:t>
      </w:r>
    </w:p>
    <w:p w14:paraId="1483087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1E7A3B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data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fully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2E8003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DATA_W * BIT_PERIOD;</w:t>
      </w:r>
    </w:p>
    <w:p w14:paraId="0009F72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195AC35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A05DC3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DDD32A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sim;</w:t>
      </w:r>
    </w:p>
    <w:p w14:paraId="09EC81F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Elaborado pelo autor (2026).</w:t>
      </w:r>
    </w:p>
    <w:p w14:paraId="51439A88" w14:textId="77777777" w:rsidR="007D3F0D" w:rsidRDefault="00000000" w:rsidP="0041503F">
      <w:pPr>
        <w:pStyle w:val="Estilo2"/>
      </w:pPr>
      <w:bookmarkStart w:id="15" w:name="_Toc229135179"/>
      <w:r>
        <w:t>Realizando os testes</w:t>
      </w:r>
      <w:bookmarkEnd w:id="15"/>
    </w:p>
    <w:p w14:paraId="298C222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validação do projeto foi realizada no software Vivado através do comando "</w:t>
      </w:r>
      <w:proofErr w:type="spellStart"/>
      <w:r>
        <w:rPr>
          <w:rFonts w:ascii="Arial" w:eastAsia="Arial" w:hAnsi="Arial" w:cs="Arial"/>
          <w:color w:val="000000"/>
        </w:rPr>
        <w:t>Run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Simulation</w:t>
      </w:r>
      <w:proofErr w:type="spellEnd"/>
      <w:r>
        <w:rPr>
          <w:rFonts w:ascii="Arial" w:eastAsia="Arial" w:hAnsi="Arial" w:cs="Arial"/>
          <w:color w:val="000000"/>
        </w:rPr>
        <w:t xml:space="preserve">", utilizando os arquivos de design e </w:t>
      </w:r>
      <w:proofErr w:type="spellStart"/>
      <w:r>
        <w:rPr>
          <w:rFonts w:ascii="Arial" w:eastAsia="Arial" w:hAnsi="Arial" w:cs="Arial"/>
          <w:color w:val="000000"/>
        </w:rPr>
        <w:t>testbench</w:t>
      </w:r>
      <w:proofErr w:type="spellEnd"/>
      <w:r>
        <w:rPr>
          <w:rFonts w:ascii="Arial" w:eastAsia="Arial" w:hAnsi="Arial" w:cs="Arial"/>
          <w:color w:val="000000"/>
        </w:rPr>
        <w:t xml:space="preserve"> configurados. Conforme apresentado na Figura 3, o simulador gera o cronograma de sinais onde é possível verificar o comportamento da saída </w:t>
      </w:r>
      <w:proofErr w:type="spellStart"/>
      <w:r>
        <w:rPr>
          <w:rFonts w:ascii="Arial" w:eastAsia="Arial" w:hAnsi="Arial" w:cs="Arial"/>
          <w:color w:val="000000"/>
        </w:rPr>
        <w:t>nrz_out</w:t>
      </w:r>
      <w:proofErr w:type="spellEnd"/>
      <w:r>
        <w:rPr>
          <w:rFonts w:ascii="Arial" w:eastAsia="Arial" w:hAnsi="Arial" w:cs="Arial"/>
          <w:color w:val="000000"/>
        </w:rPr>
        <w:t xml:space="preserve"> em resposta à sequência binária de entrada, respeitando o intervalo de 10 ciclos de </w:t>
      </w:r>
      <w:proofErr w:type="spellStart"/>
      <w:r>
        <w:rPr>
          <w:rFonts w:ascii="Arial" w:eastAsia="Arial" w:hAnsi="Arial" w:cs="Arial"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por bit.</w:t>
      </w:r>
    </w:p>
    <w:p w14:paraId="00072EB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</w:p>
    <w:p w14:paraId="2E975E8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jc w:val="left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</w:rPr>
        <w:t>Figura 3</w:t>
      </w:r>
      <w:r>
        <w:rPr>
          <w:rFonts w:ascii="Arial" w:eastAsia="Arial" w:hAnsi="Arial" w:cs="Arial"/>
          <w:color w:val="000000"/>
        </w:rPr>
        <w:t xml:space="preserve"> </w:t>
      </w:r>
      <w:proofErr w:type="gramStart"/>
      <w:r>
        <w:rPr>
          <w:rFonts w:ascii="Arial" w:eastAsia="Arial" w:hAnsi="Arial" w:cs="Arial"/>
          <w:color w:val="000000"/>
        </w:rPr>
        <w:t>-  Simulação</w:t>
      </w:r>
      <w:proofErr w:type="gramEnd"/>
      <w:r>
        <w:rPr>
          <w:rFonts w:ascii="Arial" w:eastAsia="Arial" w:hAnsi="Arial" w:cs="Arial"/>
          <w:color w:val="000000"/>
        </w:rPr>
        <w:t xml:space="preserve"> NRZ-L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370F321" wp14:editId="4F2C3957">
            <wp:simplePos x="0" y="0"/>
            <wp:positionH relativeFrom="column">
              <wp:posOffset>-589279</wp:posOffset>
            </wp:positionH>
            <wp:positionV relativeFrom="paragraph">
              <wp:posOffset>255904</wp:posOffset>
            </wp:positionV>
            <wp:extent cx="6758940" cy="1350645"/>
            <wp:effectExtent l="0" t="0" r="0" b="0"/>
            <wp:wrapSquare wrapText="bothSides" distT="0" distB="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1350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11F7D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</w:t>
      </w:r>
      <w:r>
        <w:rPr>
          <w:rFonts w:ascii="Arial" w:eastAsia="Arial" w:hAnsi="Arial" w:cs="Arial"/>
          <w:color w:val="000000"/>
          <w:sz w:val="20"/>
          <w:szCs w:val="20"/>
        </w:rPr>
        <w:t>: Elaborado pelo autor (2026).</w:t>
      </w:r>
    </w:p>
    <w:p w14:paraId="4C5D232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Legenda</w:t>
      </w:r>
      <w:r>
        <w:rPr>
          <w:rFonts w:ascii="Arial" w:eastAsia="Arial" w:hAnsi="Arial" w:cs="Arial"/>
          <w:color w:val="000000"/>
          <w:sz w:val="20"/>
          <w:szCs w:val="20"/>
        </w:rPr>
        <w:t>: Captura de tela do Software Vivado após montar corretamente os arquivos de código necessários.</w:t>
      </w:r>
    </w:p>
    <w:p w14:paraId="2C1A96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A análise da imagem revela que o sinal de saída assume o nível alto para o bit '1' e zero para o bit '0', mantendo-se estável por todo o período de transmissão sem retornar ao nível zero entre símbolos adjacentes. Esta correspondência exata entre o sinal serial e o ponteiro </w:t>
      </w:r>
      <w:proofErr w:type="spellStart"/>
      <w:r>
        <w:rPr>
          <w:rFonts w:ascii="Arial" w:eastAsia="Arial" w:hAnsi="Arial" w:cs="Arial"/>
          <w:color w:val="000000"/>
        </w:rPr>
        <w:t>bit_idx</w:t>
      </w:r>
      <w:proofErr w:type="spellEnd"/>
      <w:r>
        <w:rPr>
          <w:rFonts w:ascii="Arial" w:eastAsia="Arial" w:hAnsi="Arial" w:cs="Arial"/>
          <w:color w:val="000000"/>
        </w:rPr>
        <w:t xml:space="preserve"> confirma que a lógica de contagem de </w:t>
      </w:r>
      <w:proofErr w:type="spellStart"/>
      <w:r>
        <w:rPr>
          <w:rFonts w:ascii="Arial" w:eastAsia="Arial" w:hAnsi="Arial" w:cs="Arial"/>
          <w:color w:val="000000"/>
        </w:rPr>
        <w:t>ticks</w:t>
      </w:r>
      <w:proofErr w:type="spellEnd"/>
      <w:r>
        <w:rPr>
          <w:rFonts w:ascii="Arial" w:eastAsia="Arial" w:hAnsi="Arial" w:cs="Arial"/>
          <w:color w:val="000000"/>
        </w:rPr>
        <w:t xml:space="preserve"> e a serialização dos dados foram implementadas com precisão, garantindo a integridade da modulação NRZ-L.</w:t>
      </w:r>
    </w:p>
    <w:p w14:paraId="1311E247" w14:textId="77777777" w:rsidR="007D3F0D" w:rsidRDefault="00000000" w:rsidP="0041503F">
      <w:pPr>
        <w:pStyle w:val="Estilo2"/>
      </w:pPr>
      <w:bookmarkStart w:id="16" w:name="_Toc229135180"/>
      <w:r>
        <w:t>Conclusão</w:t>
      </w:r>
      <w:bookmarkEnd w:id="16"/>
    </w:p>
    <w:p w14:paraId="3022895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Com base nos resultados obtidos, conclui-se que a implementação do módulo NRZ-L unipolar em VHDL foi bem-sucedida e cumpre integralmente os objetivos propostos. A simulação demonstrou que a estratégia de utilizar parâmetros configuráveis para a largura de dados e a duração dos bits confere ao projeto uma </w:t>
      </w:r>
      <w:r>
        <w:rPr>
          <w:rFonts w:ascii="Arial" w:eastAsia="Arial" w:hAnsi="Arial" w:cs="Arial"/>
          <w:color w:val="000000"/>
        </w:rPr>
        <w:lastRenderedPageBreak/>
        <w:t xml:space="preserve">flexibilidade essencial para diferentes aplicações em sistemas de comunicação digital. Embora a simplicidade do método NRZ-L facilite a implementação em hardware e otimize o uso da largura de banda, a observação das formas de onda reforça a característica intrínseca desta codificação de manter níveis constantes em sequências longas, o que exigiria mecanismos externos de sincronização em cenários reais. Em última análise, o circuito desenvolvido apresenta um comportamento robusto e estável, validando a lógica de controle por contadores e ponteiros para a correta serialização de dados em </w:t>
      </w:r>
      <w:proofErr w:type="spellStart"/>
      <w:r>
        <w:rPr>
          <w:rFonts w:ascii="Arial" w:eastAsia="Arial" w:hAnsi="Arial" w:cs="Arial"/>
          <w:color w:val="000000"/>
        </w:rPr>
        <w:t>FPGAs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330BE0D" w14:textId="4FF7C393" w:rsidR="0041503F" w:rsidRDefault="0041503F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 w:type="page"/>
      </w:r>
    </w:p>
    <w:p w14:paraId="6F16C9D9" w14:textId="77777777" w:rsidR="0041503F" w:rsidRDefault="0041503F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b/>
          <w:bCs/>
          <w:smallCaps/>
          <w:color w:val="000000"/>
        </w:rPr>
      </w:pPr>
    </w:p>
    <w:p w14:paraId="37FAEC3A" w14:textId="3B962FEF" w:rsidR="007D3F0D" w:rsidRDefault="00000000" w:rsidP="0041503F">
      <w:pPr>
        <w:pStyle w:val="Estilo1"/>
      </w:pPr>
      <w:bookmarkStart w:id="17" w:name="_Toc229135181"/>
      <w:r>
        <w:t>NRZ-</w:t>
      </w:r>
      <w:r w:rsidR="0041503F">
        <w:t>I</w:t>
      </w:r>
      <w:r>
        <w:t xml:space="preserve"> UNIPOLAR</w:t>
      </w:r>
      <w:bookmarkEnd w:id="17"/>
    </w:p>
    <w:p w14:paraId="304533F4" w14:textId="77777777" w:rsidR="007D3F0D" w:rsidRDefault="00000000" w:rsidP="0041503F">
      <w:pPr>
        <w:pStyle w:val="Estilo2"/>
      </w:pPr>
      <w:bookmarkStart w:id="18" w:name="_Toc229135182"/>
      <w:r>
        <w:t>Conceito e Representação</w:t>
      </w:r>
      <w:bookmarkEnd w:id="18"/>
    </w:p>
    <w:p w14:paraId="69E6EB09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método de codificação de linha 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Inverted</w:t>
      </w:r>
      <w:proofErr w:type="spellEnd"/>
      <w:r>
        <w:rPr>
          <w:rFonts w:ascii="Arial" w:eastAsia="Arial" w:hAnsi="Arial" w:cs="Arial"/>
        </w:rPr>
        <w:t xml:space="preserve"> (NRZ-I) é uma técnica amplamente utilizada em sistemas de comunicação digital, caracterizada pela representação dos bits através da presença ou ausência de transições no sinal elétrico. Diferentemente do método NRZ-L, no qual cada nível de tensão representa diretamente um valor lógico, no NRZ-I a informação é definida pela mudança de estado do sinal.</w:t>
      </w:r>
    </w:p>
    <w:p w14:paraId="5AD3987A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Na codificação NRZ-I, o bit 1 provoca uma inversão do nível lógico em relação ao estado anterior, enquanto o bit 0 </w:t>
      </w:r>
      <w:proofErr w:type="gramStart"/>
      <w:r>
        <w:rPr>
          <w:rFonts w:ascii="Arial" w:eastAsia="Arial" w:hAnsi="Arial" w:cs="Arial"/>
        </w:rPr>
        <w:t>mantém o mesmo</w:t>
      </w:r>
      <w:proofErr w:type="gramEnd"/>
      <w:r>
        <w:rPr>
          <w:rFonts w:ascii="Arial" w:eastAsia="Arial" w:hAnsi="Arial" w:cs="Arial"/>
        </w:rPr>
        <w:t xml:space="preserve"> nível de tensão. Dessa forma, a codificação depende do histórico do sinal transmitido, favorecendo a sincronização em sequências com maior quantidade de bits 1.</w:t>
      </w:r>
    </w:p>
    <w:p w14:paraId="028D62DB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05161992" w14:textId="77777777" w:rsidR="007D3F0D" w:rsidRDefault="007D3F0D">
      <w:pPr>
        <w:spacing w:line="360" w:lineRule="auto"/>
        <w:rPr>
          <w:rFonts w:ascii="Arial" w:eastAsia="Arial" w:hAnsi="Arial" w:cs="Arial"/>
          <w:b/>
          <w:bCs/>
        </w:rPr>
      </w:pPr>
    </w:p>
    <w:p w14:paraId="3BDF9763" w14:textId="77777777" w:rsidR="007D3F0D" w:rsidRDefault="00000000">
      <w:pPr>
        <w:spacing w:after="0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Gráfico 2 </w:t>
      </w:r>
      <w:r>
        <w:rPr>
          <w:rFonts w:ascii="Arial" w:eastAsia="Arial" w:hAnsi="Arial" w:cs="Arial"/>
        </w:rPr>
        <w:t>– Modulação NRZ-I para a sequência 1100101011110001</w:t>
      </w:r>
    </w:p>
    <w:p w14:paraId="0BBF74EB" w14:textId="77777777" w:rsidR="007D3F0D" w:rsidRDefault="007D3F0D">
      <w:pPr>
        <w:spacing w:after="0"/>
        <w:jc w:val="center"/>
        <w:rPr>
          <w:rFonts w:ascii="Arial" w:eastAsia="Arial" w:hAnsi="Arial" w:cs="Arial"/>
        </w:rPr>
      </w:pPr>
    </w:p>
    <w:p w14:paraId="4AF51C42" w14:textId="77777777" w:rsidR="007D3F0D" w:rsidRDefault="00000000">
      <w:pPr>
        <w:spacing w:after="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6EA09E49" wp14:editId="22E55500">
            <wp:extent cx="5759775" cy="571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9F55B" w14:textId="77777777" w:rsidR="007D3F0D" w:rsidRDefault="00000000">
      <w:pPr>
        <w:spacing w:after="0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Fonte: Elaborado pelo autor (2026).</w:t>
      </w:r>
    </w:p>
    <w:p w14:paraId="085674AF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Legenda: Representação de uma modulação NRZ-I para a sequência </w:t>
      </w:r>
      <w:r>
        <w:rPr>
          <w:rFonts w:ascii="Arial" w:eastAsia="Arial" w:hAnsi="Arial" w:cs="Arial"/>
        </w:rPr>
        <w:t>1100101011110001</w:t>
      </w:r>
    </w:p>
    <w:p w14:paraId="77C72221" w14:textId="77777777" w:rsidR="007D3F0D" w:rsidRDefault="00000000">
      <w:pPr>
        <w:jc w:val="left"/>
      </w:pPr>
      <w:r>
        <w:br w:type="page"/>
      </w:r>
    </w:p>
    <w:p w14:paraId="2D7553E9" w14:textId="77777777" w:rsidR="007D3F0D" w:rsidRDefault="007D3F0D">
      <w:pPr>
        <w:jc w:val="left"/>
        <w:rPr>
          <w:rFonts w:ascii="Arial" w:eastAsia="Arial" w:hAnsi="Arial" w:cs="Arial"/>
        </w:rPr>
      </w:pPr>
    </w:p>
    <w:p w14:paraId="0920D84E" w14:textId="77777777" w:rsidR="007D3F0D" w:rsidRPr="0041503F" w:rsidRDefault="00000000" w:rsidP="0041503F">
      <w:pPr>
        <w:pStyle w:val="Estilo2"/>
      </w:pPr>
      <w:bookmarkStart w:id="19" w:name="_Toc229135183"/>
      <w:r w:rsidRPr="0041503F">
        <w:t>Implementação em VHDL</w:t>
      </w:r>
      <w:bookmarkEnd w:id="19"/>
    </w:p>
    <w:p w14:paraId="1E7715B4" w14:textId="6B1B68E0" w:rsidR="0041503F" w:rsidRPr="0041503F" w:rsidRDefault="0041503F" w:rsidP="0041503F">
      <w:pPr>
        <w:pStyle w:val="Estilo3"/>
      </w:pPr>
      <w:bookmarkStart w:id="20" w:name="_Toc229135184"/>
      <w:r w:rsidRPr="0041503F">
        <w:t>Código de Design</w:t>
      </w:r>
      <w:bookmarkEnd w:id="20"/>
    </w:p>
    <w:p w14:paraId="25A2193A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a implementação da modulação, foi desenvolvido o código em VHDL (Figura 1), focado na modelagem comportamental e estrutural do codificador NRZ-I, permitindo a transmissão serial dos dados de entrada.</w:t>
      </w:r>
    </w:p>
    <w:p w14:paraId="56AE811D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Figura 4</w:t>
      </w:r>
      <w:r>
        <w:rPr>
          <w:rFonts w:ascii="Arial" w:eastAsia="Arial" w:hAnsi="Arial" w:cs="Arial"/>
        </w:rPr>
        <w:t xml:space="preserve"> – Código de Design NRZ-I</w:t>
      </w:r>
    </w:p>
    <w:p w14:paraId="7F9C147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IEEE;</w:t>
      </w:r>
    </w:p>
    <w:p w14:paraId="21CA1EC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IEEE.STD_LOGIC_1164.ALL;</w:t>
      </w:r>
    </w:p>
    <w:p w14:paraId="620A9FF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IEEE.NUMERIC_STD.ALL;</w:t>
      </w:r>
    </w:p>
    <w:p w14:paraId="4CA7960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543284F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312316E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2A3341D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DATA_WIDTH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16; -- data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0B7284D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TICKS_PER_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BIT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10  --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cycles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per bit</w:t>
      </w:r>
    </w:p>
    <w:p w14:paraId="435FFA5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);</w:t>
      </w:r>
    </w:p>
    <w:p w14:paraId="541480B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319B293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_LOGIC;</w:t>
      </w:r>
    </w:p>
    <w:p w14:paraId="28895EC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reset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_LOGIC;</w:t>
      </w:r>
    </w:p>
    <w:p w14:paraId="3904CCE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DATA_WIDTH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0);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payload</w:t>
      </w:r>
      <w:proofErr w:type="spellEnd"/>
    </w:p>
    <w:p w14:paraId="0836B6D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out STD_LOGIC;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serial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</w:p>
    <w:p w14:paraId="3611B4B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out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DATA_WIDTH - 1 --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exposing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easy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debugging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waveform</w:t>
      </w:r>
      <w:proofErr w:type="spellEnd"/>
    </w:p>
    <w:p w14:paraId="604EC36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);</w:t>
      </w:r>
    </w:p>
    <w:p w14:paraId="48ABD22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2A962A2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3739932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36CE2E4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configuration</w:t>
      </w:r>
      <w:proofErr w:type="spellEnd"/>
    </w:p>
    <w:p w14:paraId="1ED17F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DATA_WIDTH -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DATA_WIDTH - 1; -- start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from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msb</w:t>
      </w:r>
      <w:proofErr w:type="spellEnd"/>
    </w:p>
    <w:p w14:paraId="6618364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TICKS_PER_BIT -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0; </w:t>
      </w:r>
    </w:p>
    <w:p w14:paraId="49E7B9C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9CFF68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needs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remember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should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toggle</w:t>
      </w:r>
      <w:proofErr w:type="spellEnd"/>
    </w:p>
    <w:p w14:paraId="1A31084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'0'; </w:t>
      </w:r>
    </w:p>
    <w:p w14:paraId="6616B1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0FAFFFE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 reset)</w:t>
      </w:r>
    </w:p>
    <w:p w14:paraId="6DF9397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0D1EE12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 = '1'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74AF605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-- clean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slate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</w:t>
      </w:r>
    </w:p>
    <w:p w14:paraId="0710C48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DATA_WIDTH - 1;</w:t>
      </w:r>
    </w:p>
    <w:p w14:paraId="2950228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0;</w:t>
      </w:r>
    </w:p>
    <w:p w14:paraId="024919F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4976D84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6F54D03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rising_edge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23C4174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</w:p>
    <w:p w14:paraId="34BE0E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evaluate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start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 new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cycle</w:t>
      </w:r>
      <w:proofErr w:type="spellEnd"/>
    </w:p>
    <w:p w14:paraId="7A42336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58BB0F5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= '1'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1B4898D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means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toggle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</w:p>
    <w:p w14:paraId="4B1BF28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A33118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instantly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push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output</w:t>
      </w:r>
    </w:p>
    <w:p w14:paraId="64338F7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291420B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means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previous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</w:p>
    <w:p w14:paraId="043743A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72B223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CCCECA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4C9EA2F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just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steady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duration</w:t>
      </w:r>
      <w:proofErr w:type="spellEnd"/>
    </w:p>
    <w:p w14:paraId="7CDFE78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4C3010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80B970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2FACC7F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handle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timing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pointer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-l)</w:t>
      </w:r>
    </w:p>
    <w:p w14:paraId="127F6C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 TICKS_PER_BIT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3D7DBE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increment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counter</w:t>
      </w:r>
      <w:proofErr w:type="spellEnd"/>
    </w:p>
    <w:p w14:paraId="1C0D9F8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+ 1;</w:t>
      </w:r>
    </w:p>
    <w:p w14:paraId="51ACFA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740BE93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reset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counter</w:t>
      </w:r>
      <w:proofErr w:type="spellEnd"/>
    </w:p>
    <w:p w14:paraId="07FDC8A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0;</w:t>
      </w:r>
    </w:p>
    <w:p w14:paraId="2E069B6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</w:p>
    <w:p w14:paraId="4E85CE1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7E3FF6E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loop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finished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76EF34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DATA_WIDTH - 1;</w:t>
      </w:r>
    </w:p>
    <w:p w14:paraId="51C13B5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7D0DE17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move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next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</w:t>
      </w:r>
      <w:proofErr w:type="spellEnd"/>
    </w:p>
    <w:p w14:paraId="188EF41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- 1;</w:t>
      </w:r>
    </w:p>
    <w:p w14:paraId="3F37AF6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65135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489A71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FDC820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9757B32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6B04048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pointer out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testbench</w:t>
      </w:r>
      <w:proofErr w:type="spellEnd"/>
    </w:p>
    <w:p w14:paraId="142EA74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CD52357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7B9AF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99A143B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1706DD4C" w14:textId="77777777" w:rsidR="007D3F0D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Elaborado pelo autor (2026).</w:t>
      </w:r>
    </w:p>
    <w:p w14:paraId="7D64797B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129571D3" w14:textId="77777777" w:rsidR="007D3F0D" w:rsidRDefault="00000000" w:rsidP="0041503F">
      <w:pPr>
        <w:pStyle w:val="Estilo4"/>
      </w:pPr>
      <w:bookmarkStart w:id="21" w:name="_Toc229135185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21"/>
    </w:p>
    <w:p w14:paraId="0A3C7529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módulo VHDL foi definido com um conjunto de portas, 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 xml:space="preserve"> (parâmetros configuráveis) e sinais internos essenciais para sincronização e controle da transmissão dos dados seriais.</w:t>
      </w:r>
    </w:p>
    <w:p w14:paraId="4C6760A3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Parâmetros de Configuração (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>)</w:t>
      </w:r>
    </w:p>
    <w:p w14:paraId="34F336A4" w14:textId="77777777" w:rsidR="007D3F0D" w:rsidRDefault="00000000">
      <w:pPr>
        <w:ind w:left="720" w:firstLine="215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Os 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 xml:space="preserve"> são constantes definidas na inicialização que permitem adaptar o módulo a diferentes requisitos sem alterar a lógica interna:</w:t>
      </w:r>
    </w:p>
    <w:p w14:paraId="7183FADB" w14:textId="77777777" w:rsidR="007D3F0D" w:rsidRDefault="00000000">
      <w:pPr>
        <w:numPr>
          <w:ilvl w:val="2"/>
          <w:numId w:val="5"/>
        </w:numPr>
      </w:pPr>
      <w:r>
        <w:rPr>
          <w:rFonts w:ascii="Arial" w:eastAsia="Arial" w:hAnsi="Arial" w:cs="Arial"/>
        </w:rPr>
        <w:t>DATA_WIDTH: define a quantidade total de bits do vetor de entrada (ex.: 8 ou 16 bits).</w:t>
      </w:r>
    </w:p>
    <w:p w14:paraId="6F3B961F" w14:textId="77777777" w:rsidR="007D3F0D" w:rsidRDefault="00000000">
      <w:pPr>
        <w:numPr>
          <w:ilvl w:val="2"/>
          <w:numId w:val="5"/>
        </w:numPr>
      </w:pPr>
      <w:r>
        <w:rPr>
          <w:rFonts w:ascii="Arial" w:eastAsia="Arial" w:hAnsi="Arial" w:cs="Arial"/>
        </w:rPr>
        <w:t xml:space="preserve">TICKS_PER_BIT: estabelece o número de ciclos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necessários para compor a duração de um único bit na saída.</w:t>
      </w:r>
    </w:p>
    <w:p w14:paraId="5BFB191F" w14:textId="77777777" w:rsidR="007D3F0D" w:rsidRDefault="007D3F0D">
      <w:pPr>
        <w:ind w:left="720"/>
        <w:rPr>
          <w:rFonts w:ascii="Arial" w:eastAsia="Arial" w:hAnsi="Arial" w:cs="Arial"/>
        </w:rPr>
      </w:pPr>
    </w:p>
    <w:p w14:paraId="4AFFAFD3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Interfaces de Entrada e Saída (Ports)</w:t>
      </w:r>
    </w:p>
    <w:p w14:paraId="4E090B44" w14:textId="77777777" w:rsidR="007D3F0D" w:rsidRDefault="00000000">
      <w:pPr>
        <w:ind w:left="720"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As portas realizam a comunicação entre o módulo e o ambiente de simulação:</w:t>
      </w:r>
    </w:p>
    <w:p w14:paraId="4C0212D5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clk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sinal de sincronismo que coordena todas as transições do sistema.</w:t>
      </w:r>
    </w:p>
    <w:p w14:paraId="06995B23" w14:textId="77777777" w:rsidR="007D3F0D" w:rsidRDefault="00000000">
      <w:pPr>
        <w:numPr>
          <w:ilvl w:val="0"/>
          <w:numId w:val="7"/>
        </w:numPr>
      </w:pPr>
      <w:r>
        <w:rPr>
          <w:rFonts w:ascii="Arial" w:eastAsia="Arial" w:hAnsi="Arial" w:cs="Arial"/>
          <w:b/>
          <w:bCs/>
        </w:rPr>
        <w:t>reset:</w:t>
      </w:r>
      <w:r>
        <w:rPr>
          <w:rFonts w:ascii="Arial" w:eastAsia="Arial" w:hAnsi="Arial" w:cs="Arial"/>
        </w:rPr>
        <w:t xml:space="preserve"> reinicializa o sistema para o estado inicial quando ativado.</w:t>
      </w:r>
    </w:p>
    <w:p w14:paraId="4449F474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data_in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barramento de entrada que recebe a sequência binária a ser modulada.</w:t>
      </w:r>
    </w:p>
    <w:p w14:paraId="6433DC75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nrz_out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saída serial contendo o sinal digital modulado resultante.</w:t>
      </w:r>
    </w:p>
    <w:p w14:paraId="349D57EF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bit_idx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sinal de monitoramento que indica qual bit do vetor está sendo transmitido no momento.</w:t>
      </w:r>
    </w:p>
    <w:p w14:paraId="13434717" w14:textId="77777777" w:rsidR="007D3F0D" w:rsidRDefault="007D3F0D">
      <w:pPr>
        <w:ind w:left="720"/>
        <w:rPr>
          <w:rFonts w:ascii="Arial" w:eastAsia="Arial" w:hAnsi="Arial" w:cs="Arial"/>
        </w:rPr>
      </w:pPr>
    </w:p>
    <w:p w14:paraId="170AF9FA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Sinais de Controle Interno (</w:t>
      </w:r>
      <w:proofErr w:type="spellStart"/>
      <w:r>
        <w:rPr>
          <w:rFonts w:ascii="Arial" w:eastAsia="Arial" w:hAnsi="Arial" w:cs="Arial"/>
        </w:rPr>
        <w:t>Signals</w:t>
      </w:r>
      <w:proofErr w:type="spellEnd"/>
      <w:r>
        <w:rPr>
          <w:rFonts w:ascii="Arial" w:eastAsia="Arial" w:hAnsi="Arial" w:cs="Arial"/>
        </w:rPr>
        <w:t>)</w:t>
      </w:r>
    </w:p>
    <w:p w14:paraId="1B249D47" w14:textId="77777777" w:rsidR="007D3F0D" w:rsidRDefault="00000000">
      <w:pPr>
        <w:ind w:left="720"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Estes sinais operam dentro da arquitetura para gerir a execução do algoritmo:</w:t>
      </w:r>
    </w:p>
    <w:p w14:paraId="66B25BC5" w14:textId="77777777" w:rsidR="007D3F0D" w:rsidRDefault="00000000">
      <w:pPr>
        <w:numPr>
          <w:ilvl w:val="0"/>
          <w:numId w:val="8"/>
        </w:numPr>
      </w:pPr>
      <w:proofErr w:type="spellStart"/>
      <w:r>
        <w:rPr>
          <w:rFonts w:ascii="Arial" w:eastAsia="Arial" w:hAnsi="Arial" w:cs="Arial"/>
          <w:b/>
          <w:bCs/>
        </w:rPr>
        <w:lastRenderedPageBreak/>
        <w:t>bit_ptr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funciona como um ponteiro que seleciona o bit atual dentro do vetor </w:t>
      </w:r>
      <w:proofErr w:type="spellStart"/>
      <w:r>
        <w:rPr>
          <w:rFonts w:ascii="Arial" w:eastAsia="Arial" w:hAnsi="Arial" w:cs="Arial"/>
        </w:rPr>
        <w:t>data_in</w:t>
      </w:r>
      <w:proofErr w:type="spellEnd"/>
      <w:r>
        <w:rPr>
          <w:rFonts w:ascii="Arial" w:eastAsia="Arial" w:hAnsi="Arial" w:cs="Arial"/>
        </w:rPr>
        <w:t>.</w:t>
      </w:r>
    </w:p>
    <w:p w14:paraId="6377907F" w14:textId="77777777" w:rsidR="007D3F0D" w:rsidRDefault="00000000">
      <w:pPr>
        <w:numPr>
          <w:ilvl w:val="0"/>
          <w:numId w:val="8"/>
        </w:numPr>
      </w:pPr>
      <w:proofErr w:type="spellStart"/>
      <w:r>
        <w:rPr>
          <w:rFonts w:ascii="Arial" w:eastAsia="Arial" w:hAnsi="Arial" w:cs="Arial"/>
          <w:b/>
          <w:bCs/>
        </w:rPr>
        <w:t>tick_counter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atua como um temporizador que conta os ciclos de </w:t>
      </w:r>
      <w:proofErr w:type="spellStart"/>
      <w:r>
        <w:rPr>
          <w:rFonts w:ascii="Arial" w:eastAsia="Arial" w:hAnsi="Arial" w:cs="Arial"/>
          <w:i/>
          <w:iCs/>
        </w:rPr>
        <w:t>clock</w:t>
      </w:r>
      <w:proofErr w:type="spellEnd"/>
      <w:r>
        <w:rPr>
          <w:rFonts w:ascii="Arial" w:eastAsia="Arial" w:hAnsi="Arial" w:cs="Arial"/>
        </w:rPr>
        <w:t xml:space="preserve"> para garantir que cada bit respeite o tempo de duração estabelecido.</w:t>
      </w:r>
    </w:p>
    <w:p w14:paraId="7CEF429B" w14:textId="77777777" w:rsidR="007D3F0D" w:rsidRDefault="00000000" w:rsidP="0041503F">
      <w:pPr>
        <w:pStyle w:val="Estilo3"/>
      </w:pPr>
      <w:bookmarkStart w:id="22" w:name="_Toc229135186"/>
      <w:r>
        <w:t xml:space="preserve">Código de </w:t>
      </w:r>
      <w:proofErr w:type="spellStart"/>
      <w:r>
        <w:t>Testbench</w:t>
      </w:r>
      <w:bookmarkEnd w:id="22"/>
      <w:proofErr w:type="spellEnd"/>
    </w:p>
    <w:p w14:paraId="01DB38C9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Figura 5</w:t>
      </w:r>
      <w:r>
        <w:rPr>
          <w:rFonts w:ascii="Arial" w:eastAsia="Arial" w:hAnsi="Arial" w:cs="Arial"/>
        </w:rPr>
        <w:t xml:space="preserve"> – Código de teste NRZ-I</w:t>
      </w:r>
    </w:p>
    <w:p w14:paraId="521E2FE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IEEE;</w:t>
      </w:r>
    </w:p>
    <w:p w14:paraId="6B20127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IEEE.STD_LOGIC_1164.ALL;</w:t>
      </w:r>
    </w:p>
    <w:p w14:paraId="48728CB8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6D8D4EF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611BA86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7D17903D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C056F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sim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479E8D7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system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configuration</w:t>
      </w:r>
      <w:proofErr w:type="spellEnd"/>
    </w:p>
    <w:p w14:paraId="28A7174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CLK_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2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D35E0D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20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6FF088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TICKS_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VAL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10;</w:t>
      </w:r>
    </w:p>
    <w:p w14:paraId="00F6B88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16;</w:t>
      </w:r>
    </w:p>
    <w:p w14:paraId="1412B1B9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2C38B80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DUT (device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under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mockup</w:t>
      </w:r>
      <w:proofErr w:type="spellEnd"/>
    </w:p>
    <w:p w14:paraId="16F90E9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'0';</w:t>
      </w:r>
    </w:p>
    <w:p w14:paraId="6BB1ACD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'0';</w:t>
      </w:r>
    </w:p>
    <w:p w14:paraId="1A402DC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exact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payload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-l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compare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waveforms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easily</w:t>
      </w:r>
      <w:proofErr w:type="spellEnd"/>
    </w:p>
    <w:p w14:paraId="2B28E49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STD_LOGIC_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DATA_W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0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"1100101011110001"; </w:t>
      </w:r>
    </w:p>
    <w:p w14:paraId="5AD7332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STD_LOGIC;</w:t>
      </w:r>
    </w:p>
    <w:p w14:paraId="0CD22A0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 - 1;</w:t>
      </w:r>
    </w:p>
    <w:p w14:paraId="75A2ED43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6750F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53D9402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work.nrz_i</w:t>
      </w:r>
      <w:proofErr w:type="spellEnd"/>
    </w:p>
    <w:p w14:paraId="507F456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3D96587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DATA_WIDTH    =&gt; DATA_W,</w:t>
      </w:r>
    </w:p>
    <w:p w14:paraId="4BCC6AC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TICKS_PER_BIT =&gt; TICKS_VAL</w:t>
      </w:r>
    </w:p>
    <w:p w14:paraId="7C2837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2DDF0A0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map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60905BB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1D1BB65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reset  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4B2F74F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76A7BCA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1BFDACC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bit_idx_tb</w:t>
      </w:r>
      <w:proofErr w:type="spellEnd"/>
    </w:p>
    <w:p w14:paraId="6DDA6B9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);</w:t>
      </w:r>
    </w:p>
    <w:p w14:paraId="6F5D7DA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0A96F5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clock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generator</w:t>
      </w:r>
      <w:proofErr w:type="spellEnd"/>
    </w:p>
    <w:p w14:paraId="2F204A9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</w:p>
    <w:p w14:paraId="04D99C4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2B4D367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true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loop</w:t>
      </w:r>
    </w:p>
    <w:p w14:paraId="4C2E876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CLK_PERIOD/2;</w:t>
      </w:r>
    </w:p>
    <w:p w14:paraId="300D926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'1';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CLK_PERIOD/2;</w:t>
      </w:r>
    </w:p>
    <w:p w14:paraId="13B52E7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loop;</w:t>
      </w:r>
    </w:p>
    <w:p w14:paraId="28C3560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68C928FB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836137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stim_proc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</w:p>
    <w:p w14:paraId="1D96178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21222B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initialize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with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button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cleanup</w:t>
      </w:r>
      <w:proofErr w:type="spellEnd"/>
    </w:p>
    <w:p w14:paraId="2CCB6E1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'1';</w:t>
      </w:r>
    </w:p>
    <w:p w14:paraId="134A985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10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FC2CF0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5F8CB9FF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34C85AE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fully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0554460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DATA_W * BIT_PERIOD;</w:t>
      </w:r>
    </w:p>
    <w:p w14:paraId="0D0E7865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F2D80F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FB9B8D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62F49E4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sim;</w:t>
      </w:r>
    </w:p>
    <w:p w14:paraId="5D687D34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C982051" w14:textId="42A01F37" w:rsidR="0041503F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Elaborado pelo autor (2026).</w:t>
      </w:r>
    </w:p>
    <w:p w14:paraId="13DA5EF2" w14:textId="77777777" w:rsidR="0041503F" w:rsidRDefault="0041503F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 w:type="page"/>
      </w:r>
    </w:p>
    <w:p w14:paraId="23139DF9" w14:textId="77777777" w:rsidR="007D3F0D" w:rsidRDefault="007D3F0D">
      <w:pPr>
        <w:rPr>
          <w:rFonts w:ascii="Arial" w:eastAsia="Arial" w:hAnsi="Arial" w:cs="Arial"/>
          <w:sz w:val="20"/>
          <w:szCs w:val="20"/>
        </w:rPr>
      </w:pPr>
    </w:p>
    <w:p w14:paraId="431C7088" w14:textId="77777777" w:rsidR="007D3F0D" w:rsidRDefault="00000000" w:rsidP="0041503F">
      <w:pPr>
        <w:pStyle w:val="Estilo2"/>
      </w:pPr>
      <w:bookmarkStart w:id="23" w:name="_Toc229135187"/>
      <w:r>
        <w:t>Realizando os testes</w:t>
      </w:r>
      <w:bookmarkEnd w:id="23"/>
    </w:p>
    <w:p w14:paraId="3515F895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validação do projeto foi realizada no software Vivado através do comando "</w:t>
      </w:r>
      <w:proofErr w:type="spellStart"/>
      <w:r>
        <w:rPr>
          <w:rFonts w:ascii="Arial" w:eastAsia="Arial" w:hAnsi="Arial" w:cs="Arial"/>
        </w:rPr>
        <w:t>Run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</w:t>
      </w:r>
      <w:proofErr w:type="spellEnd"/>
      <w:r>
        <w:rPr>
          <w:rFonts w:ascii="Arial" w:eastAsia="Arial" w:hAnsi="Arial" w:cs="Arial"/>
        </w:rPr>
        <w:t xml:space="preserve">", utilizando os arquivos de design e </w:t>
      </w:r>
      <w:proofErr w:type="spellStart"/>
      <w:r>
        <w:rPr>
          <w:rFonts w:ascii="Arial" w:eastAsia="Arial" w:hAnsi="Arial" w:cs="Arial"/>
        </w:rPr>
        <w:t>testbench</w:t>
      </w:r>
      <w:proofErr w:type="spellEnd"/>
      <w:r>
        <w:rPr>
          <w:rFonts w:ascii="Arial" w:eastAsia="Arial" w:hAnsi="Arial" w:cs="Arial"/>
        </w:rPr>
        <w:t xml:space="preserve"> configurados. Conforme apresentado na Figura 3, o simulador gera o cronograma de sinais onde é possível verificar o comportamento da saída </w:t>
      </w:r>
      <w:proofErr w:type="spellStart"/>
      <w:r>
        <w:rPr>
          <w:rFonts w:ascii="Arial" w:eastAsia="Arial" w:hAnsi="Arial" w:cs="Arial"/>
        </w:rPr>
        <w:t>nrz_out</w:t>
      </w:r>
      <w:proofErr w:type="spellEnd"/>
      <w:r>
        <w:rPr>
          <w:rFonts w:ascii="Arial" w:eastAsia="Arial" w:hAnsi="Arial" w:cs="Arial"/>
        </w:rPr>
        <w:t xml:space="preserve"> em resposta à sequência binária de entrada, respeitando o intervalo de 10 ciclos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por bit.</w:t>
      </w:r>
    </w:p>
    <w:p w14:paraId="75C72229" w14:textId="2F21A5BF" w:rsidR="007D3F0D" w:rsidRDefault="007D3F0D" w:rsidP="0041503F">
      <w:pPr>
        <w:rPr>
          <w:rFonts w:ascii="Arial" w:eastAsia="Arial" w:hAnsi="Arial" w:cs="Arial"/>
        </w:rPr>
      </w:pPr>
    </w:p>
    <w:p w14:paraId="541575D0" w14:textId="77777777" w:rsidR="007D3F0D" w:rsidRDefault="00000000" w:rsidP="0041503F">
      <w:pPr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Figura 6</w:t>
      </w:r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-  Simulação</w:t>
      </w:r>
      <w:proofErr w:type="gramEnd"/>
      <w:r>
        <w:rPr>
          <w:rFonts w:ascii="Arial" w:eastAsia="Arial" w:hAnsi="Arial" w:cs="Arial"/>
        </w:rPr>
        <w:t xml:space="preserve"> NRZ-I</w:t>
      </w:r>
    </w:p>
    <w:p w14:paraId="565587AD" w14:textId="77777777" w:rsidR="007D3F0D" w:rsidRDefault="00000000">
      <w:pPr>
        <w:ind w:firstLine="576"/>
        <w:jc w:val="left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52FAABDA" wp14:editId="759FB5A4">
            <wp:extent cx="5759775" cy="1054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0"/>
          <w:szCs w:val="20"/>
        </w:rPr>
        <w:br/>
      </w:r>
    </w:p>
    <w:p w14:paraId="2A42CCE5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</w:t>
      </w:r>
      <w:r>
        <w:rPr>
          <w:rFonts w:ascii="Arial" w:eastAsia="Arial" w:hAnsi="Arial" w:cs="Arial"/>
          <w:sz w:val="20"/>
          <w:szCs w:val="20"/>
        </w:rPr>
        <w:t>: Elaborado pelo autor (2026).</w:t>
      </w:r>
    </w:p>
    <w:p w14:paraId="5FBB26E2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Legenda</w:t>
      </w:r>
      <w:r>
        <w:rPr>
          <w:rFonts w:ascii="Arial" w:eastAsia="Arial" w:hAnsi="Arial" w:cs="Arial"/>
          <w:sz w:val="20"/>
          <w:szCs w:val="20"/>
        </w:rPr>
        <w:t>: Captura de tela do Software Vivado após montar corretamente os arquivos de código necessários.</w:t>
      </w:r>
    </w:p>
    <w:p w14:paraId="29CFA710" w14:textId="438B6938" w:rsidR="005B2ED6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análise da simulação revela que o sinal de saída sofre inversões sempre que ocorre a transmissão de um bit 1, enquanto os bits 0 mantêm o nível lógico anterior. Esse comportamento confirma o funcionamento correto da codificação NRZ-I, evidenciando a relação direta entre as transições do sinal e os dados transmitidos.</w:t>
      </w:r>
    </w:p>
    <w:p w14:paraId="56506EB8" w14:textId="77777777" w:rsidR="005B2ED6" w:rsidRDefault="005B2ED6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77138969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1E48C710" w14:textId="77777777" w:rsidR="007D3F0D" w:rsidRDefault="00000000" w:rsidP="005B2ED6">
      <w:pPr>
        <w:pStyle w:val="Estilo1"/>
      </w:pPr>
      <w:bookmarkStart w:id="24" w:name="_Toc229135188"/>
      <w:r>
        <w:t>Conclusão</w:t>
      </w:r>
      <w:bookmarkEnd w:id="24"/>
    </w:p>
    <w:p w14:paraId="690977C4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Com base nos resultados obtidos, conclui-se que a implementação do módulo NRZ-I em VHDL foi bem-sucedida e atende integralmente aos objetivos propostos. A simulação demonstrou que a estratégia baseada em inversões de nível lógico permite representar os dados digitais de forma eficiente, mantendo simplicidade estrutural e boa utilização da largura de banda.</w:t>
      </w:r>
    </w:p>
    <w:p w14:paraId="2B449AEE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utilização de parâmetros configuráveis para largura de dados e duração dos bits proporcionou flexibilidade ao projeto, permitindo sua adaptação para diferentes aplicações em sistemas digitais e FPGA.</w:t>
      </w:r>
    </w:p>
    <w:p w14:paraId="01F8788D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Diferentemente do NRZ-L, o método NRZ-I apresenta vantagens relacionadas à sincronização, já que a presença de transições nos bits 1 facilita a recuperação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em sistemas receptores. Entretanto, sequências longas de bits 0 ainda podem reduzir a quantidade de transições disponíveis, exigindo mecanismos adicionais em aplicações reais de comunicação.</w:t>
      </w:r>
    </w:p>
    <w:p w14:paraId="343575C4" w14:textId="0BB7E1B6" w:rsidR="0041503F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 última análise, o circuito desenvolvido apresentou comportamento robusto, estável e coerente com a teoria da codificação NRZ-I, validando a lógica de controle baseada em contadores, ponteiros e inversões sucessivas de estado para transmissão serial de dados em FPGA.</w:t>
      </w:r>
    </w:p>
    <w:p w14:paraId="285AC714" w14:textId="77777777" w:rsidR="0041503F" w:rsidRDefault="0041503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6B53DFA6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01F3B10F" w14:textId="77777777" w:rsidR="007D3F0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smallCaps/>
          <w:color w:val="000000"/>
        </w:rPr>
      </w:pPr>
      <w:r>
        <w:rPr>
          <w:rFonts w:ascii="Arial" w:eastAsia="Arial" w:hAnsi="Arial" w:cs="Arial"/>
          <w:b/>
          <w:bCs/>
          <w:smallCaps/>
          <w:color w:val="000000"/>
        </w:rPr>
        <w:t>REFERÊNCIAS</w:t>
      </w:r>
    </w:p>
    <w:p w14:paraId="7CDC3030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263193EF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AMD.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Guide</w:t>
      </w:r>
      <w:proofErr w:type="spellEnd"/>
      <w:r>
        <w:rPr>
          <w:rFonts w:ascii="Arial" w:eastAsia="Arial" w:hAnsi="Arial" w:cs="Arial"/>
        </w:rPr>
        <w:t xml:space="preserve">: Release Notes, </w:t>
      </w:r>
      <w:proofErr w:type="spellStart"/>
      <w:r>
        <w:rPr>
          <w:rFonts w:ascii="Arial" w:eastAsia="Arial" w:hAnsi="Arial" w:cs="Arial"/>
        </w:rPr>
        <w:t>Installation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Licensing</w:t>
      </w:r>
      <w:proofErr w:type="spellEnd"/>
    </w:p>
    <w:p w14:paraId="5704F0FE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(UG973). Versão 2025.2. San Jose: AMD, 2025. Disponível em: https://www.xilinx.com/support/download.html. Acesso em: 6 mai. 2026.</w:t>
      </w:r>
    </w:p>
    <w:p w14:paraId="739E30D0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FOROUZAN, </w:t>
      </w:r>
      <w:proofErr w:type="spellStart"/>
      <w:r>
        <w:rPr>
          <w:rFonts w:ascii="Arial" w:eastAsia="Arial" w:hAnsi="Arial" w:cs="Arial"/>
        </w:rPr>
        <w:t>Behrouz</w:t>
      </w:r>
      <w:proofErr w:type="spellEnd"/>
      <w:r>
        <w:rPr>
          <w:rFonts w:ascii="Arial" w:eastAsia="Arial" w:hAnsi="Arial" w:cs="Arial"/>
        </w:rPr>
        <w:t xml:space="preserve"> A. Comunicação de dados e redes de computadores. 4. ed.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Porto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Alegre: AMGH, 2010.</w:t>
      </w:r>
    </w:p>
    <w:p w14:paraId="16C39506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PEDRONI, Volnei A. Circuit Design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with</w:t>
      </w:r>
      <w:proofErr w:type="spellEnd"/>
      <w:r>
        <w:rPr>
          <w:rFonts w:ascii="Arial" w:eastAsia="Arial" w:hAnsi="Arial" w:cs="Arial"/>
        </w:rPr>
        <w:t xml:space="preserve"> VHDL. 2. ed. Cambridge: MIT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Press, 2010.</w:t>
      </w:r>
    </w:p>
    <w:p w14:paraId="6838CB96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STALLINGS, William. Data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Computer Communications. 10. ed.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Boston: Pearson,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2014.</w:t>
      </w:r>
    </w:p>
    <w:p w14:paraId="65E73379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TOCCI, Ronald J.; WIDMER, Neal S.; MOSS, Gregory L. Sistemas Digitais: princípios e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 xml:space="preserve">aplicações. 11. ed. São Paulo: Pearson </w:t>
      </w:r>
      <w:proofErr w:type="spellStart"/>
      <w:r>
        <w:rPr>
          <w:rFonts w:ascii="Arial" w:eastAsia="Arial" w:hAnsi="Arial" w:cs="Arial"/>
        </w:rPr>
        <w:t>Education</w:t>
      </w:r>
      <w:proofErr w:type="spellEnd"/>
      <w:r>
        <w:rPr>
          <w:rFonts w:ascii="Arial" w:eastAsia="Arial" w:hAnsi="Arial" w:cs="Arial"/>
        </w:rPr>
        <w:t xml:space="preserve"> do Brasil, 2011.</w:t>
      </w:r>
    </w:p>
    <w:p w14:paraId="71AE9E11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RIBEIRO, Edgar Camacho Seabra. </w:t>
      </w:r>
      <w:r>
        <w:rPr>
          <w:rFonts w:ascii="Arial" w:eastAsia="Arial" w:hAnsi="Arial" w:cs="Arial"/>
          <w:b/>
          <w:bCs/>
        </w:rPr>
        <w:t>nrz-project-2026</w:t>
      </w:r>
      <w:r>
        <w:rPr>
          <w:rFonts w:ascii="Arial" w:eastAsia="Arial" w:hAnsi="Arial" w:cs="Arial"/>
        </w:rPr>
        <w:t xml:space="preserve">: Implementação de codificação NRZ-L e NRZ-I em VHDL. Versão 1.0.0. GitHub, 2026. Disponível em: </w:t>
      </w:r>
      <w:hyperlink r:id="rId14">
        <w:r>
          <w:rPr>
            <w:rFonts w:ascii="Arial" w:eastAsia="Arial" w:hAnsi="Arial" w:cs="Arial"/>
            <w:color w:val="0000FF"/>
            <w:u w:val="single"/>
          </w:rPr>
          <w:t>https://github.com/Edgarcsr/nrz-project-2026/</w:t>
        </w:r>
      </w:hyperlink>
      <w:r>
        <w:rPr>
          <w:rFonts w:ascii="Arial" w:eastAsia="Arial" w:hAnsi="Arial" w:cs="Arial"/>
        </w:rPr>
        <w:t>. Acesso em: 6 mai. 2026.</w:t>
      </w:r>
    </w:p>
    <w:sectPr w:rsidR="007D3F0D">
      <w:headerReference w:type="even" r:id="rId15"/>
      <w:headerReference w:type="default" r:id="rId16"/>
      <w:pgSz w:w="11906" w:h="16838"/>
      <w:pgMar w:top="1701" w:right="1134" w:bottom="1134" w:left="1701" w:header="709" w:footer="709" w:gutter="0"/>
      <w:pgNumType w:start="1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C3DDD" w14:textId="77777777" w:rsidR="00AC558B" w:rsidRDefault="00AC558B">
      <w:pPr>
        <w:spacing w:after="0" w:line="240" w:lineRule="auto"/>
      </w:pPr>
      <w:r>
        <w:separator/>
      </w:r>
    </w:p>
  </w:endnote>
  <w:endnote w:type="continuationSeparator" w:id="0">
    <w:p w14:paraId="1F5C2F74" w14:textId="77777777" w:rsidR="00AC558B" w:rsidRDefault="00AC55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F632323-2E59-4A7B-87E6-6844CE97FCC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4F5FFCE-3350-4299-ADA4-F491BDB60114}"/>
    <w:embedBold r:id="rId3" w:fontKey="{54B7F255-BC99-4F9D-BF05-282ECD853940}"/>
    <w:embedBoldItalic r:id="rId4" w:fontKey="{F3E19E07-A200-4C4D-9A8E-B85AF964E2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FD7B6EC-6F54-4E5B-81CF-0C35D68644B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EA991952-55C0-4343-9906-99C75BB4BAD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2A944" w14:textId="77777777" w:rsidR="00AC558B" w:rsidRDefault="00AC558B">
      <w:pPr>
        <w:spacing w:after="0" w:line="240" w:lineRule="auto"/>
      </w:pPr>
      <w:r>
        <w:separator/>
      </w:r>
    </w:p>
  </w:footnote>
  <w:footnote w:type="continuationSeparator" w:id="0">
    <w:p w14:paraId="31606D59" w14:textId="77777777" w:rsidR="00AC558B" w:rsidRDefault="00AC55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A6F4E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B1CB23E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081DD" w14:textId="77777777" w:rsidR="007D3F0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235"/>
        <w:tab w:val="right" w:pos="9071"/>
      </w:tabs>
      <w:jc w:val="left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</w:p>
  <w:p w14:paraId="4442A997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3087" w14:textId="77777777" w:rsidR="007D3F0D" w:rsidRDefault="007D3F0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B646F" w14:textId="3FD11478" w:rsidR="007D3F0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1503F">
      <w:rPr>
        <w:noProof/>
        <w:color w:val="000000"/>
      </w:rPr>
      <w:t>12</w:t>
    </w:r>
    <w:r>
      <w:rPr>
        <w:color w:val="000000"/>
      </w:rPr>
      <w:fldChar w:fldCharType="end"/>
    </w:r>
  </w:p>
  <w:p w14:paraId="4F68EAFD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4364D"/>
    <w:multiLevelType w:val="multilevel"/>
    <w:tmpl w:val="CC509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96023D1"/>
    <w:multiLevelType w:val="multilevel"/>
    <w:tmpl w:val="1B4C7D46"/>
    <w:lvl w:ilvl="0">
      <w:start w:val="1"/>
      <w:numFmt w:val="decimal"/>
      <w:pStyle w:val="Estilo1"/>
      <w:lvlText w:val="%1"/>
      <w:lvlJc w:val="left"/>
      <w:pPr>
        <w:ind w:left="432" w:hanging="432"/>
      </w:pPr>
    </w:lvl>
    <w:lvl w:ilvl="1">
      <w:start w:val="1"/>
      <w:numFmt w:val="decimal"/>
      <w:pStyle w:val="Estilo2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pStyle w:val="Estilo3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pStyle w:val="Esti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1E51261"/>
    <w:multiLevelType w:val="multilevel"/>
    <w:tmpl w:val="89C48B5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7895DED"/>
    <w:multiLevelType w:val="multilevel"/>
    <w:tmpl w:val="245C358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71B1AE9"/>
    <w:multiLevelType w:val="multilevel"/>
    <w:tmpl w:val="4450145A"/>
    <w:lvl w:ilvl="0">
      <w:start w:val="4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E746100"/>
    <w:multiLevelType w:val="multilevel"/>
    <w:tmpl w:val="266202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62AB0D64"/>
    <w:multiLevelType w:val="multilevel"/>
    <w:tmpl w:val="D70440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6E07F1B"/>
    <w:multiLevelType w:val="multilevel"/>
    <w:tmpl w:val="E8B85DB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160926">
    <w:abstractNumId w:val="1"/>
  </w:num>
  <w:num w:numId="2" w16cid:durableId="1220170312">
    <w:abstractNumId w:val="3"/>
  </w:num>
  <w:num w:numId="3" w16cid:durableId="639574332">
    <w:abstractNumId w:val="6"/>
  </w:num>
  <w:num w:numId="4" w16cid:durableId="498886155">
    <w:abstractNumId w:val="4"/>
  </w:num>
  <w:num w:numId="5" w16cid:durableId="2139177327">
    <w:abstractNumId w:val="2"/>
  </w:num>
  <w:num w:numId="6" w16cid:durableId="474025747">
    <w:abstractNumId w:val="7"/>
  </w:num>
  <w:num w:numId="7" w16cid:durableId="907574905">
    <w:abstractNumId w:val="0"/>
  </w:num>
  <w:num w:numId="8" w16cid:durableId="5100721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F0D"/>
    <w:rsid w:val="0041503F"/>
    <w:rsid w:val="005B2ED6"/>
    <w:rsid w:val="00741BD3"/>
    <w:rsid w:val="007D3F0D"/>
    <w:rsid w:val="00A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45516"/>
  <w15:docId w15:val="{EB5A1EEB-A448-46DF-80AD-6B155F19D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outlineLvl w:val="0"/>
    </w:pPr>
    <w:rPr>
      <w:rFonts w:ascii="Arial" w:eastAsia="Arial" w:hAnsi="Arial" w:cs="Arial"/>
      <w:b/>
      <w:bCs/>
      <w:smallCaps/>
      <w:color w:val="00000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576" w:hanging="576"/>
      <w:jc w:val="left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720" w:hanging="720"/>
      <w:jc w:val="left"/>
      <w:outlineLvl w:val="2"/>
    </w:pPr>
    <w:rPr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rFonts w:ascii="Calibri" w:eastAsia="Calibri" w:hAnsi="Calibri" w:cs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rFonts w:ascii="Calibri" w:eastAsia="Calibri" w:hAnsi="Calibri" w:cs="Calibri"/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  <w:jc w:val="left"/>
    </w:pPr>
    <w:rPr>
      <w:rFonts w:ascii="Cambria" w:eastAsia="Cambria" w:hAnsi="Cambria" w:cs="Cambria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1503F"/>
  </w:style>
  <w:style w:type="paragraph" w:styleId="Rodap">
    <w:name w:val="footer"/>
    <w:basedOn w:val="Normal"/>
    <w:link w:val="Rodap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1503F"/>
  </w:style>
  <w:style w:type="paragraph" w:customStyle="1" w:styleId="Estilo1">
    <w:name w:val="Estilo1"/>
    <w:basedOn w:val="Ttulo1"/>
    <w:link w:val="Estilo1Char"/>
    <w:qFormat/>
    <w:rsid w:val="0041503F"/>
    <w:pPr>
      <w:numPr>
        <w:numId w:val="1"/>
      </w:numPr>
    </w:pPr>
    <w:rPr>
      <w:bCs w:val="0"/>
      <w:smallCaps w:val="0"/>
    </w:rPr>
  </w:style>
  <w:style w:type="character" w:customStyle="1" w:styleId="Estilo1Char">
    <w:name w:val="Estilo1 Char"/>
    <w:basedOn w:val="Fontepargpadro"/>
    <w:link w:val="Estilo1"/>
    <w:rsid w:val="0041503F"/>
    <w:rPr>
      <w:rFonts w:ascii="Arial" w:eastAsia="Arial" w:hAnsi="Arial" w:cs="Arial"/>
      <w:b/>
      <w:color w:val="000000"/>
    </w:rPr>
  </w:style>
  <w:style w:type="paragraph" w:customStyle="1" w:styleId="Estilo2">
    <w:name w:val="Estilo2"/>
    <w:basedOn w:val="Ttulo2"/>
    <w:link w:val="Estilo2Char"/>
    <w:qFormat/>
    <w:rsid w:val="0041503F"/>
    <w:pPr>
      <w:numPr>
        <w:ilvl w:val="1"/>
        <w:numId w:val="1"/>
      </w:numPr>
    </w:pPr>
    <w:rPr>
      <w:rFonts w:ascii="Arial" w:eastAsia="Arial" w:hAnsi="Arial" w:cs="Arial"/>
      <w:bCs w:val="0"/>
    </w:rPr>
  </w:style>
  <w:style w:type="character" w:customStyle="1" w:styleId="Estilo2Char">
    <w:name w:val="Estilo2 Char"/>
    <w:basedOn w:val="Fontepargpadro"/>
    <w:link w:val="Estilo2"/>
    <w:rsid w:val="0041503F"/>
    <w:rPr>
      <w:rFonts w:ascii="Arial" w:eastAsia="Arial" w:hAnsi="Arial" w:cs="Arial"/>
      <w:b/>
      <w:color w:val="000000"/>
    </w:rPr>
  </w:style>
  <w:style w:type="paragraph" w:customStyle="1" w:styleId="Estilo3">
    <w:name w:val="Estilo3"/>
    <w:basedOn w:val="Ttulo3"/>
    <w:link w:val="Estilo3Char"/>
    <w:qFormat/>
    <w:rsid w:val="0041503F"/>
    <w:pPr>
      <w:numPr>
        <w:ilvl w:val="2"/>
        <w:numId w:val="1"/>
      </w:numPr>
    </w:pPr>
    <w:rPr>
      <w:rFonts w:ascii="Arial" w:eastAsia="Arial" w:hAnsi="Arial" w:cs="Arial"/>
      <w:i/>
      <w:iCs/>
    </w:rPr>
  </w:style>
  <w:style w:type="character" w:customStyle="1" w:styleId="Estilo3Char">
    <w:name w:val="Estilo3 Char"/>
    <w:basedOn w:val="Fontepargpadro"/>
    <w:link w:val="Estilo3"/>
    <w:rsid w:val="0041503F"/>
    <w:rPr>
      <w:rFonts w:ascii="Arial" w:eastAsia="Arial" w:hAnsi="Arial" w:cs="Arial"/>
      <w:i/>
      <w:iCs/>
      <w:color w:val="000000"/>
    </w:rPr>
  </w:style>
  <w:style w:type="paragraph" w:customStyle="1" w:styleId="Estilo4">
    <w:name w:val="Estilo4"/>
    <w:basedOn w:val="Estilo3"/>
    <w:link w:val="Estilo4Char"/>
    <w:qFormat/>
    <w:rsid w:val="0041503F"/>
    <w:pPr>
      <w:numPr>
        <w:ilvl w:val="3"/>
      </w:numPr>
    </w:pPr>
    <w:rPr>
      <w:i w:val="0"/>
      <w:iCs w:val="0"/>
      <w:u w:val="single"/>
    </w:rPr>
  </w:style>
  <w:style w:type="character" w:customStyle="1" w:styleId="Estilo4Char">
    <w:name w:val="Estilo4 Char"/>
    <w:basedOn w:val="Fontepargpadro"/>
    <w:link w:val="Estilo4"/>
    <w:rsid w:val="0041503F"/>
    <w:rPr>
      <w:rFonts w:ascii="Arial" w:eastAsia="Arial" w:hAnsi="Arial" w:cs="Arial"/>
      <w:color w:val="000000"/>
      <w:u w:val="single"/>
    </w:rPr>
  </w:style>
  <w:style w:type="paragraph" w:customStyle="1" w:styleId="Sumrio">
    <w:name w:val="Sumário"/>
    <w:basedOn w:val="Ttulo1"/>
    <w:link w:val="SumrioChar"/>
    <w:qFormat/>
    <w:rsid w:val="0041503F"/>
    <w:pPr>
      <w:spacing w:after="0"/>
      <w:jc w:val="center"/>
    </w:pPr>
    <w:rPr>
      <w:b w:val="0"/>
      <w:bCs w:val="0"/>
    </w:rPr>
  </w:style>
  <w:style w:type="character" w:customStyle="1" w:styleId="SumrioChar">
    <w:name w:val="Sumário Char"/>
    <w:basedOn w:val="Fontepargpadro"/>
    <w:link w:val="Sumrio"/>
    <w:rsid w:val="0041503F"/>
    <w:rPr>
      <w:rFonts w:ascii="Arial" w:eastAsia="Arial" w:hAnsi="Arial" w:cs="Arial"/>
      <w:smallCaps/>
      <w:color w:val="00000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503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5B2ED6"/>
    <w:pPr>
      <w:tabs>
        <w:tab w:val="left" w:pos="480"/>
        <w:tab w:val="right" w:leader="dot" w:pos="9061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B2ED6"/>
    <w:pPr>
      <w:tabs>
        <w:tab w:val="left" w:pos="960"/>
        <w:tab w:val="right" w:leader="dot" w:pos="9061"/>
      </w:tabs>
      <w:spacing w:after="100"/>
      <w:ind w:left="240"/>
    </w:pPr>
    <w:rPr>
      <w:rFonts w:ascii="Arial" w:hAnsi="Arial" w:cs="Arial"/>
      <w:b/>
      <w:bCs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5B2ED6"/>
    <w:pPr>
      <w:tabs>
        <w:tab w:val="left" w:pos="1440"/>
        <w:tab w:val="right" w:leader="dot" w:pos="9061"/>
      </w:tabs>
      <w:spacing w:after="100"/>
      <w:ind w:left="480"/>
    </w:pPr>
    <w:rPr>
      <w:rFonts w:ascii="Arial" w:hAnsi="Arial" w:cs="Arial"/>
      <w:i/>
      <w:iCs/>
      <w:noProof/>
    </w:rPr>
  </w:style>
  <w:style w:type="character" w:styleId="Hyperlink">
    <w:name w:val="Hyperlink"/>
    <w:basedOn w:val="Fontepargpadro"/>
    <w:uiPriority w:val="99"/>
    <w:unhideWhenUsed/>
    <w:rsid w:val="004150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github.com/Edgarcsr/nrz-project-2026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dyGFPpylvxuRN0A7U/TrZxQ5zg==">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26</Pages>
  <Words>4335</Words>
  <Characters>23413</Characters>
  <Application>Microsoft Office Word</Application>
  <DocSecurity>0</DocSecurity>
  <Lines>195</Lines>
  <Paragraphs>55</Paragraphs>
  <ScaleCrop>false</ScaleCrop>
  <Company/>
  <LinksUpToDate>false</LinksUpToDate>
  <CharactersWithSpaces>27693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CAMACHO SEABRA RIBEIRO</cp:lastModifiedBy>
  <cp:revision>2</cp:revision>
  <dcterms:created xsi:type="dcterms:W3CDTF">2026-05-08T15:07:00Z</dcterms:created>
  <dcterms:modified xsi:type="dcterms:W3CDTF">2026-05-08T15:21:00Z</dcterms:modified>
</cp:coreProperties>
</file>