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11 de Enero de 2020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Gerardo asd asd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10 de Enero de 2020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21 de Enero de 2020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Gerardo asd asd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10.365.361-4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Puertas Wood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