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8A1E" w14:textId="6A40415D" w:rsidR="00C7584A" w:rsidRDefault="00B209CF" w:rsidP="00B209CF">
      <w:pPr>
        <w:rPr>
          <w:b/>
          <w:bCs/>
        </w:rPr>
      </w:pPr>
      <w:r w:rsidRPr="00531F8D">
        <w:rPr>
          <w:b/>
          <w:bCs/>
        </w:rPr>
        <w:t>Capitulo 1 Principios SOLID</w:t>
      </w:r>
    </w:p>
    <w:p w14:paraId="1B310104" w14:textId="77777777" w:rsidR="002F1DDE" w:rsidRDefault="002F1DDE" w:rsidP="00B209CF">
      <w:pPr>
        <w:rPr>
          <w:b/>
          <w:bCs/>
        </w:rPr>
      </w:pPr>
    </w:p>
    <w:p w14:paraId="0DEB8D89" w14:textId="35AE8163" w:rsidR="002F1DDE" w:rsidRDefault="002F1DDE" w:rsidP="002F1DDE">
      <w:pPr>
        <w:rPr>
          <w:b/>
          <w:bCs/>
        </w:rPr>
      </w:pPr>
      <w:r w:rsidRPr="002F1DDE">
        <w:rPr>
          <w:b/>
          <w:bCs/>
        </w:rPr>
        <w:br/>
        <w:t>Clean Code</w:t>
      </w:r>
      <w:r>
        <w:rPr>
          <w:b/>
          <w:bCs/>
        </w:rPr>
        <w:t xml:space="preserve"> Libro donde se ven con mayor detalle</w:t>
      </w:r>
    </w:p>
    <w:p w14:paraId="4AAB2A0D" w14:textId="77777777" w:rsidR="002F1DDE" w:rsidRPr="002F1DDE" w:rsidRDefault="002F1DDE" w:rsidP="002F1DDE">
      <w:pPr>
        <w:rPr>
          <w:b/>
          <w:bCs/>
        </w:rPr>
      </w:pPr>
    </w:p>
    <w:p w14:paraId="20A17C91" w14:textId="77777777" w:rsidR="002F1DDE" w:rsidRPr="002F1DDE" w:rsidRDefault="002F1DDE" w:rsidP="002F1DDE">
      <w:pPr>
        <w:rPr>
          <w:b/>
          <w:bCs/>
        </w:rPr>
      </w:pPr>
      <w:r w:rsidRPr="002F1DDE">
        <w:rPr>
          <w:b/>
          <w:bCs/>
        </w:rPr>
        <w:t>A Handbook of Agile Software Craftsmanship</w:t>
      </w:r>
    </w:p>
    <w:p w14:paraId="2E6FC20A" w14:textId="77777777" w:rsidR="002F1DDE" w:rsidRPr="00531F8D" w:rsidRDefault="002F1DDE" w:rsidP="00B209CF">
      <w:pPr>
        <w:rPr>
          <w:b/>
          <w:bCs/>
        </w:rPr>
      </w:pPr>
    </w:p>
    <w:p w14:paraId="3B61AAA4" w14:textId="77777777" w:rsidR="00531F8D" w:rsidRPr="00531F8D" w:rsidRDefault="00531F8D" w:rsidP="00531F8D">
      <w:r w:rsidRPr="00531F8D">
        <w:t xml:space="preserve">Los </w:t>
      </w:r>
      <w:r w:rsidRPr="00531F8D">
        <w:rPr>
          <w:b/>
          <w:bCs/>
        </w:rPr>
        <w:t>principios SOLID</w:t>
      </w:r>
      <w:r w:rsidRPr="00531F8D">
        <w:t xml:space="preserve"> son un conjunto de cinco principios de diseño orientado a objetos que ayudan a desarrollar software más mantenible, flexible y escalable. Fueron introducidos por </w:t>
      </w:r>
      <w:r w:rsidRPr="00531F8D">
        <w:rPr>
          <w:b/>
          <w:bCs/>
        </w:rPr>
        <w:t>Robert C. Martin</w:t>
      </w:r>
      <w:r w:rsidRPr="00531F8D">
        <w:t xml:space="preserve"> y son fundamentales para crear código limpio y bien estructurado. Aquí tienes un resumen de cada principio:</w:t>
      </w:r>
    </w:p>
    <w:p w14:paraId="2CDC2740" w14:textId="77777777" w:rsidR="00531F8D" w:rsidRPr="00531F8D" w:rsidRDefault="00531F8D" w:rsidP="00531F8D">
      <w:pPr>
        <w:numPr>
          <w:ilvl w:val="0"/>
          <w:numId w:val="3"/>
        </w:numPr>
      </w:pPr>
      <w:proofErr w:type="gramStart"/>
      <w:r w:rsidRPr="00531F8D">
        <w:rPr>
          <w:b/>
          <w:bCs/>
        </w:rPr>
        <w:t>Single</w:t>
      </w:r>
      <w:proofErr w:type="gramEnd"/>
      <w:r w:rsidRPr="00531F8D">
        <w:rPr>
          <w:b/>
          <w:bCs/>
        </w:rPr>
        <w:t xml:space="preserve"> Responsibility Principle (SRP) - Principio de Responsabilidad Única:</w:t>
      </w:r>
    </w:p>
    <w:p w14:paraId="14DA9BA4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t>Cada clase debe tener una única responsabilidad o razón para cambiar. Esto significa que una clase debe encargarse de una sola tarea o función específica.</w:t>
      </w:r>
    </w:p>
    <w:p w14:paraId="2191B0CE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rPr>
          <w:b/>
          <w:bCs/>
        </w:rPr>
        <w:t>Ejemplo:</w:t>
      </w:r>
      <w:r w:rsidRPr="00531F8D">
        <w:t xml:space="preserve"> Si tienes una clase que gestiona tanto la lógica de negocio como la visualización de datos, deberías dividirla en dos: una para la lógica y otra para la visualización.</w:t>
      </w:r>
    </w:p>
    <w:p w14:paraId="6D389A96" w14:textId="77777777" w:rsidR="00531F8D" w:rsidRPr="00531F8D" w:rsidRDefault="00531F8D" w:rsidP="00531F8D">
      <w:pPr>
        <w:numPr>
          <w:ilvl w:val="0"/>
          <w:numId w:val="3"/>
        </w:numPr>
      </w:pPr>
      <w:r w:rsidRPr="00531F8D">
        <w:rPr>
          <w:b/>
          <w:bCs/>
        </w:rPr>
        <w:t>Open/Closed Principle (OCP) - Principio de Abierto/Cerrado:</w:t>
      </w:r>
    </w:p>
    <w:p w14:paraId="2F8F5ED6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t xml:space="preserve">Las entidades de software (clases, módulos, funciones) deben estar </w:t>
      </w:r>
      <w:r w:rsidRPr="00531F8D">
        <w:rPr>
          <w:b/>
          <w:bCs/>
        </w:rPr>
        <w:t>abiertas para la extensión, pero cerradas para la modificación</w:t>
      </w:r>
      <w:r w:rsidRPr="00531F8D">
        <w:t>. Esto significa que deberías poder añadir nuevas funcionalidades sin cambiar el código existente.</w:t>
      </w:r>
    </w:p>
    <w:p w14:paraId="2A35F26A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rPr>
          <w:b/>
          <w:bCs/>
        </w:rPr>
        <w:t>Ejemplo:</w:t>
      </w:r>
      <w:r w:rsidRPr="00531F8D">
        <w:t xml:space="preserve"> Si tienes que añadir una nueva funcionalidad, en lugar de modificar el código actual, puedes agregar nuevas clases o métodos que extiendan el comportamiento.</w:t>
      </w:r>
    </w:p>
    <w:p w14:paraId="72A18899" w14:textId="77777777" w:rsidR="00531F8D" w:rsidRPr="00531F8D" w:rsidRDefault="00531F8D" w:rsidP="00531F8D">
      <w:pPr>
        <w:numPr>
          <w:ilvl w:val="0"/>
          <w:numId w:val="3"/>
        </w:numPr>
      </w:pPr>
      <w:r w:rsidRPr="00531F8D">
        <w:rPr>
          <w:b/>
          <w:bCs/>
        </w:rPr>
        <w:t>Liskov Substitution Principle (LSP) - Principio de Sustitución de Liskov:</w:t>
      </w:r>
    </w:p>
    <w:p w14:paraId="3A024959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t>Los objetos de una clase derivada deben poder sustituir a objetos de su clase base sin alterar el correcto funcionamiento del programa. En otras palabras, una subclase debe ser intercambiable con su superclase sin afectar la lógica.</w:t>
      </w:r>
    </w:p>
    <w:p w14:paraId="04C4A73D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rPr>
          <w:b/>
          <w:bCs/>
        </w:rPr>
        <w:t>Ejemplo:</w:t>
      </w:r>
      <w:r w:rsidRPr="00531F8D">
        <w:t xml:space="preserve"> Si una clase Ave tiene un método volar(), una subclase como Pingüino, que no vuela, no debería heredar este comportamiento, porque no cumpliría con el principio.</w:t>
      </w:r>
    </w:p>
    <w:p w14:paraId="075082B7" w14:textId="77777777" w:rsidR="00531F8D" w:rsidRPr="00531F8D" w:rsidRDefault="00531F8D" w:rsidP="00531F8D">
      <w:pPr>
        <w:numPr>
          <w:ilvl w:val="0"/>
          <w:numId w:val="3"/>
        </w:numPr>
      </w:pPr>
      <w:proofErr w:type="gramStart"/>
      <w:r w:rsidRPr="00531F8D">
        <w:rPr>
          <w:b/>
          <w:bCs/>
        </w:rPr>
        <w:t>Interface</w:t>
      </w:r>
      <w:proofErr w:type="gramEnd"/>
      <w:r w:rsidRPr="00531F8D">
        <w:rPr>
          <w:b/>
          <w:bCs/>
        </w:rPr>
        <w:t xml:space="preserve"> Segregation Principle (ISP) - Principio de Segregación de Interfaces:</w:t>
      </w:r>
    </w:p>
    <w:p w14:paraId="36B358C2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lastRenderedPageBreak/>
        <w:t>Es mejor tener muchas interfaces específicas para cada cliente que una interfaz general y grande. Las interfaces deben ser pequeñas y especializadas para evitar obligar a las clases que las implementan a incluir métodos que no necesitan.</w:t>
      </w:r>
    </w:p>
    <w:p w14:paraId="1960DFBF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rPr>
          <w:b/>
          <w:bCs/>
        </w:rPr>
        <w:t>Ejemplo:</w:t>
      </w:r>
      <w:r w:rsidRPr="00531F8D">
        <w:t xml:space="preserve"> En lugar de tener una interfaz Empleado con métodos como calcularSalario() y asistirAReuniones(), es mejor tener interfaces separadas como CalculadorDeSalario y AsistenteDeReuniones, que puedan ser implementadas según sea necesario.</w:t>
      </w:r>
    </w:p>
    <w:p w14:paraId="347470FD" w14:textId="77777777" w:rsidR="00531F8D" w:rsidRPr="00531F8D" w:rsidRDefault="00531F8D" w:rsidP="00531F8D">
      <w:pPr>
        <w:numPr>
          <w:ilvl w:val="0"/>
          <w:numId w:val="3"/>
        </w:numPr>
      </w:pPr>
      <w:r w:rsidRPr="00531F8D">
        <w:rPr>
          <w:b/>
          <w:bCs/>
        </w:rPr>
        <w:t>Dependency Inversion Principle (DIP) - Principio de Inversión de Dependencias:</w:t>
      </w:r>
    </w:p>
    <w:p w14:paraId="721F6223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t xml:space="preserve">Las clases de alto nivel no deberían depender de clases de bajo nivel, ambas deben depender de </w:t>
      </w:r>
      <w:r w:rsidRPr="00531F8D">
        <w:rPr>
          <w:b/>
          <w:bCs/>
        </w:rPr>
        <w:t>abstracciones</w:t>
      </w:r>
      <w:r w:rsidRPr="00531F8D">
        <w:t>. Además, las abstracciones no deben depender de detalles, sino los detalles de las abstracciones.</w:t>
      </w:r>
    </w:p>
    <w:p w14:paraId="3904DCD0" w14:textId="77777777" w:rsidR="00531F8D" w:rsidRPr="00531F8D" w:rsidRDefault="00531F8D" w:rsidP="00531F8D">
      <w:pPr>
        <w:numPr>
          <w:ilvl w:val="1"/>
          <w:numId w:val="3"/>
        </w:numPr>
      </w:pPr>
      <w:r w:rsidRPr="00531F8D">
        <w:rPr>
          <w:b/>
          <w:bCs/>
        </w:rPr>
        <w:t>Ejemplo:</w:t>
      </w:r>
      <w:r w:rsidRPr="00531F8D">
        <w:t xml:space="preserve"> En lugar de que un objeto de una clase de alto nivel dependa directamente de una implementación específica de bajo nivel, debería depender de una interfaz o clase abstracta, permitiendo flexibilidad para cambiar la implementación.</w:t>
      </w:r>
    </w:p>
    <w:p w14:paraId="4C5EE311" w14:textId="77777777" w:rsidR="00B209CF" w:rsidRDefault="00B209CF" w:rsidP="00B209CF"/>
    <w:p w14:paraId="75E2F67A" w14:textId="77777777" w:rsidR="002F1DDE" w:rsidRDefault="002F1DDE" w:rsidP="00B209CF"/>
    <w:p w14:paraId="40FF8B72" w14:textId="77777777" w:rsidR="002F1DDE" w:rsidRDefault="002F1DDE" w:rsidP="00B209CF"/>
    <w:p w14:paraId="4F5FD204" w14:textId="77777777" w:rsidR="002F1DDE" w:rsidRDefault="002F1DDE" w:rsidP="00B209CF"/>
    <w:p w14:paraId="2C38D915" w14:textId="77777777" w:rsidR="002F1DDE" w:rsidRDefault="002F1DDE" w:rsidP="00B209CF"/>
    <w:p w14:paraId="675DB43D" w14:textId="77777777" w:rsidR="002F1DDE" w:rsidRDefault="002F1DDE" w:rsidP="00B209CF"/>
    <w:p w14:paraId="5AD7ED47" w14:textId="77777777" w:rsidR="002F1DDE" w:rsidRDefault="002F1DDE" w:rsidP="00B209CF"/>
    <w:p w14:paraId="0404C541" w14:textId="77777777" w:rsidR="002F1DDE" w:rsidRDefault="002F1DDE" w:rsidP="00B209CF"/>
    <w:p w14:paraId="6F861A04" w14:textId="77777777" w:rsidR="002F1DDE" w:rsidRDefault="002F1DDE" w:rsidP="00B209CF"/>
    <w:p w14:paraId="6951F455" w14:textId="77777777" w:rsidR="002F1DDE" w:rsidRDefault="002F1DDE" w:rsidP="00B209CF"/>
    <w:p w14:paraId="02BAE267" w14:textId="77777777" w:rsidR="002F1DDE" w:rsidRDefault="002F1DDE" w:rsidP="00B209CF"/>
    <w:p w14:paraId="5B4B62E9" w14:textId="77777777" w:rsidR="002F1DDE" w:rsidRDefault="002F1DDE" w:rsidP="00B209CF"/>
    <w:p w14:paraId="077A3CF2" w14:textId="77777777" w:rsidR="002F1DDE" w:rsidRDefault="002F1DDE" w:rsidP="00B209CF"/>
    <w:p w14:paraId="21282CC3" w14:textId="77777777" w:rsidR="002F1DDE" w:rsidRDefault="002F1DDE" w:rsidP="00B209CF"/>
    <w:p w14:paraId="39E62021" w14:textId="77777777" w:rsidR="002F1DDE" w:rsidRDefault="002F1DDE" w:rsidP="00B209CF"/>
    <w:p w14:paraId="4FA73A9A" w14:textId="77777777" w:rsidR="002F1DDE" w:rsidRDefault="002F1DDE" w:rsidP="00B209CF"/>
    <w:p w14:paraId="78D9F0A6" w14:textId="77777777" w:rsidR="002F1DDE" w:rsidRPr="002F1DDE" w:rsidRDefault="002F1DDE" w:rsidP="00B209CF">
      <w:pPr>
        <w:rPr>
          <w:b/>
          <w:bCs/>
        </w:rPr>
      </w:pPr>
    </w:p>
    <w:p w14:paraId="6D7C1EE9" w14:textId="129199C5" w:rsidR="002F1DDE" w:rsidRDefault="002F1DDE" w:rsidP="00B209CF">
      <w:proofErr w:type="gramStart"/>
      <w:r w:rsidRPr="002F1DDE">
        <w:rPr>
          <w:b/>
          <w:bCs/>
        </w:rPr>
        <w:lastRenderedPageBreak/>
        <w:t>Single</w:t>
      </w:r>
      <w:proofErr w:type="gramEnd"/>
      <w:r w:rsidRPr="002F1DDE">
        <w:rPr>
          <w:b/>
          <w:bCs/>
        </w:rPr>
        <w:t xml:space="preserve"> Responsability</w:t>
      </w:r>
    </w:p>
    <w:p w14:paraId="79D8EE5E" w14:textId="16D5F27A" w:rsidR="002F1DDE" w:rsidRDefault="002F1DDE" w:rsidP="00B209CF">
      <w:r>
        <w:t xml:space="preserve">Lo que se entiende de una sola responsabilidad es que </w:t>
      </w:r>
      <w:r w:rsidR="00CA347C">
        <w:t xml:space="preserve">cada clase debería de tener una responsabilidad única. </w:t>
      </w:r>
    </w:p>
    <w:p w14:paraId="7EF1ADAA" w14:textId="63CAA2B1" w:rsidR="00CA347C" w:rsidRDefault="00CA347C" w:rsidP="00B209CF">
      <w:r>
        <w:t xml:space="preserve">Ejemplo sin </w:t>
      </w:r>
      <w:proofErr w:type="gramStart"/>
      <w:r>
        <w:t>Single</w:t>
      </w:r>
      <w:proofErr w:type="gramEnd"/>
      <w:r>
        <w:t xml:space="preserve"> Responsability</w:t>
      </w:r>
    </w:p>
    <w:p w14:paraId="268C1820" w14:textId="77777777" w:rsidR="00CA347C" w:rsidRDefault="00CA347C" w:rsidP="00B209CF"/>
    <w:p w14:paraId="26720A49" w14:textId="77777777" w:rsidR="00CA347C" w:rsidRDefault="00CA347C" w:rsidP="00B209CF"/>
    <w:p w14:paraId="51171D8F" w14:textId="77777777" w:rsidR="00CA347C" w:rsidRDefault="00CA347C" w:rsidP="00B209CF"/>
    <w:p w14:paraId="5A1153BC" w14:textId="77777777" w:rsidR="00CA347C" w:rsidRDefault="00CA347C" w:rsidP="00B209CF"/>
    <w:p w14:paraId="0219E2B9" w14:textId="77777777" w:rsidR="00CA347C" w:rsidRPr="002F1DDE" w:rsidRDefault="00CA347C" w:rsidP="00B209CF"/>
    <w:p w14:paraId="0E8CB8F7" w14:textId="77777777" w:rsidR="002F1DDE" w:rsidRDefault="002F1DDE" w:rsidP="00B209CF"/>
    <w:p w14:paraId="12EC0F0A" w14:textId="77777777" w:rsidR="002F1DDE" w:rsidRDefault="002F1DDE" w:rsidP="00B209CF"/>
    <w:p w14:paraId="5EE889D3" w14:textId="77777777" w:rsidR="002F1DDE" w:rsidRDefault="002F1DDE" w:rsidP="00B209CF"/>
    <w:p w14:paraId="7EB2C6B7" w14:textId="77777777" w:rsidR="002F1DDE" w:rsidRDefault="002F1DDE" w:rsidP="00B209CF"/>
    <w:p w14:paraId="29138134" w14:textId="77777777" w:rsidR="002F1DDE" w:rsidRDefault="002F1DDE" w:rsidP="00B209CF"/>
    <w:p w14:paraId="640FBCD3" w14:textId="77777777" w:rsidR="002F1DDE" w:rsidRDefault="002F1DDE" w:rsidP="00B209CF"/>
    <w:p w14:paraId="08884D11" w14:textId="77777777" w:rsidR="002F1DDE" w:rsidRDefault="002F1DDE" w:rsidP="00B209CF"/>
    <w:p w14:paraId="7A546B6C" w14:textId="77777777" w:rsidR="002F1DDE" w:rsidRDefault="002F1DDE" w:rsidP="00B209CF"/>
    <w:p w14:paraId="7D6EB6A3" w14:textId="77777777" w:rsidR="002F1DDE" w:rsidRDefault="002F1DDE" w:rsidP="00B209CF"/>
    <w:p w14:paraId="0A0E6419" w14:textId="77777777" w:rsidR="002F1DDE" w:rsidRDefault="002F1DDE" w:rsidP="00B209CF"/>
    <w:p w14:paraId="0486B256" w14:textId="77777777" w:rsidR="002F1DDE" w:rsidRDefault="002F1DDE" w:rsidP="00B209CF"/>
    <w:p w14:paraId="0EBDEF2E" w14:textId="77777777" w:rsidR="002F1DDE" w:rsidRPr="00531F8D" w:rsidRDefault="002F1DDE" w:rsidP="00B209CF"/>
    <w:sectPr w:rsidR="002F1DDE" w:rsidRPr="00531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A20EA"/>
    <w:multiLevelType w:val="hybridMultilevel"/>
    <w:tmpl w:val="F3280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67B4"/>
    <w:multiLevelType w:val="multilevel"/>
    <w:tmpl w:val="4F8C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694734"/>
    <w:multiLevelType w:val="multilevel"/>
    <w:tmpl w:val="902C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D0C3E"/>
    <w:multiLevelType w:val="multilevel"/>
    <w:tmpl w:val="93F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8858564">
    <w:abstractNumId w:val="3"/>
  </w:num>
  <w:num w:numId="2" w16cid:durableId="158884679">
    <w:abstractNumId w:val="1"/>
  </w:num>
  <w:num w:numId="3" w16cid:durableId="1915893210">
    <w:abstractNumId w:val="2"/>
  </w:num>
  <w:num w:numId="4" w16cid:durableId="17511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7"/>
    <w:rsid w:val="00256B96"/>
    <w:rsid w:val="002F1DDE"/>
    <w:rsid w:val="00531F8D"/>
    <w:rsid w:val="00676242"/>
    <w:rsid w:val="006C62DA"/>
    <w:rsid w:val="00880F06"/>
    <w:rsid w:val="00B209CF"/>
    <w:rsid w:val="00BA3F9F"/>
    <w:rsid w:val="00C7584A"/>
    <w:rsid w:val="00CA347C"/>
    <w:rsid w:val="00D20A17"/>
    <w:rsid w:val="00E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9FB"/>
  <w15:chartTrackingRefBased/>
  <w15:docId w15:val="{2961993C-4CCF-4038-A782-B8304FCB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0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A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A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A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A3F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F9F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BA3F9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3F9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3F9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oken">
    <w:name w:val="token"/>
    <w:basedOn w:val="Fuentedeprrafopredeter"/>
    <w:rsid w:val="00BA3F9F"/>
  </w:style>
  <w:style w:type="character" w:styleId="nfasis">
    <w:name w:val="Emphasis"/>
    <w:basedOn w:val="Fuentedeprrafopredeter"/>
    <w:uiPriority w:val="20"/>
    <w:qFormat/>
    <w:rsid w:val="00BA3F9F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BA3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499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353310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89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1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6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8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4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460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473063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0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1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5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8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5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5318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054937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02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1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217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600286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8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4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8748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91203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0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530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204252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4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9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2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0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62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4399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619993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7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1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2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2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6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27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05506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479036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55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2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7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9129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570312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10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2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47485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24" w:space="18" w:color="D6DCEA"/>
            <w:bottom w:val="none" w:sz="0" w:space="0" w:color="auto"/>
            <w:right w:val="none" w:sz="0" w:space="0" w:color="auto"/>
          </w:divBdr>
        </w:div>
        <w:div w:id="1159074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90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77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Velasco</dc:creator>
  <cp:keywords/>
  <dc:description/>
  <cp:lastModifiedBy>Edgardo Velasco</cp:lastModifiedBy>
  <cp:revision>8</cp:revision>
  <dcterms:created xsi:type="dcterms:W3CDTF">2024-10-17T20:08:00Z</dcterms:created>
  <dcterms:modified xsi:type="dcterms:W3CDTF">2024-10-17T21:31:00Z</dcterms:modified>
</cp:coreProperties>
</file>