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[ESTRATEGIA DEL OCÉANO AZUL (BLUE OCEAN STRATEGY)]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1. Paradigma Epistemológico y Fundamentos Teóricos (Nivel 1)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1.1. Visión Reconstruccionista de la Industria (Nivel 2)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1.1.1. Economía de la Oferta y Demanda Creada (Nivel 3)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1.1.1.1. Supresión del Determinismo Estructural (Nivel 4)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1.1.1.1.1. Moldeo Activo del Entorno de Mercado (Nivel 5)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1.1.1.2. Ruptura del Dilema Coste-Diferenciación (Nivel 4)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1.1.1.2.1. Desarticulación del Trade-off Tradicional (Nivel 5)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1.1.2. Taxonomía de Espacios de Mercado (Nivel 3)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1.1.2.1. Océanos Rojos (Espacios Existentes) (Nivel 4)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1.1.2.1.1. Límites Industriales Dados (Nivel 5)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1.1.2.1.2. Competencia de Suma Cero (Nivel 5)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1.1.2.2. Océanos Azules (Espacios Nuevos) (Nivel 4)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1.1.2.2.1. Fronteras Industriales Inexploradas (Nivel 5)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1.1.2.2.2. Creación de Demanda Virgen (Nivel 5)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1.2. Innovación en Valor (Value Innovation) (Nivel 2)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1.2.1. Pilar de Utilidad Estratégica (Nivel 3)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1.2.1.1. Salto de Valor para el Comprador (Nivel 4)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1.2.1.1.1. Utilidad Neta Excepcional (Nivel 5)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1.2.2. Pilar de Coste Estructural (Nivel 3)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1.2.2.1. Compresión de Estructura de Costes (Nivel 4)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1.2.2.1.1. Economías de Escala Operativas (Nivel 5)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2. El Lienzo Estratégico (Strategy Canvas) (Nivel 1)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2.1. Diagnóstico del Panorama Competitivo Actual (Nivel 2)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2.1.1. Eje Horizontal de Factores Competitivos (Nivel 3)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2.1.1.1. Variables de Inversión Sectorial (Nivel 4)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2.1.1.1.1. Atributos Funcionales y Emocionales (Nivel 5)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2.1.2. Eje Vertical de Oferta de Valor (Nivel 3)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2.1.2.1. Grado de Inversión Perceptual (Nivel 4)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2.1.2.1.1. Escala de Rendimiento por Atributo (Nivel 5)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2.2. Curva de Valor (Value Curve) (Nivel 2)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2.2.1. Perfil de Concentración de Competencia (Nivel 3)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2.2.1.1. Convergencia Estratégica Sectorial (Nivel 4)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2.2.1.1.1. Homogeneización de Ofertas (Nivel 5)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2.2.2. Desviación Hacia el Océano Azul (Nivel 3)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2.2.2.1. Divergencia de la Curva de Valor (Nivel 4)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2.2.2.1.1. Perfil de Oferta Singular (Nivel 5)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3. La Cuadrícula ERRC (Eliminar-Reducir-Incrementar-Crear) (Nivel 1)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3.1. Cuadrante de Eliminación (Eliminate) (Nivel 2)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3.1.1. Supresión de Atributos Obsoletos (Nivel 3)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3.1.1.1. Factores Dados por Sentado (Nivel 4)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3.1.1.1.1. Erradicación de Costes Inútiles (Nivel 5)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3.2. Cuadrante de Reducción (Reduce) (Nivel 2)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3.2.1. Disminución por Debajo de la Media (Nivel 3)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3.2.1.1. Mitigación de Sobreingeniería (Nivel 4)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3.2.1.1.1. Optimización de Inversión Marginal (Nivel 5)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3.3. Cuadrante de Incremento (Raise) (Nivel 2)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3.3.1. Elevación por Encima de la Media (Nivel 3)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3.3.1.1. Potenciación de Estándares Clave (Nivel 4)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3.3.1.1.1. Maximización de Beneficios Centrales (Nivel 5)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3.4. Cuadrante de Creación (Create) (Nivel 2)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3.4.1. Generación de Nuevos Elementos (Nivel 3)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3.4.1.1. Invención de Atributos Inéditos (Nivel 4)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3.4.1.1.1. Creación de Nuevas Fuentes de Valor (Nivel 5)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4. El Marco de las Seis Vías (Reconstrucción de Fronteras) (Nivel 1)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4.1. Vía 1: Exploración de Industrias Alternativas (Nivel 2)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4.1.1. Análisis de Sustitutos Funcionales (Nivel 3)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4.1.1.1. Identificación de Ofertas Diferentes pero Misma Función (Nivel 4)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4.1.1.1.1. Captura de Transvases de Demanda (Nivel 5)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4.2. Vía 2: Exploración de Grupos Estratégicos (Nivel 2)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4.2.1. Superación del Modelo de Precio/Rendimiento (Nivel 3)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├── 4.2.1.1. Desplazamiento Entre Categorías Internas (Nivel 4)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│ └── 4.2.1.1.1. Fusión de Atributos de Gama Alta y Baja (Nivel 5)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4.3. Vía 3: Exploración de la Cadena de Compradores (Nivel 2)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4.3.1. Redefinición del Cliente Objetivo (Nivel 3)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├── 4.3.1.1. Distinción entre Comprador, Usuario y Prescriptor (Nivel 4)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│ └── 4.3.1.1.1. Enfoque en el Influenciador Oculto (Nivel 5)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4.4. Vía 4: Exploración de Productos y Servicios Complementarios (Nivel 2)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4.4.1. Análisis del Contexto de Uso Total (Nivel 3)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├── 4.4.1.1. Detección de Dolores Previos y Posteriores (Nivel 4)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│ └── 4.4.1.1.1. Eliminación de Fricciones Periféricas (Nivel 5)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4.5. Vía 5: Exploración del Apelo Funcional o Emocional (Nivel 2)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4.5.1. Reorientación del Orientación Competitiva (Nivel 3)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├── 4.5.1.1. Conversión de Funcional a Emocional (Nivel 4)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│ └── 4.5.1.1.1. Inyección de Simplicidad y Afinidad (Nivel 5)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4.5.2. Conversión de Emocional a Funcional (Nivel 3)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4.5.2.1. Racionalización de Excesos Estéticos o Complejos (Nivel 4)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4.5.2.1.1. Aportación de Utilidad Pragmática (Nivel 5)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4.6. Vía 6: Exploración de la Dimensión Temporal (Nivel 2)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4.6.1. Anticipación a las Tendencias Externas (Nivel 3)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4.6.1.1. Evaluación de Tendencias Decisivas, Irreversible y Coherentes (Nivel 4)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4.6.1.1.1. Proyección del Impacto en el Negocio (Nivel 5)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5. El Mapa de Utilidad para el Comprador (Buyer Utility Map) (Nivel 1)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5.1. Las Seis Etapas del Ciclo de Experiencia del Comprador (CEC) (Nivel 2)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5.1.1. Etapa de Compra (Nivel 3)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5.1.2. Etapa de Entrega (Nivel 3)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5.1.3. Etapa de Uso (Nivel 3)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5.1.4. Etapa de Complementos (Nivel 3)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5.1.5. Etapa de Mantenimiento (Nivel 3)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5.1.6. Etapa de Eliminación (Nivel 3)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5.2. Las Seis Palancas de Utilidad (Nivel 2)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5.2.1. Productividad del Cliente (Nivel 3)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5.2.2. Simplicidad (Nivel 3)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5.2.3. Conveniencia (Nivel 3)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5.2.4. Riesgo (Nivel 3)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5.2.5. Diversión e Imagen (Nivel 3)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5.2.6. Sostenibilidad Ambiental (Nivel 3)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6. Arquitectura de los No-Clientes (Nivel 1)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6.1. No-Clientes de Primer Nivel (Inminentes) (Nivel 2)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6.1.1. Usuarios al Borde del Mercado Actual (Nivel 3)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6.1.1.1. Clientes Mínimamente Satisfechos (Nivel 4)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6.1.1.1.1. Fuga Potencial ante Alternativas (Nivel 5)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6.2. No-Clientes de Segundo Nivel (Rechazadores) (Nivel 2)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6.2.1. Consumidores Conscientes que Evitan la Industria (Nivel 3)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6.2.1.1. Necesidades No Atendidas por Barreras de Oferta (Nivel 4)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6.2.1.1.1. Rechazo Activo del Estándar (Nivel 5)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6.3. No-Clientes de Tercer Nivel (Inexplorados) (Nivel 2)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6.3.1. Mercados Distantes Jamás Considerados (Nivel 3)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6.3.1.1. Desconexión Total con el Sector (Nivel 4)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6.3.1.1.1. Oportunidad de Expansión Masiva de Demanda (Nivel 5)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7. La Secuencia Estratégica Correcta (Nivel 1)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7.1. Paso 1: Utilidad Excepcional para el Comprador (Nivel 2)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7.1.1. Validación de Demanda Masiva Atractiva (Nivel 3)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7.2. Paso 2: Fijación del Precio Estratégico (Nivel 2)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7.2.1. Acceso a la Gran Masa de Compradores (Nivel 3)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7.2.1.1. Protección contra Imitación por Precios Bajos Masivos (Nivel 4)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7.3. Paso 3: Coste Objetivo (Target Costing) (Nivel 2)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7.3.1. Deducción de Márgenes a Partir del Precio Menos el Beneficio (Nivel 3)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7.3.1.1. Innovación en Procesos y Alianzas (Nivel 4)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7.4. Paso 4: Superación de Obstáculos de Adopción (Nivel 2)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7.4.1. Mitigación de Resistencias Internas y Externas (Nivel 3)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7.4.1.1. Comunicación Preventiva a Empleados, Socios y Público (Nivel 4)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8. Liderazgo en el Punto de Inflexión (Tipping Point Leadership) (Nivel 1)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8.1. Superación del Hurto Cognitivo (Nivel 2)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8.1.1. Confrontación con la Realidad del Rendimiento Operativo (Nivel 3)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8.2. Superación de las Restricciones de Recursos (Nivel 2)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8.2.1. Multiplicación de Activos de Bajo Impacto y Alto Retorno (Nivel 3)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8.3. Superación del Hurto Motivacional (Nivel 2)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8.3.1. Activación de Puntos Calientes y Líderes de Opinión Internos (Nivel 3)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8.4. Superación de las Prisiones Políticas (Nivel 2)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8.4.1. Neutralización de Coaliciones de Resistencia Institucional (Nivel 3)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9. Gobernanza y Ejecución mediante Proceso Justo (Fair Process) (Nivel 1)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9.1. Principio de Participación (Engagement) (Nivel 2)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9.1.1. Involucración de Empleados en Decisiones Clave (Nivel 3)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9.2. Principio de Explicación (Explanation) (Nivel 2)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9.2.1. Clarificación Lógica de las Decisiones Estratégicas (Nivel 3)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9.3. Principio de Claridad en las Expectativas (Clarity of Expectation) (Nivel 2)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9.3.1. Definición Transparente de Reglas de Juego y Estándares (Nivel 3)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 10. Sostenibilidad y Barreras a la Imitación (Nivel 1)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10.1. Barreras Económicas y Cognitivas (Nivel 2)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10.1.1. Alineación de la Marca con la Innovación en Valor (Nivel 3)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10.1.1.1. Incongruencia Reputacional del Imitador (Nivel 4)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10.1.2. Bloqueo de Economías de Escala para Competidores (Nivel 3)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10.1.2.1. Bloqueo de Volumen Anticipado (Nivel 4)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 10.2. Renovación y Dinámica de Océanos Azules (Nivel 2)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10.2.1. Trampa del Océano Rojo por Imitación de la Competencia (Nivel 3)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 10.2.2. Monitorización Continua de la Curva de Valor (Nivel 3)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10.2.2.1. Ciclo Iterativo de Creación de Nuevos Océanos (Nivel 4)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