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2"/>
        </w:rPr>
        <w:t>Condiciones de crecimiento de InGaN cúbico</w:t>
      </w:r>
    </w:p>
    <w:p>
      <w:r>
        <w:rPr>
          <w:i/>
          <w:color w:val="333333"/>
          <w:sz w:val="22"/>
        </w:rPr>
        <w:t>Tabla extraída solo del borrador del artículo.</w:t>
      </w:r>
    </w:p>
    <w:p>
      <w:r>
        <w:rPr>
          <w:b/>
          <w:sz w:val="22"/>
        </w:rPr>
        <w:t xml:space="preserve">Título. </w:t>
      </w:r>
      <w:r>
        <w:rPr>
          <w:i/>
          <w:sz w:val="22"/>
        </w:rPr>
        <w:t>Growth-controlled carrier redistribution and negative thermal quenching in cubic InGaN/GaN quantum wells on 3C-SiC(001)/Si</w:t>
      </w:r>
    </w:p>
    <w:p>
      <w:r>
        <w:rPr>
          <w:b/>
          <w:sz w:val="24"/>
        </w:rPr>
        <w:t>Fragmento de crecimiento</w:t>
      </w:r>
    </w:p>
    <w:p>
      <w:pPr>
        <w:ind w:left="425"/>
      </w:pPr>
      <w:r>
        <w:rPr>
          <w:i/>
          <w:sz w:val="20"/>
        </w:rPr>
        <w:t>The structures were grown by migration-enhanced epitaxy under continuous active nitrogen. The three quantum wells were deposited with a common sequence but at different temperatures, whereas the GaN barriers were grown at 720 °C. MME914 represents the high-temperature limit, with well temperatures of 470–490 °C and short 2 s Ga-on/2 s Ga-off barrier cycles. MME925, MME930 and MME931 used 30 s Ga-on/30 s Ga-off barriers. Their well temperatures decreased progressively, reaching 427 °C in MME925, 417/410/400 °C in MME930 and 400/390/380 °C in MME931. The N2 flow (0.30 sccm in MME914, 0.26 sccm in MME925 and MME930, 0.28 sccm in MME931) was adjusted so that the MBE pressure was 4.2×10−6 Torr in every growth.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c>
          <w:tcPr>
            <w:tcW w:type="dxa" w:w="254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Muestra</w:t>
            </w:r>
          </w:p>
        </w:tc>
        <w:tc>
          <w:tcPr>
            <w:tcW w:type="dxa" w:w="254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Temperatura de los pozos (°C)</w:t>
            </w:r>
          </w:p>
        </w:tc>
        <w:tc>
          <w:tcPr>
            <w:tcW w:type="dxa" w:w="254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Barreras de GaN (°C)</w:t>
            </w:r>
          </w:p>
        </w:tc>
        <w:tc>
          <w:tcPr>
            <w:tcW w:type="dxa" w:w="254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Ciclo Ga-on / Ga-off</w:t>
            </w:r>
          </w:p>
        </w:tc>
        <w:tc>
          <w:tcPr>
            <w:tcW w:type="dxa" w:w="254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Flujo de N₂ (sccm)</w:t>
            </w:r>
          </w:p>
        </w:tc>
        <w:tc>
          <w:tcPr>
            <w:tcW w:type="dxa" w:w="254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Presión MBE (Torr)</w:t>
            </w:r>
          </w:p>
        </w:tc>
      </w:tr>
      <w:tr>
        <w:tc>
          <w:tcPr>
            <w:tcW w:type="dxa" w:w="2542"/>
          </w:tcPr>
          <w:p>
            <w:r/>
            <w:r>
              <w:rPr>
                <w:b/>
                <w:sz w:val="18"/>
              </w:rPr>
              <w:t>MME914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470–490 (intervalo; no hay un valor por pozo)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720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2 s / 2 s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0.30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4.2×10⁻⁶</w:t>
            </w:r>
          </w:p>
        </w:tc>
      </w:tr>
      <w:tr>
        <w:tc>
          <w:tcPr>
            <w:tcW w:type="dxa" w:w="2542"/>
          </w:tcPr>
          <w:p>
            <w:r/>
            <w:r>
              <w:rPr>
                <w:b/>
                <w:sz w:val="18"/>
              </w:rPr>
              <w:t>MME925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427 (un solo valor)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720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30 s / 30 s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0.26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4.2×10⁻⁶</w:t>
            </w:r>
          </w:p>
        </w:tc>
      </w:tr>
      <w:tr>
        <w:tc>
          <w:tcPr>
            <w:tcW w:type="dxa" w:w="2542"/>
          </w:tcPr>
          <w:p>
            <w:r/>
            <w:r>
              <w:rPr>
                <w:b/>
                <w:sz w:val="18"/>
              </w:rPr>
              <w:t>MME930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417 / 410 / 400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720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30 s / 30 s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0.26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4.2×10⁻⁶</w:t>
            </w:r>
          </w:p>
        </w:tc>
      </w:tr>
      <w:tr>
        <w:tc>
          <w:tcPr>
            <w:tcW w:type="dxa" w:w="2542"/>
          </w:tcPr>
          <w:p>
            <w:r/>
            <w:r>
              <w:rPr>
                <w:b/>
                <w:sz w:val="18"/>
              </w:rPr>
              <w:t>MME931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400 / 390 / 380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720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30 s / 30 s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0.28</w:t>
            </w:r>
          </w:p>
        </w:tc>
        <w:tc>
          <w:tcPr>
            <w:tcW w:type="dxa" w:w="2542"/>
          </w:tcPr>
          <w:p>
            <w:r/>
            <w:r>
              <w:rPr>
                <w:sz w:val="18"/>
              </w:rPr>
              <w:t>4.2×10⁻⁶</w:t>
            </w:r>
          </w:p>
        </w:tc>
      </w:tr>
    </w:tbl>
    <w:sectPr w:rsidR="00FC693F" w:rsidRPr="0006063C" w:rsidSect="00034616">
      <w:pgSz w:w="16838" w:h="11906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