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To send inferred screen reader</w:t>
      </w:r>
      <w:r>
        <w:rPr>
          <w:rFonts w:ascii="Times Roman" w:hAnsi="Times Roman" w:hint="default"/>
          <w:shd w:val="clear" w:color="auto" w:fill="ffffff"/>
          <w:rtl w:val="0"/>
        </w:rPr>
        <w:t>–</w:t>
      </w:r>
      <w:r>
        <w:rPr>
          <w:rFonts w:ascii="Times Roman" w:hAnsi="Times Roman"/>
          <w:shd w:val="clear" w:color="auto" w:fill="ffffff"/>
          <w:rtl w:val="0"/>
          <w:lang w:val="en-US"/>
        </w:rPr>
        <w:t>like behavior (e.g. keyboard-only navigation, no mouse use) to Google Analytics, you can use **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gtag.js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or Google Tag Manager (GTM)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**. Here</w:t>
      </w:r>
      <w:r>
        <w:rPr>
          <w:rFonts w:ascii="Courier" w:hAnsi="Courier" w:hint="default"/>
          <w:sz w:val="26"/>
          <w:szCs w:val="26"/>
          <w:shd w:val="clear" w:color="auto" w:fill="ffffff"/>
          <w:rtl w:val="1"/>
        </w:rPr>
        <w:t>’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s how to do it with </w:t>
      </w:r>
      <w:r>
        <w:rPr>
          <w:rFonts w:ascii="Times Roman" w:hAnsi="Times Roman"/>
          <w:shd w:val="clear" w:color="auto" w:fill="ffffff"/>
          <w:rtl w:val="0"/>
        </w:rPr>
        <w:t>gtag.js: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S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tep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1: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Use JavaScript to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Track Behavior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Detect keyboard navigation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let usedKeyboard = false;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>document.addEventListener('keydown', function(e)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if (['Tab', 'ArrowUp', 'ArrowDown', 'Enter', 'Escape'].includes(e.key))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usedKeyboard = true;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sendToGA('keyboard_navigation');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Detect mouse usage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let usedMouse = false;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document.addEventListener('mousedown', function()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usedMouse = true;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Send event if user never used mouse after some time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setTimeout(()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if (!usedMouse &amp;&amp; usedKeyboard)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sendToGA('possible_screen_reader_user');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}, 10000); // adjust time window as needed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Function to send event to GA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function sendToGA(action)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if (window.gtag)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  gtag('event', action,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event_category: 'Accessibility Behavior',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event_label: 'Inferred from JS',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non_interaction: true // doesn</w:t>
      </w:r>
      <w:r>
        <w:rPr>
          <w:rFonts w:ascii="Courier" w:hAnsi="Courier" w:hint="default"/>
          <w:sz w:val="26"/>
          <w:szCs w:val="26"/>
          <w:shd w:val="clear" w:color="auto" w:fill="ffffff"/>
          <w:rtl w:val="1"/>
        </w:rPr>
        <w:t>’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t affect bounce rate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Step 2: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Make Sure </w:t>
      </w:r>
      <w:r>
        <w:rPr>
          <w:rFonts w:ascii="Courier" w:hAnsi="Courier"/>
          <w:b w:val="1"/>
          <w:bCs w:val="1"/>
          <w:sz w:val="28"/>
          <w:szCs w:val="28"/>
          <w:shd w:val="clear" w:color="auto" w:fill="ffffff"/>
          <w:rtl w:val="0"/>
        </w:rPr>
        <w:t>gtag.js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Is Installed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In your HTML: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&lt;!-- Replace with your Measurement ID --&gt;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&lt;script async src="https://www.googletagmanager.com/gtag/js?id=G-XXXXXXX"&gt;&lt;/script&gt;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&lt;script&gt;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window.dataLayer = window.dataLayer || [];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function gtag(){dataLayer.push(arguments);}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gtag('js', new Date());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gtag('config', 'G-XXXXXXX');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&lt;/script&gt;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Replace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G-XXXXXXX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with your Google Analytics Measurement ID (GA4).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