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Responsive Web Design Overview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Responsive web design is about creating websites that look good on all devices, from desktop computers to tablets and smartphones. Here's a hands-on exercise to get you started with the basics of responsive web design using HTML and CSS.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HTML Structure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You can always use this basic structure for HTML: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&lt;!DOCTYPE 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rtl w:val="0"/>
          <w:lang w:val="fr-FR"/>
        </w:rPr>
        <w:t>&lt;html lang="en"&gt;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&lt;meta charset="UTF-8"&gt;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&lt;meta name="viewport" content="width=device-width, initial-scale=1.0"&gt;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&lt;title&gt;Responsive Web Design Exercise&lt;/title&gt;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&lt;style&gt;&lt;/style&gt;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&lt;/body&gt;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Create file as above, use semantic tags inside, and call it </w:t>
      </w:r>
      <w:r>
        <w:rPr>
          <w:rFonts w:ascii="Courier" w:hAnsi="Courier"/>
          <w:b w:val="1"/>
          <w:bCs w:val="1"/>
          <w:rtl w:val="0"/>
          <w:lang w:val="en-US"/>
        </w:rPr>
        <w:t>index.html.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We can use this site for random images of any size: </w:t>
      </w:r>
      <w:r>
        <w:rPr>
          <w:rFonts w:ascii="Courier" w:hAnsi="Courier"/>
          <w:b w:val="1"/>
          <w:bCs w:val="1"/>
          <w:rtl w:val="0"/>
          <w:lang w:val="en-US"/>
        </w:rPr>
        <w:t>https://picsum.photos/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&lt;!DOCTYPE 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rtl w:val="0"/>
          <w:lang w:val="fr-FR"/>
        </w:rPr>
        <w:t>&lt;html lang="en"&gt;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&lt;meta charset="UTF-8"&gt;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&lt;meta name="viewport" content="width=device-width, initial-scale=1.0"&gt;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&lt;title&gt;Responsive Web Design Exercise&lt;/title&gt;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&lt;style&gt;&lt;/style&gt;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&lt;h1&gt;Welcome to My Responsive Website&lt;/h1&gt;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&lt;p&gt;This is a sample website that adapts to different screen sizes.&lt;/p&gt;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&lt;img src="</w:t>
      </w:r>
      <w:r>
        <w:rPr>
          <w:rFonts w:ascii="Courier" w:hAnsi="Courier"/>
          <w:b w:val="1"/>
          <w:bCs w:val="1"/>
          <w:rtl w:val="0"/>
          <w:lang w:val="en-US"/>
        </w:rPr>
        <w:t>https://picsum.photos/seed/picsum/200/100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" alt="Responsive Image"&gt;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&lt;section&gt;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  &lt;h2&gt;Our Services&lt;/h2&gt;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  <w:lang w:val="it-IT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it-IT"/>
        </w:rPr>
        <w:t xml:space="preserve">    &lt;p&gt;Lorem ipsum dolor sit amet, consectetur adipiscing elit, sed do eiusmod tempor incididunt ut labore et dolore magna aliqua.&lt;/p&gt;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&lt;/section&gt;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&lt;footer&gt;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  &lt;p&gt;&amp;copy; 2025 Responsive Web Design&lt;/p&gt;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b w:val="1"/>
          <w:bCs w:val="1"/>
          <w:sz w:val="26"/>
          <w:szCs w:val="26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 xml:space="preserve">  &lt;/footer&gt;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&lt;/body&gt;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&lt;/html&gt;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Now for the CSS for Responsive Design</w:t>
      </w:r>
      <w:r>
        <w:rPr>
          <w:rFonts w:ascii="Times Roman" w:hAnsi="Times Roman"/>
          <w:b w:val="1"/>
          <w:bCs w:val="1"/>
          <w:rtl w:val="0"/>
          <w:lang w:val="en-US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Note the viewport: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viewport meta tag is essential for responsive web design. It instructs the browser on how to control the page's dimensions and scaling.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meta name="viewport" content="width=device-width, initial-scale=1.0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Fluid Images: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file called </w:t>
      </w:r>
      <w:r>
        <w:rPr>
          <w:rFonts w:ascii="Courier" w:hAnsi="Courier"/>
          <w:rtl w:val="0"/>
          <w:lang w:val="en-US"/>
        </w:rPr>
        <w:t>styles.css</w:t>
      </w:r>
      <w:r>
        <w:rPr>
          <w:rFonts w:ascii="Times Roman" w:hAnsi="Times Roman"/>
          <w:rtl w:val="0"/>
          <w:lang w:val="en-US"/>
        </w:rPr>
        <w:t xml:space="preserve">. Use the </w:t>
      </w:r>
      <w:r>
        <w:rPr>
          <w:rFonts w:ascii="Courier" w:hAnsi="Courier"/>
          <w:sz w:val="26"/>
          <w:szCs w:val="26"/>
          <w:rtl w:val="0"/>
          <w:lang w:val="en-US"/>
        </w:rPr>
        <w:t>width</w:t>
      </w:r>
      <w:r>
        <w:rPr>
          <w:rFonts w:ascii="Times Roman" w:hAnsi="Times Roman"/>
          <w:rtl w:val="0"/>
          <w:lang w:val="en-US"/>
        </w:rPr>
        <w:t xml:space="preserve"> property with a percentage value to make images responsive. This allows the image to scale up or down depending on the screen size.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CSS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img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de-DE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width: 100%;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Make Content Responsive:</w:t>
      </w:r>
    </w:p>
    <w:p>
      <w:pPr>
        <w:pStyle w:val="Default"/>
        <w:spacing w:before="0" w:after="240" w:line="240" w:lineRule="auto"/>
      </w:pPr>
      <w:r>
        <w:rPr>
          <w:rFonts w:ascii="Times Roman" w:hAnsi="Times Roman"/>
          <w:rtl w:val="0"/>
          <w:lang w:val="en-US"/>
        </w:rPr>
        <w:t xml:space="preserve">Use the </w:t>
      </w:r>
      <w:r>
        <w:rPr>
          <w:rFonts w:ascii="Courier" w:hAnsi="Courier"/>
          <w:sz w:val="26"/>
          <w:szCs w:val="26"/>
          <w:rtl w:val="0"/>
          <w:lang w:val="en-US"/>
        </w:rPr>
        <w:t>vw</w:t>
      </w:r>
      <w:r>
        <w:rPr>
          <w:rFonts w:ascii="Times Roman" w:hAnsi="Times Roman"/>
          <w:rtl w:val="0"/>
          <w:lang w:val="en-US"/>
        </w:rPr>
        <w:t xml:space="preserve"> unit for font size to make text responsive. 1vw equals 1% of the viewport width. This ensures the text size adjusts based on the screen size.</w:t>
      </w:r>
      <w:r>
        <w:rPr>
          <w:rFonts w:ascii="Times Roman" w:hAnsi="Times Roman"/>
          <w:rtl w:val="0"/>
          <w:lang w:val="en-US"/>
        </w:rPr>
        <w:t xml:space="preserve"> The</w:t>
      </w:r>
      <w:r>
        <w:rPr>
          <w:rFonts w:ascii="Times Roman" w:hAnsi="Times Roman"/>
          <w:rtl w:val="0"/>
          <w:lang w:val="en-US"/>
        </w:rPr>
        <w:t xml:space="preserve"> relative font sizes. </w:t>
      </w:r>
      <w:r>
        <w:rPr>
          <w:rFonts w:ascii="Times Roman" w:hAnsi="Times Roman"/>
          <w:rtl w:val="0"/>
          <w:lang w:val="en-US"/>
        </w:rPr>
        <w:t xml:space="preserve">rem, em, and vw are all relative units for specifying size in CSS, but they differ in their reference points: </w:t>
      </w:r>
      <w:r>
        <w:rPr>
          <w:rFonts w:ascii="Times Roman" w:hAnsi="Times Roman" w:hint="default"/>
          <w:rtl w:val="0"/>
          <w:lang w:val="en-US"/>
        </w:rPr>
        <w:t> </w:t>
      </w:r>
    </w:p>
    <w:p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em: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Reference:</w:t>
      </w:r>
      <w:r>
        <w:rPr>
          <w:rFonts w:ascii="Times Roman" w:hAnsi="Times Roman"/>
          <w:rtl w:val="0"/>
          <w:lang w:val="en-US"/>
        </w:rPr>
        <w:t xml:space="preserve"> The font size of the </w:t>
      </w:r>
      <w:r>
        <w:rPr>
          <w:rFonts w:ascii="Times Roman" w:hAnsi="Times Roman"/>
          <w:i w:val="1"/>
          <w:iCs w:val="1"/>
          <w:rtl w:val="0"/>
          <w:lang w:val="en-US"/>
        </w:rPr>
        <w:t>parent</w:t>
      </w:r>
      <w:r>
        <w:rPr>
          <w:rFonts w:ascii="Times Roman" w:hAnsi="Times Roman"/>
          <w:rtl w:val="0"/>
          <w:lang w:val="en-US"/>
        </w:rPr>
        <w:t xml:space="preserve"> element. </w:t>
      </w:r>
      <w:r>
        <w:rPr>
          <w:rFonts w:ascii="Times Roman" w:hAnsi="Times Roman" w:hint="default"/>
          <w:rtl w:val="0"/>
          <w:lang w:val="en-US"/>
        </w:rPr>
        <w:t xml:space="preserve">  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Example:</w:t>
      </w:r>
      <w:r>
        <w:rPr>
          <w:rFonts w:ascii="Times Roman" w:hAnsi="Times Roman"/>
          <w:rtl w:val="0"/>
          <w:lang w:val="en-US"/>
        </w:rPr>
        <w:t xml:space="preserve"> If the parent element has a font size of 16px, then 2em would be 32px.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Cases:</w:t>
      </w:r>
      <w:r>
        <w:rPr>
          <w:rFonts w:ascii="Times Roman" w:hAnsi="Times Roman"/>
          <w:rtl w:val="0"/>
          <w:lang w:val="en-US"/>
        </w:rPr>
        <w:t xml:space="preserve"> Useful for scaling elements within a specific context, like headings within a particular section.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rem: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Reference:</w:t>
      </w:r>
      <w:r>
        <w:rPr>
          <w:rFonts w:ascii="Times Roman" w:hAnsi="Times Roman"/>
          <w:rtl w:val="0"/>
          <w:lang w:val="en-US"/>
        </w:rPr>
        <w:t xml:space="preserve"> The font size of the </w:t>
      </w:r>
      <w:r>
        <w:rPr>
          <w:rFonts w:ascii="Times Roman" w:hAnsi="Times Roman"/>
          <w:i w:val="1"/>
          <w:iCs w:val="1"/>
          <w:rtl w:val="0"/>
          <w:lang w:val="en-US"/>
        </w:rPr>
        <w:t>root</w:t>
      </w:r>
      <w:r>
        <w:rPr>
          <w:rFonts w:ascii="Times Roman" w:hAnsi="Times Roman"/>
          <w:rtl w:val="0"/>
          <w:lang w:val="en-US"/>
        </w:rPr>
        <w:t xml:space="preserve"> element (usually the </w:t>
      </w:r>
      <w:r>
        <w:rPr>
          <w:rFonts w:ascii="Courier" w:hAnsi="Courier"/>
          <w:sz w:val="26"/>
          <w:szCs w:val="26"/>
          <w:rtl w:val="0"/>
          <w:lang w:val="en-US"/>
        </w:rPr>
        <w:t>&lt;html&gt;</w:t>
      </w:r>
      <w:r>
        <w:rPr>
          <w:rFonts w:ascii="Times Roman" w:hAnsi="Times Roman"/>
          <w:rtl w:val="0"/>
          <w:lang w:val="en-US"/>
        </w:rPr>
        <w:t xml:space="preserve"> element).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Example:</w:t>
      </w:r>
      <w:r>
        <w:rPr>
          <w:rFonts w:ascii="Times Roman" w:hAnsi="Times Roman"/>
          <w:rtl w:val="0"/>
          <w:lang w:val="en-US"/>
        </w:rPr>
        <w:t xml:space="preserve"> If the root font size is 16px, then 2rem would always be 32px, regardless of the parent element's font size.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Cases:</w:t>
      </w:r>
      <w:r>
        <w:rPr>
          <w:rFonts w:ascii="Times Roman" w:hAnsi="Times Roman"/>
          <w:rtl w:val="0"/>
          <w:lang w:val="en-US"/>
        </w:rPr>
        <w:t xml:space="preserve"> Provides more consistent scaling across the entire document. Ideal for global font sizes and spacing.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5"/>
        </w:numPr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vw: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i w:val="1"/>
          <w:iCs w:val="1"/>
          <w:lang w:val="en-US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Reference:</w:t>
      </w:r>
      <w:r>
        <w:rPr>
          <w:rFonts w:ascii="Times Roman" w:hAnsi="Times Roman"/>
          <w:i w:val="0"/>
          <w:iCs w:val="0"/>
          <w:rtl w:val="0"/>
          <w:lang w:val="en-US"/>
        </w:rPr>
        <w:t xml:space="preserve"> 1% of the </w:t>
      </w:r>
      <w:r>
        <w:rPr>
          <w:rFonts w:ascii="Times Roman" w:hAnsi="Times Roman"/>
          <w:i w:val="1"/>
          <w:iCs w:val="1"/>
          <w:rtl w:val="0"/>
          <w:lang w:val="en-US"/>
        </w:rPr>
        <w:t>viewport width</w:t>
      </w:r>
      <w:r>
        <w:rPr>
          <w:rFonts w:ascii="Times Roman" w:hAnsi="Times Roman"/>
          <w:i w:val="0"/>
          <w:iCs w:val="0"/>
          <w:rtl w:val="0"/>
          <w:lang w:val="en-US"/>
        </w:rPr>
        <w:t>.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Example:</w:t>
      </w:r>
      <w:r>
        <w:rPr>
          <w:rFonts w:ascii="Times Roman" w:hAnsi="Times Roman"/>
          <w:rtl w:val="0"/>
          <w:lang w:val="en-US"/>
        </w:rPr>
        <w:t xml:space="preserve"> 1vw is equal to 1% of the width of the user's browser window. </w:t>
      </w:r>
      <w:r>
        <w:rPr>
          <w:rFonts w:ascii="Times Roman" w:hAnsi="Times Roman" w:hint="default"/>
          <w:rtl w:val="0"/>
          <w:lang w:val="en-US"/>
        </w:rPr>
        <w:t xml:space="preserve">  </w:t>
      </w:r>
    </w:p>
    <w:p>
      <w:pPr>
        <w:pStyle w:val="Default"/>
        <w:numPr>
          <w:ilvl w:val="1"/>
          <w:numId w:val="5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 Cases:</w:t>
      </w:r>
      <w:r>
        <w:rPr>
          <w:rFonts w:ascii="Times Roman" w:hAnsi="Times Roman"/>
          <w:rtl w:val="0"/>
          <w:lang w:val="en-US"/>
        </w:rPr>
        <w:t xml:space="preserve"> Useful for creating layouts that scale responsively based on the screen size. For example, a full-width element would be 100vw. </w:t>
      </w:r>
      <w:r>
        <w:rPr>
          <w:rFonts w:ascii="Times Roman" w:hAnsi="Times Roman" w:hint="default"/>
          <w:rtl w:val="0"/>
          <w:lang w:val="en-US"/>
        </w:rPr>
        <w:t xml:space="preserve">  </w:t>
        <w:br w:type="textWrapping"/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Benefits for each relative measurement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Consistency: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rem</w:t>
      </w:r>
      <w:r>
        <w:rPr>
          <w:rFonts w:ascii="Times Roman" w:hAnsi="Times Roman"/>
          <w:rtl w:val="0"/>
          <w:lang w:val="en-US"/>
        </w:rPr>
        <w:t xml:space="preserve"> generally offers the most consistent scaling behavior across your entire website.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Specificity: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em</w:t>
      </w:r>
      <w:r>
        <w:rPr>
          <w:rFonts w:ascii="Times Roman" w:hAnsi="Times Roman"/>
          <w:rtl w:val="0"/>
          <w:lang w:val="en-US"/>
        </w:rPr>
        <w:t xml:space="preserve"> is more specific to the parent element's font size, which can be useful for creating nested effects.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Responsiveness: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vw</w:t>
      </w:r>
      <w:r>
        <w:rPr>
          <w:rFonts w:ascii="Times Roman" w:hAnsi="Times Roman"/>
          <w:rtl w:val="0"/>
          <w:lang w:val="en-US"/>
        </w:rPr>
        <w:t xml:space="preserve"> is ideal for elements that should scale directly with the viewport width, such as background images or full-width layouts.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CSS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ru-RU"/>
        </w:rPr>
      </w:pPr>
      <w:r>
        <w:rPr>
          <w:rFonts w:ascii="Courier" w:hAnsi="Courier"/>
          <w:sz w:val="26"/>
          <w:szCs w:val="26"/>
          <w:rtl w:val="0"/>
          <w:lang w:val="ru-RU"/>
        </w:rPr>
        <w:t>h1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font-size: 3vw;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nl-NL"/>
        </w:rPr>
      </w:pPr>
      <w:r>
        <w:rPr>
          <w:rFonts w:ascii="Courier" w:hAnsi="Courier"/>
          <w:sz w:val="26"/>
          <w:szCs w:val="26"/>
          <w:rtl w:val="0"/>
          <w:lang w:val="nl-NL"/>
        </w:rPr>
        <w:t>p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font-size: 1.5vw;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Add Media Queries: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Media queries allow you to apply different styles for various screen sizes. Here's an example that changes the layout from a multi-column to a single-column layout on smaller screens.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CSS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/* For screens smaller than 768px */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@media screen and (max-width: 768px)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section, footer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lang w:val="de-DE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width: 100%;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}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}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Wrapping up this exercise: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Save the two files and open </w:t>
      </w:r>
      <w:r>
        <w:rPr>
          <w:rFonts w:ascii="Courier" w:hAnsi="Courier"/>
          <w:sz w:val="26"/>
          <w:szCs w:val="26"/>
          <w:rtl w:val="0"/>
          <w:lang w:val="de-DE"/>
        </w:rPr>
        <w:t>index.html</w:t>
      </w:r>
      <w:r>
        <w:rPr>
          <w:rFonts w:ascii="Times Roman" w:hAnsi="Times Roman"/>
          <w:rtl w:val="0"/>
          <w:lang w:val="en-US"/>
        </w:rPr>
        <w:t xml:space="preserve"> in a web browser. Resize the browser window to see how the website responds to different screen sizes.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Experiment with different media query screen sizes to create a more complex responsive layout. 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a CSS framework like Bootstrap that provide pre-built responsive components and utilities. You can use this CDN: https://www.bootstrapcdn.com/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