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EdgeGallery v1.1 Spirnt2渗透测试记录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EdgeGallery v1.1 Sprint2 Penetration Test Record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Sprint 2：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"https://gitee.com/OSDT/dashboard?issue_id=I2NU9C"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【ATP】ATP测试用例扩充到总数14个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测试用例：信息收集（暂无测试用例）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测试方法：尽可能收集应用详细/敏感信息。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测试过程：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应尽可能少的暴露安全措施细节（如使用的工具名称）。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暴露扫描工具名称可能导致攻击者①寻找该工具是否存在已知漏洞，②自行安装相同工具提前扫描来研究绕过该项测试的方法。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建议病毒扫描用例中不要显示扫描工具名称“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”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Not PASS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不通过原因：应用暴露了过多的安全措施细节。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"https://gitee.com/OSDT/dashboard?issue_id=I2EDOC"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【developer】支持能力中心管理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"https://gitee.com/OSDT/dashboard?issue_id=I2EDO1"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【developer】支持配置沙箱环境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测试用例：SQL注入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测试方法：由于该页面有后台查询功能，所以使用sqlmap尝试进行SQL注入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测试过程：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230" cy="2425065"/>
            <wp:effectExtent l="0" t="0" r="7620" b="13335"/>
            <wp:docPr id="6" name="图片 6" descr="0312-2-dev能力管理SQL注入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312-2-dev能力管理SQL注入o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Sqlmap命令：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 sqlmap.py -u "https://x.x.x.x:x/mec-developer/mec/developer/v1/system/capability?offset=0&amp;limit=10&amp;twoLevelName=123" -p twoLevelName --cookie "DEVELOPERSESSIONID=EE5CB47D09904E007AC57E7174E5B143" --risk 3 --level 3 --dbms=xxx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扫描结果：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2405" cy="1119505"/>
            <wp:effectExtent l="0" t="0" r="4445" b="4445"/>
            <wp:docPr id="7" name="图片 7" descr="0312-3-dev能力管理SQL注入o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312-3-dev能力管理SQL注入ok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PASS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"https://gitee.com/OSDT/dashboard?issue_id=I2E9LG"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【UserMgmt】支持用户忘记密码后通过邮箱找回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测试用例：邮件轰炸（暂无测试用例）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测试方法：尝试通过忘记密码的邮件发送功能，无限制发送邮件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测试过程：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①在找回密码页面，填写邮箱（已注册/未注册均可），点击“获取验证码”，使用Burp抓包，传入“Repeater”模块。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②重复点击“Send”按钮，可以看到每次都返回201状态，“true”。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③可以看到邮箱中收到了大量垃圾邮件。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>攻击者可以使用工具（如Burp Intruder）或编写攻击脚本，循环发送该请求，可能造成以下危害：</w:t>
      </w:r>
      <w:r>
        <w:br w:type="textWrapping"/>
      </w:r>
      <w:r>
        <w:t>①无限制的邮件发送，造成高额费用；（可以在发送时不断更换目标邮箱）</w:t>
      </w:r>
      <w:r>
        <w:br w:type="textWrapping"/>
      </w:r>
      <w:r>
        <w:t>②可能对邮件服务器造成较高负荷，甚至DOS。</w:t>
      </w:r>
      <w:r>
        <w:br w:type="textWrapping"/>
      </w:r>
      <w:r>
        <w:t>③目标邮箱被大量垃圾邮件占满。</w:t>
      </w:r>
    </w:p>
    <w:p>
      <w:pPr>
        <w:pStyle w:val="5"/>
        <w:keepNext w:val="0"/>
        <w:keepLines w:val="0"/>
        <w:widowControl/>
        <w:suppressLineNumbers w:val="0"/>
      </w:pPr>
      <w:r>
        <w:t>修补建议：</w:t>
      </w:r>
      <w:r>
        <w:br w:type="textWrapping"/>
      </w:r>
      <w:r>
        <w:t>①点击“获取验证码”后，后端服务器记录访问者的IP和请求时间，如果在设定时间段内（如固定10分钟，或以5/15/30/45/60分钟方式递增）再次收到该IP的请求则拒绝发送邮件（可以在前端提示“您刚刚申请了密码找回，请过x分钟再次尝试”）。这样就限制了每个IP申请发送邮件的频率。</w:t>
      </w:r>
      <w:r>
        <w:br w:type="textWrapping"/>
      </w:r>
      <w:r>
        <w:t>②在此基础上，应限制每个IP每天申请发送邮件的次数上限。（考虑到NAT，每个公网IP下可能有多个用户，可以适当提高每个IP的申请上限，如每天20-30次）</w:t>
      </w:r>
      <w:r>
        <w:br w:type="textWrapping"/>
      </w:r>
      <w:r>
        <w:t>③（此条防邮件轰炸有效，但弊端也很大，需讨论）发送邮件前检查该邮箱是否为已注册邮箱，仅对已注册邮箱发送。（这条措施可能带来安全隐患：攻击者可以通过循环跑字典的方式确定已注册的邮箱，进而通过暴力破解/撞库等方式破解邮箱密码）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Not PASS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不通过原因：找回密码功能存在邮件轰炸漏洞。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"https://gitee.com/OSDT/dashboard?issue_id=I2E9LE"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【UserMgmt】支持用户通过邮箱注册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测试用例：任意用户注册（暂无测试用例）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测试方法：尝试无限注册用户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测试过程：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①点击“免费注册”，填写用户名、密码信息，使用Burp抓包，并传至Burp Repeater模块。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②每次修改用户名，然后点击“Send”，可以无限制注册用户。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</w:pPr>
      <w:r>
        <w:t>攻击者可以使用工具（如Burp Intruder）或编写攻击脚本，循环发送注册请求（每次修改用户名即可），造成以下后果：</w:t>
      </w:r>
      <w:r>
        <w:br w:type="textWrapping"/>
      </w:r>
      <w:r>
        <w:t>①服务器/数据库存储空间被占满；</w:t>
      </w:r>
      <w:r>
        <w:br w:type="textWrapping"/>
      </w:r>
      <w:r>
        <w:t>②数据量非常庞大时每次查询开销增加，甚至造成DOS。</w:t>
      </w:r>
    </w:p>
    <w:p>
      <w:pPr>
        <w:pStyle w:val="5"/>
        <w:keepNext w:val="0"/>
        <w:keepLines w:val="0"/>
        <w:widowControl/>
        <w:suppressLineNumbers w:val="0"/>
      </w:pPr>
      <w:r>
        <w:t>修补建议：</w:t>
      </w:r>
      <w:r>
        <w:br w:type="textWrapping"/>
      </w:r>
      <w:r>
        <w:t>①限制每个IP注册用户的频率：如最快5分钟/次。</w:t>
      </w:r>
      <w:r>
        <w:br w:type="textWrapping"/>
      </w:r>
      <w:r>
        <w:t>②限制每个IP每天注册用户数量上限：如每天30个。</w:t>
      </w:r>
      <w:r>
        <w:br w:type="textWrapping"/>
      </w:r>
      <w:r>
        <w:t>③（更完美的方法，可讨论）注册时邮箱和手机号2选1必填，邮箱注册时发送邮件验证码，手机注册时发送短信验证码。不论邮件验证码还是短信验证码，均限制发送频率和单日发送数量上限。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Not PASS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不通过原因：找回密码功能存在任意用户注册漏洞。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"https://gitee.com/OSDT/dashboard?issue_id=I2E6S7"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【Developer】Developer应用支持分权控制，区分不同角色进行差异化功能展现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"https://gitee.com/OSDT/dashboard?issue_id=I2EDOC"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【developer】支持能力中心管理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"https://gitee.com/OSDT/dashboard?issue_id=I2EDO1"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【developer】支持配置沙箱环境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"https://gitee.com/OSDT/dashboard?issue_id=I2EDNR"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【developer】系统管理面界面开发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测试方法：尝试使用低权角色访问高权接口/功能。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①登录租户，如图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4150" cy="1456690"/>
            <wp:effectExtent l="0" t="0" r="12700" b="10160"/>
            <wp:docPr id="13" name="图片 13" descr="0308-4-dev越权角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308-4-dev越权角色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②通过url访问沙箱管理页面，访问成功。尝试新建沙箱，成功。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③通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过</w:t>
      </w:r>
      <w:r>
        <w:rPr>
          <w:rFonts w:ascii="宋体" w:hAnsi="宋体" w:eastAsia="宋体" w:cs="宋体"/>
          <w:sz w:val="24"/>
          <w:szCs w:val="24"/>
        </w:rPr>
        <w:t>url访问能力中心管理页面，访问成功。尝试删除“服务治理”能力，成功。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Not PASS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不通过原因："沙箱管理"和"能力中心管理"存在垂直越权漏洞。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F0632"/>
    <w:rsid w:val="06216912"/>
    <w:rsid w:val="08DD2574"/>
    <w:rsid w:val="0F070FEC"/>
    <w:rsid w:val="14B23F2C"/>
    <w:rsid w:val="155F2169"/>
    <w:rsid w:val="17767C5F"/>
    <w:rsid w:val="1E7040AD"/>
    <w:rsid w:val="2DFC288E"/>
    <w:rsid w:val="34CF5079"/>
    <w:rsid w:val="3D175279"/>
    <w:rsid w:val="3D927F1A"/>
    <w:rsid w:val="3E6D268B"/>
    <w:rsid w:val="43EA47C1"/>
    <w:rsid w:val="51AE38EC"/>
    <w:rsid w:val="5D9D1EAE"/>
    <w:rsid w:val="79522362"/>
    <w:rsid w:val="799C4240"/>
    <w:rsid w:val="7AE5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2020-11-28T09:39:00Z</dcterms:created>
  <dc:creator>Administrator</dc:creator>
  <cp:lastModifiedBy>Administrator</cp:lastModifiedBy>
  <dcterms:modified xsi:type="dcterms:W3CDTF">2021-04-12T04:03:59Z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