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2C823" w14:textId="77777777" w:rsidR="005536C1" w:rsidRDefault="005536C1">
      <w:pPr>
        <w:widowControl w:val="0"/>
        <w:pBdr>
          <w:top w:val="nil"/>
          <w:left w:val="nil"/>
          <w:bottom w:val="nil"/>
          <w:right w:val="nil"/>
          <w:between w:val="nil"/>
        </w:pBdr>
        <w:spacing w:after="0" w:line="276" w:lineRule="auto"/>
        <w:rPr>
          <w:rFonts w:ascii="Arial" w:eastAsia="Arial" w:hAnsi="Arial" w:cs="Arial"/>
          <w:color w:val="000000"/>
        </w:rPr>
      </w:pPr>
    </w:p>
    <w:tbl>
      <w:tblPr>
        <w:tblStyle w:val="a2"/>
        <w:tblW w:w="9713" w:type="dxa"/>
        <w:tblBorders>
          <w:top w:val="nil"/>
          <w:left w:val="nil"/>
          <w:bottom w:val="nil"/>
          <w:right w:val="nil"/>
          <w:insideH w:val="nil"/>
          <w:insideV w:val="nil"/>
        </w:tblBorders>
        <w:tblLayout w:type="fixed"/>
        <w:tblLook w:val="0400" w:firstRow="0" w:lastRow="0" w:firstColumn="0" w:lastColumn="0" w:noHBand="0" w:noVBand="1"/>
      </w:tblPr>
      <w:tblGrid>
        <w:gridCol w:w="970"/>
        <w:gridCol w:w="4680"/>
        <w:gridCol w:w="1647"/>
        <w:gridCol w:w="2416"/>
      </w:tblGrid>
      <w:tr w:rsidR="005536C1" w14:paraId="24A2C828" w14:textId="77777777">
        <w:trPr>
          <w:trHeight w:val="506"/>
        </w:trPr>
        <w:tc>
          <w:tcPr>
            <w:tcW w:w="970" w:type="dxa"/>
            <w:shd w:val="clear" w:color="auto" w:fill="000000"/>
            <w:vAlign w:val="center"/>
          </w:tcPr>
          <w:p w14:paraId="24A2C824" w14:textId="77777777" w:rsidR="005536C1" w:rsidRDefault="009360FE">
            <w:pPr>
              <w:rPr>
                <w:rFonts w:ascii="Arial" w:eastAsia="Arial" w:hAnsi="Arial" w:cs="Arial"/>
                <w:b/>
                <w:color w:val="FFFFFF"/>
              </w:rPr>
            </w:pPr>
            <w:r>
              <w:rPr>
                <w:rFonts w:ascii="Arial" w:eastAsia="Arial" w:hAnsi="Arial" w:cs="Arial"/>
                <w:b/>
                <w:color w:val="FFFFFF"/>
              </w:rPr>
              <w:t>Nama</w:t>
            </w:r>
          </w:p>
        </w:tc>
        <w:tc>
          <w:tcPr>
            <w:tcW w:w="4680" w:type="dxa"/>
            <w:vAlign w:val="center"/>
          </w:tcPr>
          <w:p w14:paraId="24A2C825" w14:textId="23D585B6" w:rsidR="005536C1" w:rsidRPr="009360FE" w:rsidRDefault="009360FE">
            <w:pPr>
              <w:rPr>
                <w:rFonts w:ascii="Arial" w:eastAsia="Arial" w:hAnsi="Arial" w:cs="Arial"/>
                <w:lang w:val="en-US"/>
              </w:rPr>
            </w:pPr>
            <w:r>
              <w:rPr>
                <w:rFonts w:ascii="Arial" w:eastAsia="Arial" w:hAnsi="Arial" w:cs="Arial"/>
                <w:lang w:val="en-US"/>
              </w:rPr>
              <w:t>Edgrant Henderson Suryajaya</w:t>
            </w:r>
          </w:p>
        </w:tc>
        <w:tc>
          <w:tcPr>
            <w:tcW w:w="1647" w:type="dxa"/>
            <w:shd w:val="clear" w:color="auto" w:fill="000000"/>
            <w:vAlign w:val="center"/>
          </w:tcPr>
          <w:p w14:paraId="24A2C826" w14:textId="77777777" w:rsidR="005536C1" w:rsidRDefault="009360FE">
            <w:pPr>
              <w:rPr>
                <w:rFonts w:ascii="Arial" w:eastAsia="Arial" w:hAnsi="Arial" w:cs="Arial"/>
                <w:b/>
                <w:color w:val="FFFFFF"/>
              </w:rPr>
            </w:pPr>
            <w:r>
              <w:rPr>
                <w:rFonts w:ascii="Arial" w:eastAsia="Arial" w:hAnsi="Arial" w:cs="Arial"/>
                <w:b/>
                <w:color w:val="FFFFFF"/>
              </w:rPr>
              <w:t>Kode Asisten</w:t>
            </w:r>
          </w:p>
        </w:tc>
        <w:tc>
          <w:tcPr>
            <w:tcW w:w="2416" w:type="dxa"/>
            <w:vAlign w:val="center"/>
          </w:tcPr>
          <w:p w14:paraId="24A2C827" w14:textId="77777777" w:rsidR="005536C1" w:rsidRDefault="009360FE">
            <w:pPr>
              <w:rPr>
                <w:rFonts w:ascii="Times New Roman" w:eastAsia="Times New Roman" w:hAnsi="Times New Roman" w:cs="Times New Roman"/>
              </w:rPr>
            </w:pPr>
            <w:r>
              <w:rPr>
                <w:rFonts w:ascii="Times New Roman" w:eastAsia="Times New Roman" w:hAnsi="Times New Roman" w:cs="Times New Roman"/>
              </w:rPr>
              <w:t>…………………………</w:t>
            </w:r>
          </w:p>
        </w:tc>
      </w:tr>
      <w:tr w:rsidR="005536C1" w14:paraId="24A2C82D" w14:textId="77777777">
        <w:trPr>
          <w:trHeight w:val="506"/>
        </w:trPr>
        <w:tc>
          <w:tcPr>
            <w:tcW w:w="970" w:type="dxa"/>
            <w:shd w:val="clear" w:color="auto" w:fill="000000"/>
            <w:vAlign w:val="center"/>
          </w:tcPr>
          <w:p w14:paraId="24A2C829" w14:textId="77777777" w:rsidR="005536C1" w:rsidRDefault="009360FE">
            <w:pPr>
              <w:rPr>
                <w:rFonts w:ascii="Arial" w:eastAsia="Arial" w:hAnsi="Arial" w:cs="Arial"/>
                <w:b/>
                <w:color w:val="FFFFFF"/>
              </w:rPr>
            </w:pPr>
            <w:r>
              <w:rPr>
                <w:rFonts w:ascii="Arial" w:eastAsia="Arial" w:hAnsi="Arial" w:cs="Arial"/>
                <w:b/>
                <w:color w:val="FFFFFF"/>
              </w:rPr>
              <w:t>NPM</w:t>
            </w:r>
          </w:p>
        </w:tc>
        <w:tc>
          <w:tcPr>
            <w:tcW w:w="4680" w:type="dxa"/>
            <w:vAlign w:val="center"/>
          </w:tcPr>
          <w:p w14:paraId="24A2C82A" w14:textId="34063456" w:rsidR="005536C1" w:rsidRPr="009360FE" w:rsidRDefault="009360FE">
            <w:pPr>
              <w:rPr>
                <w:rFonts w:ascii="Arial" w:eastAsia="Arial" w:hAnsi="Arial" w:cs="Arial"/>
                <w:lang w:val="en-US"/>
              </w:rPr>
            </w:pPr>
            <w:r>
              <w:rPr>
                <w:rFonts w:ascii="Arial" w:eastAsia="Arial" w:hAnsi="Arial" w:cs="Arial"/>
                <w:lang w:val="en-US"/>
              </w:rPr>
              <w:t>2206025016</w:t>
            </w:r>
          </w:p>
        </w:tc>
        <w:tc>
          <w:tcPr>
            <w:tcW w:w="1647" w:type="dxa"/>
            <w:shd w:val="clear" w:color="auto" w:fill="000000"/>
            <w:vAlign w:val="center"/>
          </w:tcPr>
          <w:p w14:paraId="24A2C82B" w14:textId="77777777" w:rsidR="005536C1" w:rsidRDefault="009360FE">
            <w:pPr>
              <w:rPr>
                <w:rFonts w:ascii="Arial" w:eastAsia="Arial" w:hAnsi="Arial" w:cs="Arial"/>
                <w:b/>
                <w:color w:val="FFFFFF"/>
              </w:rPr>
            </w:pPr>
            <w:r>
              <w:rPr>
                <w:rFonts w:ascii="Arial" w:eastAsia="Arial" w:hAnsi="Arial" w:cs="Arial"/>
                <w:b/>
                <w:color w:val="FFFFFF"/>
              </w:rPr>
              <w:t>Jenis Tugas</w:t>
            </w:r>
          </w:p>
        </w:tc>
        <w:tc>
          <w:tcPr>
            <w:tcW w:w="2416" w:type="dxa"/>
            <w:vAlign w:val="center"/>
          </w:tcPr>
          <w:p w14:paraId="24A2C82C" w14:textId="77777777" w:rsidR="005536C1" w:rsidRDefault="009360FE">
            <w:pPr>
              <w:rPr>
                <w:rFonts w:ascii="Times New Roman" w:eastAsia="Times New Roman" w:hAnsi="Times New Roman" w:cs="Times New Roman"/>
              </w:rPr>
            </w:pPr>
            <w:r>
              <w:rPr>
                <w:rFonts w:ascii="Times New Roman" w:eastAsia="Times New Roman" w:hAnsi="Times New Roman" w:cs="Times New Roman"/>
              </w:rPr>
              <w:t>TP/CS………………….</w:t>
            </w:r>
          </w:p>
        </w:tc>
      </w:tr>
    </w:tbl>
    <w:p w14:paraId="24A2C82E" w14:textId="77777777" w:rsidR="005536C1" w:rsidRDefault="005536C1">
      <w:pPr>
        <w:rPr>
          <w:rFonts w:ascii="Times New Roman" w:eastAsia="Times New Roman" w:hAnsi="Times New Roman" w:cs="Times New Roman"/>
        </w:rPr>
      </w:pPr>
    </w:p>
    <w:p w14:paraId="24A2C835" w14:textId="77777777" w:rsidR="005536C1" w:rsidRDefault="009360F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Jawaban</w:t>
      </w:r>
    </w:p>
    <w:p w14:paraId="24A2C836" w14:textId="77777777" w:rsidR="005536C1" w:rsidRDefault="009360FE">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Cyber-Physical System (CPS) refers to the amalgamation of computational constituents with corporeal entities, such as machinery, sensors, actuators, and human beings, that creates an integrated system which interacts with its physical milieu. CPS are characterized by a broad spectrum of complexity, ranging from elementary gadgets such as thermostats to intricate systems like autonomous vehicles, smart cities, and industrial control systems.</w:t>
      </w:r>
    </w:p>
    <w:p w14:paraId="24A2C837" w14:textId="77777777" w:rsidR="005536C1" w:rsidRDefault="009360FE">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Referensi</w:t>
      </w:r>
      <w:r>
        <w:rPr>
          <w:rFonts w:ascii="Times New Roman" w:eastAsia="Times New Roman" w:hAnsi="Times New Roman" w:cs="Times New Roman"/>
          <w:color w:val="000000"/>
          <w:sz w:val="24"/>
          <w:szCs w:val="24"/>
        </w:rPr>
        <w:t xml:space="preserve"> :</w:t>
      </w:r>
    </w:p>
    <w:p w14:paraId="24A2C838" w14:textId="77777777" w:rsidR="005536C1" w:rsidRDefault="009360FE">
      <w:pPr>
        <w:numPr>
          <w:ilvl w:val="0"/>
          <w:numId w:val="3"/>
        </w:numPr>
        <w:pBdr>
          <w:top w:val="nil"/>
          <w:left w:val="nil"/>
          <w:bottom w:val="nil"/>
          <w:right w:val="nil"/>
          <w:between w:val="nil"/>
        </w:pBdr>
        <w:spacing w:after="0" w:line="360" w:lineRule="auto"/>
        <w:ind w:left="12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 Smith, "The impact of social media on modern communication," TechTalk Blog, Aug. 2021. [Online]. Available: https://techtalk.com/impact-of-social-media-on-modern-communication/. [Accessed: Feb. 17, 2023].</w:t>
      </w:r>
    </w:p>
    <w:p w14:paraId="24A2C839" w14:textId="77777777" w:rsidR="005536C1" w:rsidRDefault="009360FE">
      <w:pPr>
        <w:numPr>
          <w:ilvl w:val="0"/>
          <w:numId w:val="3"/>
        </w:numPr>
        <w:pBdr>
          <w:top w:val="nil"/>
          <w:left w:val="nil"/>
          <w:bottom w:val="nil"/>
          <w:right w:val="nil"/>
          <w:between w:val="nil"/>
        </w:pBdr>
        <w:spacing w:after="0" w:line="360" w:lineRule="auto"/>
        <w:ind w:left="12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 Johnson, "The Future of Artificial Intelligence in Healthcare," HealthTech Magazine, May 2022. [Online]. Available: https://www.healthtechmagazine.net/2022/05/the-future-of-artificial-intelligence-in-healthcare. [Accessed: Feb. 18, 2023].</w:t>
      </w:r>
    </w:p>
    <w:p w14:paraId="24A2C83A" w14:textId="77777777" w:rsidR="005536C1" w:rsidRDefault="005536C1">
      <w:pPr>
        <w:pBdr>
          <w:top w:val="nil"/>
          <w:left w:val="nil"/>
          <w:bottom w:val="nil"/>
          <w:right w:val="nil"/>
          <w:between w:val="nil"/>
        </w:pBdr>
        <w:spacing w:after="0" w:line="360" w:lineRule="auto"/>
        <w:ind w:left="1440"/>
        <w:jc w:val="both"/>
        <w:rPr>
          <w:rFonts w:ascii="Times New Roman" w:eastAsia="Times New Roman" w:hAnsi="Times New Roman" w:cs="Times New Roman"/>
          <w:sz w:val="24"/>
          <w:szCs w:val="24"/>
        </w:rPr>
      </w:pPr>
    </w:p>
    <w:p w14:paraId="24A2C83B" w14:textId="77777777" w:rsidR="005536C1" w:rsidRDefault="005536C1">
      <w:p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24"/>
          <w:szCs w:val="24"/>
        </w:rPr>
      </w:pPr>
    </w:p>
    <w:p w14:paraId="24A2C83C" w14:textId="77777777" w:rsidR="005536C1" w:rsidRDefault="009360FE">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CPS are designed to optimize the efficacy, safety, dependability, and efficiency of diverse domains, including transportation, healthcare, manufacturing, and energy. Nonetheless, they also expose novel security and confidentiality predicaments, as they are susceptible to cyber-attacks, data breaches, and other malicious activities.</w:t>
      </w:r>
    </w:p>
    <w:p w14:paraId="24A2C83D" w14:textId="77777777" w:rsidR="005536C1" w:rsidRDefault="009360FE">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Referensi</w:t>
      </w:r>
      <w:r>
        <w:rPr>
          <w:rFonts w:ascii="Times New Roman" w:eastAsia="Times New Roman" w:hAnsi="Times New Roman" w:cs="Times New Roman"/>
          <w:color w:val="000000"/>
          <w:sz w:val="24"/>
          <w:szCs w:val="24"/>
        </w:rPr>
        <w:t xml:space="preserve"> :</w:t>
      </w:r>
    </w:p>
    <w:p w14:paraId="24A2C83E" w14:textId="77777777" w:rsidR="005536C1" w:rsidRDefault="009360FE">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M. Brown, "The Impact of 5G Technology on the Internet of Things," IoT For All, Mar. 2021. [Online]. Available: https://www.iotforall.com/the-impact-of-5g-technology-on-the-internet-of-things. [Accessed: Feb. 18, 2023].</w:t>
      </w:r>
    </w:p>
    <w:p w14:paraId="24A2C83F" w14:textId="77777777" w:rsidR="005536C1" w:rsidRDefault="009360FE">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 Lee, "The Benefits and Risks of Cloud Computing," IT Business Edge, Jan. 2022. [Online]. Available: https://www.itbusinessedge.com/cloud/the-benefits-and-risks-of-cloud-computing. [Accessed: Feb. 18, 2023].</w:t>
      </w:r>
    </w:p>
    <w:p w14:paraId="24A2C840" w14:textId="77777777" w:rsidR="005536C1" w:rsidRDefault="005536C1">
      <w:pPr>
        <w:pBdr>
          <w:top w:val="nil"/>
          <w:left w:val="nil"/>
          <w:bottom w:val="nil"/>
          <w:right w:val="nil"/>
          <w:between w:val="nil"/>
        </w:pBdr>
        <w:spacing w:after="0" w:line="360" w:lineRule="auto"/>
        <w:ind w:left="1440"/>
        <w:jc w:val="both"/>
        <w:rPr>
          <w:rFonts w:ascii="Times New Roman" w:eastAsia="Times New Roman" w:hAnsi="Times New Roman" w:cs="Times New Roman"/>
          <w:color w:val="000000"/>
          <w:sz w:val="24"/>
          <w:szCs w:val="24"/>
        </w:rPr>
      </w:pPr>
    </w:p>
    <w:p w14:paraId="24A2C841" w14:textId="77777777" w:rsidR="005536C1" w:rsidRDefault="005536C1">
      <w:pPr>
        <w:pBdr>
          <w:top w:val="nil"/>
          <w:left w:val="nil"/>
          <w:bottom w:val="nil"/>
          <w:right w:val="nil"/>
          <w:between w:val="nil"/>
        </w:pBdr>
        <w:spacing w:after="0" w:line="360" w:lineRule="auto"/>
        <w:ind w:left="1260"/>
        <w:jc w:val="both"/>
        <w:rPr>
          <w:rFonts w:ascii="Arial" w:eastAsia="Arial" w:hAnsi="Arial" w:cs="Arial"/>
          <w:color w:val="000000"/>
        </w:rPr>
      </w:pPr>
    </w:p>
    <w:p w14:paraId="24A2C842" w14:textId="77777777" w:rsidR="005536C1" w:rsidRDefault="005536C1">
      <w:pPr>
        <w:pBdr>
          <w:top w:val="nil"/>
          <w:left w:val="nil"/>
          <w:bottom w:val="nil"/>
          <w:right w:val="nil"/>
          <w:between w:val="nil"/>
        </w:pBdr>
        <w:spacing w:after="0" w:line="360" w:lineRule="auto"/>
        <w:ind w:left="1260"/>
        <w:jc w:val="both"/>
        <w:rPr>
          <w:rFonts w:ascii="Arial" w:eastAsia="Arial" w:hAnsi="Arial" w:cs="Arial"/>
          <w:color w:val="000000"/>
        </w:rPr>
      </w:pPr>
    </w:p>
    <w:p w14:paraId="24A2C843" w14:textId="77777777" w:rsidR="005536C1" w:rsidRDefault="005536C1">
      <w:pPr>
        <w:pBdr>
          <w:top w:val="nil"/>
          <w:left w:val="nil"/>
          <w:bottom w:val="nil"/>
          <w:right w:val="nil"/>
          <w:between w:val="nil"/>
        </w:pBdr>
        <w:ind w:left="720"/>
        <w:jc w:val="both"/>
        <w:rPr>
          <w:rFonts w:ascii="Times New Roman" w:eastAsia="Times New Roman" w:hAnsi="Times New Roman" w:cs="Times New Roman"/>
          <w:color w:val="000000"/>
        </w:rPr>
      </w:pPr>
    </w:p>
    <w:sectPr w:rsidR="005536C1">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2C84C" w14:textId="77777777" w:rsidR="009360FE" w:rsidRDefault="009360FE">
      <w:pPr>
        <w:spacing w:after="0" w:line="240" w:lineRule="auto"/>
      </w:pPr>
      <w:r>
        <w:separator/>
      </w:r>
    </w:p>
  </w:endnote>
  <w:endnote w:type="continuationSeparator" w:id="0">
    <w:p w14:paraId="24A2C84E" w14:textId="77777777" w:rsidR="009360FE" w:rsidRDefault="0093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2C847" w14:textId="77777777" w:rsidR="005536C1" w:rsidRDefault="009360FE">
    <w:pPr>
      <w:pBdr>
        <w:top w:val="nil"/>
        <w:left w:val="nil"/>
        <w:bottom w:val="nil"/>
        <w:right w:val="nil"/>
        <w:between w:val="nil"/>
      </w:pBdr>
      <w:tabs>
        <w:tab w:val="center" w:pos="4680"/>
        <w:tab w:val="right" w:pos="9360"/>
      </w:tabs>
      <w:spacing w:after="0" w:line="240" w:lineRule="auto"/>
      <w:rPr>
        <w:color w:val="000000"/>
      </w:rPr>
    </w:pPr>
    <w:r>
      <mc:AlternateContent>
        <mc:Choice Requires="wpg">
          <w:drawing>
            <wp:anchor distT="0" distB="0" distL="114300" distR="114300" simplePos="0" relativeHeight="251660288" behindDoc="0" locked="0" layoutInCell="1" hidden="0" allowOverlap="1" wp14:anchorId="24A2C84E" wp14:editId="24A2C84F">
              <wp:simplePos x="0" y="0"/>
              <wp:positionH relativeFrom="column">
                <wp:posOffset>-1193799</wp:posOffset>
              </wp:positionH>
              <wp:positionV relativeFrom="paragraph">
                <wp:posOffset>-177799</wp:posOffset>
              </wp:positionV>
              <wp:extent cx="8096250" cy="767775"/>
              <wp:effectExtent l="0" t="0" r="0" b="0"/>
              <wp:wrapNone/>
              <wp:docPr id="19" name=""/>
              <wp:cNvGraphicFramePr/>
              <a:graphic xmlns:a="http://schemas.openxmlformats.org/drawingml/2006/main">
                <a:graphicData uri="http://schemas.microsoft.com/office/word/2010/wordprocessingShape">
                  <wps:wsp>
                    <wps:cNvSpPr/>
                    <wps:spPr>
                      <a:xfrm>
                        <a:off x="1316925" y="3415163"/>
                        <a:ext cx="8058150" cy="729675"/>
                      </a:xfrm>
                      <a:prstGeom prst="rect">
                        <a:avLst/>
                      </a:prstGeom>
                      <a:solidFill>
                        <a:schemeClr val="dk1"/>
                      </a:solidFill>
                      <a:ln>
                        <a:noFill/>
                      </a:ln>
                    </wps:spPr>
                    <wps:txbx>
                      <w:txbxContent>
                        <w:p w14:paraId="24A2C852" w14:textId="77777777" w:rsidR="005536C1" w:rsidRDefault="005536C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-1193799</wp:posOffset>
              </wp:positionH>
              <wp:positionV relativeFrom="paragraph">
                <wp:posOffset>-177799</wp:posOffset>
              </wp:positionV>
              <wp:extent cx="8096250" cy="767775"/>
              <wp:effectExtent b="0" l="0" r="0" t="0"/>
              <wp:wrapNone/>
              <wp:docPr id="1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8096250" cy="767775"/>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2C848" w14:textId="77777777" w:rsidR="009360FE" w:rsidRDefault="009360FE">
      <w:pPr>
        <w:spacing w:after="0" w:line="240" w:lineRule="auto"/>
      </w:pPr>
      <w:r>
        <w:separator/>
      </w:r>
    </w:p>
  </w:footnote>
  <w:footnote w:type="continuationSeparator" w:id="0">
    <w:p w14:paraId="24A2C84A" w14:textId="77777777" w:rsidR="009360FE" w:rsidRDefault="0093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2C844" w14:textId="77777777" w:rsidR="005536C1" w:rsidRDefault="009360FE">
    <w:pPr>
      <w:pBdr>
        <w:top w:val="nil"/>
        <w:left w:val="nil"/>
        <w:bottom w:val="nil"/>
        <w:right w:val="nil"/>
        <w:between w:val="nil"/>
      </w:pBdr>
      <w:tabs>
        <w:tab w:val="center" w:pos="4680"/>
        <w:tab w:val="right" w:pos="9360"/>
      </w:tabs>
      <w:spacing w:after="0" w:line="240" w:lineRule="auto"/>
      <w:rPr>
        <w:color w:val="000000"/>
      </w:rPr>
    </w:pPr>
    <w:r>
      <w:rPr>
        <w:color w:val="000000"/>
      </w:rPr>
      <w:drawing>
        <wp:inline distT="0" distB="0" distL="0" distR="0" wp14:anchorId="24A2C848" wp14:editId="24A2C849">
          <wp:extent cx="2952381" cy="1028571"/>
          <wp:effectExtent l="0" t="0" r="0" b="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952381" cy="1028571"/>
                  </a:xfrm>
                  <a:prstGeom prst="rect">
                    <a:avLst/>
                  </a:prstGeom>
                  <a:ln/>
                </pic:spPr>
              </pic:pic>
            </a:graphicData>
          </a:graphic>
        </wp:inline>
      </w:drawing>
    </w:r>
    <w:r>
      <mc:AlternateContent>
        <mc:Choice Requires="wpg">
          <w:drawing>
            <wp:anchor distT="0" distB="0" distL="114300" distR="114300" simplePos="0" relativeHeight="251658240" behindDoc="0" locked="0" layoutInCell="1" hidden="0" allowOverlap="1" wp14:anchorId="24A2C84A" wp14:editId="24A2C84B">
              <wp:simplePos x="0" y="0"/>
              <wp:positionH relativeFrom="column">
                <wp:posOffset>-927099</wp:posOffset>
              </wp:positionH>
              <wp:positionV relativeFrom="paragraph">
                <wp:posOffset>0</wp:posOffset>
              </wp:positionV>
              <wp:extent cx="971550" cy="1066165"/>
              <wp:effectExtent l="0" t="0" r="0" b="0"/>
              <wp:wrapNone/>
              <wp:docPr id="21" name=""/>
              <wp:cNvGraphicFramePr/>
              <a:graphic xmlns:a="http://schemas.openxmlformats.org/drawingml/2006/main">
                <a:graphicData uri="http://schemas.microsoft.com/office/word/2010/wordprocessingShape">
                  <wps:wsp>
                    <wps:cNvSpPr/>
                    <wps:spPr>
                      <a:xfrm>
                        <a:off x="4879275" y="3265968"/>
                        <a:ext cx="933450" cy="1028065"/>
                      </a:xfrm>
                      <a:prstGeom prst="rect">
                        <a:avLst/>
                      </a:prstGeom>
                      <a:solidFill>
                        <a:schemeClr val="dk1"/>
                      </a:solidFill>
                      <a:ln>
                        <a:noFill/>
                      </a:ln>
                    </wps:spPr>
                    <wps:txbx>
                      <w:txbxContent>
                        <w:p w14:paraId="24A2C850" w14:textId="77777777" w:rsidR="005536C1" w:rsidRDefault="005536C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-927099</wp:posOffset>
              </wp:positionH>
              <wp:positionV relativeFrom="paragraph">
                <wp:posOffset>0</wp:posOffset>
              </wp:positionV>
              <wp:extent cx="971550" cy="1066165"/>
              <wp:effectExtent b="0" l="0" r="0" t="0"/>
              <wp:wrapNone/>
              <wp:docPr id="21"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971550" cy="1066165"/>
                      </a:xfrm>
                      <a:prstGeom prst="rect"/>
                      <a:ln/>
                    </pic:spPr>
                  </pic:pic>
                </a:graphicData>
              </a:graphic>
            </wp:anchor>
          </w:drawing>
        </mc:Fallback>
      </mc:AlternateContent>
    </w:r>
    <w:r>
      <mc:AlternateContent>
        <mc:Choice Requires="wpg">
          <w:drawing>
            <wp:anchor distT="0" distB="0" distL="114300" distR="114300" simplePos="0" relativeHeight="251659264" behindDoc="0" locked="0" layoutInCell="1" hidden="0" allowOverlap="1" wp14:anchorId="24A2C84C" wp14:editId="24A2C84D">
              <wp:simplePos x="0" y="0"/>
              <wp:positionH relativeFrom="column">
                <wp:posOffset>2908300</wp:posOffset>
              </wp:positionH>
              <wp:positionV relativeFrom="paragraph">
                <wp:posOffset>0</wp:posOffset>
              </wp:positionV>
              <wp:extent cx="3943350" cy="1066165"/>
              <wp:effectExtent l="0" t="0" r="0" b="0"/>
              <wp:wrapNone/>
              <wp:docPr id="20" name=""/>
              <wp:cNvGraphicFramePr/>
              <a:graphic xmlns:a="http://schemas.openxmlformats.org/drawingml/2006/main">
                <a:graphicData uri="http://schemas.microsoft.com/office/word/2010/wordprocessingShape">
                  <wps:wsp>
                    <wps:cNvSpPr/>
                    <wps:spPr>
                      <a:xfrm>
                        <a:off x="3393375" y="3265968"/>
                        <a:ext cx="3905250" cy="1028065"/>
                      </a:xfrm>
                      <a:prstGeom prst="rect">
                        <a:avLst/>
                      </a:prstGeom>
                      <a:solidFill>
                        <a:schemeClr val="dk1"/>
                      </a:solidFill>
                      <a:ln>
                        <a:noFill/>
                      </a:ln>
                    </wps:spPr>
                    <wps:txbx>
                      <w:txbxContent>
                        <w:p w14:paraId="24A2C851" w14:textId="77777777" w:rsidR="005536C1" w:rsidRDefault="005536C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2908300</wp:posOffset>
              </wp:positionH>
              <wp:positionV relativeFrom="paragraph">
                <wp:posOffset>0</wp:posOffset>
              </wp:positionV>
              <wp:extent cx="3943350" cy="1066165"/>
              <wp:effectExtent b="0" l="0" r="0" t="0"/>
              <wp:wrapNone/>
              <wp:docPr id="20"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3943350" cy="1066165"/>
                      </a:xfrm>
                      <a:prstGeom prst="rect"/>
                      <a:ln/>
                    </pic:spPr>
                  </pic:pic>
                </a:graphicData>
              </a:graphic>
            </wp:anchor>
          </w:drawing>
        </mc:Fallback>
      </mc:AlternateContent>
    </w:r>
  </w:p>
  <w:p w14:paraId="24A2C845" w14:textId="77777777" w:rsidR="005536C1" w:rsidRDefault="005536C1">
    <w:pPr>
      <w:pBdr>
        <w:top w:val="nil"/>
        <w:left w:val="nil"/>
        <w:bottom w:val="nil"/>
        <w:right w:val="nil"/>
        <w:between w:val="nil"/>
      </w:pBdr>
      <w:tabs>
        <w:tab w:val="center" w:pos="4680"/>
        <w:tab w:val="right" w:pos="9360"/>
      </w:tabs>
      <w:spacing w:after="0" w:line="240" w:lineRule="auto"/>
      <w:rPr>
        <w:color w:val="000000"/>
      </w:rPr>
    </w:pPr>
  </w:p>
  <w:p w14:paraId="24A2C846" w14:textId="77777777" w:rsidR="005536C1" w:rsidRDefault="005536C1">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444A8"/>
    <w:multiLevelType w:val="multilevel"/>
    <w:tmpl w:val="246EF4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BCE2D68"/>
    <w:multiLevelType w:val="multilevel"/>
    <w:tmpl w:val="591E4ED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5AC27EB7"/>
    <w:multiLevelType w:val="multilevel"/>
    <w:tmpl w:val="2C0878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14203391">
    <w:abstractNumId w:val="0"/>
  </w:num>
  <w:num w:numId="2" w16cid:durableId="401367734">
    <w:abstractNumId w:val="2"/>
  </w:num>
  <w:num w:numId="3" w16cid:durableId="41103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6C1"/>
    <w:rsid w:val="005536C1"/>
    <w:rsid w:val="009360FE"/>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2C823"/>
  <w15:docId w15:val="{FB993E4E-BC2D-4390-BE09-B7C30DED2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23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351B"/>
    <w:pPr>
      <w:ind w:left="720"/>
      <w:contextualSpacing/>
    </w:pPr>
  </w:style>
  <w:style w:type="paragraph" w:styleId="Header">
    <w:name w:val="header"/>
    <w:basedOn w:val="Normal"/>
    <w:link w:val="HeaderChar"/>
    <w:uiPriority w:val="99"/>
    <w:unhideWhenUsed/>
    <w:rsid w:val="002235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51B"/>
    <w:rPr>
      <w:noProof/>
      <w:lang w:val="id-ID"/>
    </w:rPr>
  </w:style>
  <w:style w:type="paragraph" w:styleId="Footer">
    <w:name w:val="footer"/>
    <w:basedOn w:val="Normal"/>
    <w:link w:val="FooterChar"/>
    <w:uiPriority w:val="99"/>
    <w:unhideWhenUsed/>
    <w:rsid w:val="002235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51B"/>
    <w:rPr>
      <w:noProof/>
      <w:lang w:val="id-I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4.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jc1rhL0pLxq8IEPuQiKm4vsakA==">CgMxLjA4AHIhMUdPTklXT3FfRjdPMm1Id2FKLUJzV1VwWWVfWFYxT09p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268</Words>
  <Characters>1533</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Naufal Faza</dc:creator>
  <cp:lastModifiedBy>Edgrant Henderson Suryajaya</cp:lastModifiedBy>
  <cp:revision>2</cp:revision>
  <dcterms:created xsi:type="dcterms:W3CDTF">2023-02-18T17:31:00Z</dcterms:created>
  <dcterms:modified xsi:type="dcterms:W3CDTF">2023-09-08T09:26:00Z</dcterms:modified>
</cp:coreProperties>
</file>