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8387328"/>
        <w:docPartObj>
          <w:docPartGallery w:val="Cover Pages"/>
          <w:docPartUnique/>
        </w:docPartObj>
      </w:sdtPr>
      <w:sdtEndPr/>
      <w:sdtContent>
        <w:p w14:paraId="7537AA2F" w14:textId="77777777" w:rsidR="00C701D0" w:rsidRDefault="00C662A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3524E1C9" wp14:editId="62F69B68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88C508" w14:textId="77777777" w:rsidR="00C701D0" w:rsidRDefault="00C662A4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Calibri Light" w:eastAsiaTheme="majorEastAsia" w:hAnsi="Calibri Light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24880419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60FBBCC4" w14:textId="77777777" w:rsidR="00C701D0" w:rsidRDefault="00E834BA">
          <w:pPr>
            <w:pStyle w:val="NoSpacing"/>
            <w:jc w:val="center"/>
          </w:pPr>
          <w:r>
            <w:t>TEAM MEMBERS</w:t>
          </w:r>
        </w:p>
      </w:sdtContent>
    </w:sdt>
    <w:p w14:paraId="34858498" w14:textId="77777777" w:rsidR="00C701D0" w:rsidRDefault="00C662A4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 wp14:anchorId="29B4D83F" wp14:editId="19D8BF35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B2C1152" wp14:editId="54A1520D">
                <wp:simplePos x="0" y="0"/>
                <wp:positionH relativeFrom="margin">
                  <wp:align>center</wp:align>
                </wp:positionH>
                <wp:positionV relativeFrom="page">
                  <wp:posOffset>8524240</wp:posOffset>
                </wp:positionV>
                <wp:extent cx="6858000" cy="58356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D5C9435" w14:textId="77777777" w:rsidR="00C701D0" w:rsidRDefault="00C662A4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16 2020 -  march 22 2020</w:t>
                            </w:r>
                          </w:p>
                          <w:p w14:paraId="43AE8A99" w14:textId="77777777" w:rsidR="00C701D0" w:rsidRDefault="00C662A4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Company"/>
                                <w:id w:val="-20394765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 w14:paraId="1A07E527" w14:textId="77777777" w:rsidR="00C701D0" w:rsidRDefault="00C662A4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Address"/>
                                <w:id w:val="159274291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2B2C1152" id="Text Box 142" o:spid="_x0000_s1026" style="position:absolute;left:0;text-align:left;margin-left:0;margin-top:671.2pt;width:540pt;height:45.9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" filled="f" stroked="f" strokeweight=".18mm">
                <v:textbox style="mso-fit-shape-to-text:t" inset="0,0,0,0">
                  <w:txbxContent>
                    <w:p w14:paraId="5D5C9435" w14:textId="77777777" w:rsidR="00C701D0" w:rsidRDefault="00C662A4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16 2020 -  march 22 2020</w:t>
                      </w:r>
                    </w:p>
                    <w:p w14:paraId="43AE8A99" w14:textId="77777777" w:rsidR="00C701D0" w:rsidRDefault="00C662A4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Company"/>
                          <w:id w:val="-20394765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 w14:paraId="1A07E527" w14:textId="77777777" w:rsidR="00C701D0" w:rsidRDefault="00C662A4">
                      <w:pPr>
                        <w:pStyle w:val="NoSpacing"/>
                        <w:jc w:val="center"/>
                      </w:pPr>
                      <w:sdt>
                        <w:sdtPr>
                          <w:alias w:val="Address"/>
                          <w:id w:val="159274291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013C8973" w14:textId="77777777" w:rsidR="00C701D0" w:rsidRDefault="00C662A4">
      <w:pPr>
        <w:rPr>
          <w:rFonts w:ascii="Garamond" w:eastAsiaTheme="majorEastAsia" w:hAnsi="Garamond" w:cstheme="majorBidi"/>
          <w:b/>
          <w:color w:val="000000" w:themeColor="text1"/>
          <w:sz w:val="32"/>
          <w:szCs w:val="56"/>
        </w:rPr>
      </w:pPr>
      <w:r>
        <w:br w:type="page"/>
      </w:r>
    </w:p>
    <w:p w14:paraId="0A71A62C" w14:textId="77777777" w:rsidR="00C701D0" w:rsidRDefault="00C662A4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>Static_Code_Checker Sprint 2 Planning Document</w:t>
      </w:r>
    </w:p>
    <w:p w14:paraId="45008B99" w14:textId="77777777" w:rsidR="00C701D0" w:rsidRDefault="00C662A4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 w14:paraId="40F858F7" w14:textId="77777777" w:rsidR="00C701D0" w:rsidRDefault="00C662A4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Overview</w:t>
      </w:r>
    </w:p>
    <w:p w14:paraId="1279DEF0" w14:textId="77777777" w:rsidR="00C701D0" w:rsidRDefault="00C662A4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Scrum master</w:t>
      </w:r>
    </w:p>
    <w:p w14:paraId="686A638B" w14:textId="77777777" w:rsidR="00C701D0" w:rsidRDefault="00C662A4">
      <w:pPr>
        <w:ind w:left="576"/>
        <w:rPr>
          <w:i/>
          <w:sz w:val="20"/>
        </w:rPr>
      </w:pPr>
      <w:r>
        <w:rPr>
          <w:i/>
          <w:sz w:val="20"/>
        </w:rPr>
        <w:t>&lt;Responsible for enforcing scrum framework&gt;</w:t>
      </w:r>
    </w:p>
    <w:p w14:paraId="5479BAD7" w14:textId="77777777" w:rsidR="00C701D0" w:rsidRDefault="00C662A4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Scrum meeting times</w:t>
      </w:r>
    </w:p>
    <w:p w14:paraId="5D01A0CC" w14:textId="77777777" w:rsidR="00C701D0" w:rsidRDefault="00C662A4">
      <w:pPr>
        <w:ind w:firstLine="576"/>
      </w:pPr>
      <w:r>
        <w:rPr>
          <w:rFonts w:ascii="Garamond" w:hAnsi="Garamond"/>
          <w:sz w:val="20"/>
        </w:rPr>
        <w:t>REMOTE: Monday March 16th</w:t>
      </w:r>
    </w:p>
    <w:p w14:paraId="22829205" w14:textId="77777777" w:rsidR="00C701D0" w:rsidRDefault="00C662A4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Risks/Challenges</w:t>
      </w:r>
    </w:p>
    <w:p w14:paraId="0628907A" w14:textId="77777777" w:rsidR="00C701D0" w:rsidRDefault="00C662A4">
      <w:pPr>
        <w:ind w:left="576"/>
      </w:pPr>
      <w:r>
        <w:rPr>
          <w:rFonts w:ascii="Garamond" w:hAnsi="Garamond"/>
          <w:sz w:val="20"/>
        </w:rPr>
        <w:t xml:space="preserve">Jake and Matt will begin to manipulate Jinja to run python functions in the browser (this is unknown territory), Nick hates CSS and that's most of </w:t>
      </w:r>
      <w:r>
        <w:rPr>
          <w:rFonts w:ascii="Garamond" w:hAnsi="Garamond"/>
          <w:sz w:val="20"/>
        </w:rPr>
        <w:t>this week for him, Will needs to learn CSS</w:t>
      </w:r>
    </w:p>
    <w:p w14:paraId="5D3B56CF" w14:textId="77777777" w:rsidR="00C701D0" w:rsidRDefault="00C662A4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 w14:paraId="487E2FC5" w14:textId="77777777" w:rsidR="00C701D0" w:rsidRDefault="00C662A4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2BFB79FA" w14:textId="77777777" w:rsidR="00C701D0" w:rsidRDefault="00C662A4">
      <w:r>
        <w:rPr>
          <w:rFonts w:ascii="Garamond" w:hAnsi="Garamond"/>
          <w:sz w:val="20"/>
        </w:rPr>
        <w:t xml:space="preserve">You will be able to start the application, and be greeted with a nice looking web application. </w:t>
      </w:r>
    </w:p>
    <w:p w14:paraId="69832464" w14:textId="77777777" w:rsidR="00C701D0" w:rsidRDefault="00C662A4">
      <w:pPr>
        <w:pStyle w:val="Heading3"/>
        <w:numPr>
          <w:ilvl w:val="2"/>
          <w:numId w:val="2"/>
        </w:num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C701D0" w14:paraId="7831A4D5" w14:textId="77777777">
        <w:tc>
          <w:tcPr>
            <w:tcW w:w="3741" w:type="dxa"/>
            <w:shd w:val="clear" w:color="auto" w:fill="auto"/>
          </w:tcPr>
          <w:p w14:paraId="6717EF7C" w14:textId="77777777" w:rsidR="00C701D0" w:rsidRDefault="00C662A4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shd w:val="clear" w:color="auto" w:fill="auto"/>
          </w:tcPr>
          <w:p w14:paraId="1C4B5C1D" w14:textId="77777777" w:rsidR="00C701D0" w:rsidRDefault="00C662A4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121985E0" w14:textId="77777777" w:rsidR="00C701D0" w:rsidRDefault="00C662A4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C701D0" w14:paraId="568F7141" w14:textId="77777777">
        <w:tc>
          <w:tcPr>
            <w:tcW w:w="3741" w:type="dxa"/>
            <w:shd w:val="clear" w:color="auto" w:fill="auto"/>
          </w:tcPr>
          <w:p w14:paraId="238D8401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Apply CSS to all pages</w:t>
            </w:r>
          </w:p>
        </w:tc>
        <w:tc>
          <w:tcPr>
            <w:tcW w:w="3701" w:type="dxa"/>
            <w:shd w:val="clear" w:color="auto" w:fill="auto"/>
          </w:tcPr>
          <w:p w14:paraId="070DE153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 hrs</w:t>
            </w:r>
          </w:p>
        </w:tc>
        <w:tc>
          <w:tcPr>
            <w:tcW w:w="3348" w:type="dxa"/>
            <w:shd w:val="clear" w:color="auto" w:fill="auto"/>
          </w:tcPr>
          <w:p w14:paraId="3A89E127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Nick </w:t>
            </w:r>
            <w:r>
              <w:rPr>
                <w:rFonts w:ascii="Garamond" w:hAnsi="Garamond"/>
                <w:sz w:val="20"/>
              </w:rPr>
              <w:t>and Will</w:t>
            </w:r>
          </w:p>
        </w:tc>
      </w:tr>
      <w:tr w:rsidR="00C701D0" w14:paraId="5930FA8D" w14:textId="77777777">
        <w:tc>
          <w:tcPr>
            <w:tcW w:w="3741" w:type="dxa"/>
            <w:shd w:val="clear" w:color="auto" w:fill="auto"/>
          </w:tcPr>
          <w:p w14:paraId="57F8AD84" w14:textId="70CF014B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7A259829" w14:textId="77CD854A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0F4B5CBA" w14:textId="0D69AF1C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C701D0" w14:paraId="21BFE15B" w14:textId="77777777">
        <w:tc>
          <w:tcPr>
            <w:tcW w:w="3741" w:type="dxa"/>
            <w:shd w:val="clear" w:color="auto" w:fill="auto"/>
          </w:tcPr>
          <w:p w14:paraId="4708C8CA" w14:textId="77777777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370BD7DB" w14:textId="77777777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5C64CAAB" w14:textId="77777777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593534BA" w14:textId="77777777" w:rsidR="00C701D0" w:rsidRDefault="00C662A4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6934A726" w14:textId="77777777" w:rsidR="00C701D0" w:rsidRDefault="00C662A4">
      <w:pPr>
        <w:ind w:left="720"/>
      </w:pPr>
      <w:r>
        <w:rPr>
          <w:rFonts w:ascii="Garamond" w:hAnsi="Garamond"/>
          <w:sz w:val="20"/>
        </w:rPr>
        <w:t>The web app looks nice and maintains a consistent theme throughout</w:t>
      </w:r>
    </w:p>
    <w:p w14:paraId="23FD4602" w14:textId="77777777" w:rsidR="00C701D0" w:rsidRDefault="00C662A4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46736F1A" w14:textId="77777777" w:rsidR="00C701D0" w:rsidRDefault="00C662A4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You can run Python Code in the browser</w:t>
      </w:r>
    </w:p>
    <w:p w14:paraId="557A1102" w14:textId="77777777" w:rsidR="00C701D0" w:rsidRDefault="00C662A4">
      <w:pPr>
        <w:pStyle w:val="Heading3"/>
        <w:numPr>
          <w:ilvl w:val="2"/>
          <w:numId w:val="2"/>
        </w:num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C701D0" w14:paraId="5B4A4E05" w14:textId="77777777">
        <w:tc>
          <w:tcPr>
            <w:tcW w:w="3741" w:type="dxa"/>
            <w:shd w:val="clear" w:color="auto" w:fill="auto"/>
          </w:tcPr>
          <w:p w14:paraId="46EB6E64" w14:textId="77777777" w:rsidR="00C701D0" w:rsidRDefault="00C662A4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shd w:val="clear" w:color="auto" w:fill="auto"/>
          </w:tcPr>
          <w:p w14:paraId="50F6C50C" w14:textId="77777777" w:rsidR="00C701D0" w:rsidRDefault="00C662A4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25F24B95" w14:textId="77777777" w:rsidR="00C701D0" w:rsidRDefault="00C662A4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C701D0" w14:paraId="44DF063D" w14:textId="77777777">
        <w:tc>
          <w:tcPr>
            <w:tcW w:w="3741" w:type="dxa"/>
            <w:shd w:val="clear" w:color="auto" w:fill="auto"/>
          </w:tcPr>
          <w:p w14:paraId="4CA00D2D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Link Preexistence functions to the web page</w:t>
            </w:r>
          </w:p>
        </w:tc>
        <w:tc>
          <w:tcPr>
            <w:tcW w:w="3701" w:type="dxa"/>
            <w:shd w:val="clear" w:color="auto" w:fill="auto"/>
          </w:tcPr>
          <w:p w14:paraId="33265EC0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3348" w:type="dxa"/>
            <w:shd w:val="clear" w:color="auto" w:fill="auto"/>
          </w:tcPr>
          <w:p w14:paraId="620DB8B3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Jake </w:t>
            </w:r>
            <w:r>
              <w:rPr>
                <w:rFonts w:ascii="Garamond" w:hAnsi="Garamond"/>
                <w:sz w:val="20"/>
              </w:rPr>
              <w:t>and Matt</w:t>
            </w:r>
          </w:p>
          <w:p w14:paraId="437399C5" w14:textId="77777777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C701D0" w14:paraId="3937E96D" w14:textId="77777777">
        <w:tc>
          <w:tcPr>
            <w:tcW w:w="3741" w:type="dxa"/>
            <w:shd w:val="clear" w:color="auto" w:fill="auto"/>
          </w:tcPr>
          <w:p w14:paraId="3AFF2CAD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Compile code</w:t>
            </w:r>
          </w:p>
        </w:tc>
        <w:tc>
          <w:tcPr>
            <w:tcW w:w="3701" w:type="dxa"/>
            <w:shd w:val="clear" w:color="auto" w:fill="auto"/>
          </w:tcPr>
          <w:p w14:paraId="6A61AC81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3348" w:type="dxa"/>
            <w:shd w:val="clear" w:color="auto" w:fill="auto"/>
          </w:tcPr>
          <w:p w14:paraId="4023D1E4" w14:textId="77777777" w:rsidR="00C701D0" w:rsidRDefault="00C662A4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Jake and Matt</w:t>
            </w:r>
          </w:p>
        </w:tc>
      </w:tr>
      <w:tr w:rsidR="00C701D0" w14:paraId="12FFDDB8" w14:textId="77777777">
        <w:tc>
          <w:tcPr>
            <w:tcW w:w="3741" w:type="dxa"/>
            <w:shd w:val="clear" w:color="auto" w:fill="auto"/>
          </w:tcPr>
          <w:p w14:paraId="3102CD05" w14:textId="77777777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53800B29" w14:textId="77777777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723915A2" w14:textId="77777777" w:rsidR="00C701D0" w:rsidRDefault="00C701D0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7CE984AD" w14:textId="77777777" w:rsidR="00C701D0" w:rsidRDefault="00C662A4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2593E0D4" w14:textId="103134DA" w:rsidR="00C701D0" w:rsidRDefault="00C662A4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Code compiles, not necessarily visible in the browser itself</w:t>
      </w:r>
    </w:p>
    <w:p w14:paraId="0C5F34E0" w14:textId="77777777" w:rsidR="00C662A4" w:rsidRDefault="00C662A4" w:rsidP="00C662A4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3B7C3238" w14:textId="319BF457" w:rsidR="00C662A4" w:rsidRDefault="00C662A4" w:rsidP="00C662A4">
      <w:r>
        <w:rPr>
          <w:rFonts w:ascii="Garamond" w:hAnsi="Garamond"/>
          <w:sz w:val="20"/>
        </w:rPr>
        <w:t>Web app UI will function properly</w:t>
      </w:r>
    </w:p>
    <w:p w14:paraId="269F54B4" w14:textId="77777777" w:rsidR="00C662A4" w:rsidRDefault="00C662A4" w:rsidP="00C662A4">
      <w:pPr>
        <w:pStyle w:val="Heading3"/>
        <w:numPr>
          <w:ilvl w:val="2"/>
          <w:numId w:val="2"/>
        </w:num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C662A4" w14:paraId="15688A22" w14:textId="77777777" w:rsidTr="00702F22">
        <w:tc>
          <w:tcPr>
            <w:tcW w:w="3741" w:type="dxa"/>
            <w:shd w:val="clear" w:color="auto" w:fill="auto"/>
          </w:tcPr>
          <w:p w14:paraId="4981465F" w14:textId="77777777" w:rsidR="00C662A4" w:rsidRDefault="00C662A4" w:rsidP="00702F2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  <w:shd w:val="clear" w:color="auto" w:fill="auto"/>
          </w:tcPr>
          <w:p w14:paraId="7F758133" w14:textId="77777777" w:rsidR="00C662A4" w:rsidRDefault="00C662A4" w:rsidP="00702F2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59EA87CC" w14:textId="77777777" w:rsidR="00C662A4" w:rsidRDefault="00C662A4" w:rsidP="00702F22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C662A4" w14:paraId="63308E8C" w14:textId="77777777" w:rsidTr="00702F22">
        <w:tc>
          <w:tcPr>
            <w:tcW w:w="3741" w:type="dxa"/>
            <w:shd w:val="clear" w:color="auto" w:fill="auto"/>
          </w:tcPr>
          <w:p w14:paraId="6687F8D7" w14:textId="34E837B1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Link UI to backend using JS</w:t>
            </w:r>
          </w:p>
        </w:tc>
        <w:tc>
          <w:tcPr>
            <w:tcW w:w="3701" w:type="dxa"/>
            <w:shd w:val="clear" w:color="auto" w:fill="auto"/>
          </w:tcPr>
          <w:p w14:paraId="09623CAE" w14:textId="5089340C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6</w:t>
            </w:r>
            <w:r>
              <w:rPr>
                <w:rFonts w:ascii="Garamond" w:hAnsi="Garamond"/>
                <w:sz w:val="20"/>
              </w:rPr>
              <w:t xml:space="preserve"> hrs</w:t>
            </w:r>
          </w:p>
        </w:tc>
        <w:tc>
          <w:tcPr>
            <w:tcW w:w="3348" w:type="dxa"/>
            <w:shd w:val="clear" w:color="auto" w:fill="auto"/>
          </w:tcPr>
          <w:p w14:paraId="18BE9A42" w14:textId="4438A34F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Nick</w:t>
            </w:r>
          </w:p>
        </w:tc>
      </w:tr>
      <w:tr w:rsidR="00C662A4" w14:paraId="2D7B677E" w14:textId="77777777" w:rsidTr="00702F22">
        <w:tc>
          <w:tcPr>
            <w:tcW w:w="3741" w:type="dxa"/>
            <w:shd w:val="clear" w:color="auto" w:fill="auto"/>
          </w:tcPr>
          <w:p w14:paraId="58D97004" w14:textId="77777777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28AB3D85" w14:textId="77777777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4C63D8A7" w14:textId="77777777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C662A4" w14:paraId="118F0081" w14:textId="77777777" w:rsidTr="00702F22">
        <w:tc>
          <w:tcPr>
            <w:tcW w:w="3741" w:type="dxa"/>
            <w:shd w:val="clear" w:color="auto" w:fill="auto"/>
          </w:tcPr>
          <w:p w14:paraId="723E2B08" w14:textId="77777777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5605BF13" w14:textId="77777777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35802EC5" w14:textId="77777777" w:rsidR="00C662A4" w:rsidRDefault="00C662A4" w:rsidP="00702F22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36130C89" w14:textId="77777777" w:rsidR="00C662A4" w:rsidRDefault="00C662A4" w:rsidP="00C662A4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lastRenderedPageBreak/>
        <w:t>Acceptance criteria</w:t>
      </w:r>
    </w:p>
    <w:p w14:paraId="13D4BC0A" w14:textId="6A89EAAE" w:rsidR="00C662A4" w:rsidRDefault="00C662A4" w:rsidP="00C662A4">
      <w:pPr>
        <w:ind w:left="720"/>
      </w:pPr>
      <w:r>
        <w:rPr>
          <w:rFonts w:ascii="Garamond" w:hAnsi="Garamond"/>
          <w:sz w:val="20"/>
        </w:rPr>
        <w:t xml:space="preserve">The </w:t>
      </w:r>
      <w:r>
        <w:rPr>
          <w:rFonts w:ascii="Garamond" w:hAnsi="Garamond"/>
          <w:sz w:val="20"/>
        </w:rPr>
        <w:t>pages of the web app will have basic functionality that corresponds with the backend.</w:t>
      </w:r>
      <w:bookmarkStart w:id="0" w:name="_GoBack"/>
      <w:bookmarkEnd w:id="0"/>
    </w:p>
    <w:p w14:paraId="4AC54119" w14:textId="77777777" w:rsidR="00C662A4" w:rsidRDefault="00C662A4">
      <w:pPr>
        <w:ind w:left="720"/>
      </w:pPr>
    </w:p>
    <w:sectPr w:rsidR="00C662A4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72605"/>
    <w:multiLevelType w:val="multilevel"/>
    <w:tmpl w:val="83C236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60010E"/>
    <w:multiLevelType w:val="multilevel"/>
    <w:tmpl w:val="2D00B4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1D0"/>
    <w:rsid w:val="00C662A4"/>
    <w:rsid w:val="00C701D0"/>
    <w:rsid w:val="00E8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5FD7"/>
  <w15:docId w15:val="{D5284C84-63BA-4B8E-9027-CAB5DAD8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C8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33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29407-84DC-47AA-82E9-BF445459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188</Words>
  <Characters>1076</Characters>
  <Application>Microsoft Office Word</Application>
  <DocSecurity>0</DocSecurity>
  <Lines>8</Lines>
  <Paragraphs>2</Paragraphs>
  <ScaleCrop>false</ScaleCrop>
  <Company>DeSales University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TEAM MEMBERS</dc:subject>
  <dc:creator>Gupta, Pranshu</dc:creator>
  <dc:description/>
  <cp:lastModifiedBy>Nick Hertzog</cp:lastModifiedBy>
  <cp:revision>7</cp:revision>
  <dcterms:created xsi:type="dcterms:W3CDTF">2016-03-21T13:42:00Z</dcterms:created>
  <dcterms:modified xsi:type="dcterms:W3CDTF">2020-03-15T23:41:00Z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