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B58A2" w14:textId="77777777" w:rsidR="0030736A" w:rsidRPr="0030736A" w:rsidRDefault="0030736A" w:rsidP="00307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7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Skin Lesion Classification Report</w:t>
      </w:r>
    </w:p>
    <w:p w14:paraId="239422BC" w14:textId="77777777" w:rsidR="0030736A" w:rsidRPr="0030736A" w:rsidRDefault="0030736A" w:rsidP="00307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736A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05053EA6" w14:textId="77777777" w:rsidR="0030736A" w:rsidRPr="0030736A" w:rsidRDefault="0030736A" w:rsidP="003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>Skin cancer is one of the most common cancers worldwide, and early detection is crucial for effective treatment. The HAM10000 dataset is a large collection of dermatoscopic images, containing both benign and malignant lesions. The goal of this project is to develop a hybrid classification system combining a deep learning convolutional neural network (CNN) with a simple rule-based model to identify skin lesions and provide interpretable predictions.</w:t>
      </w:r>
    </w:p>
    <w:p w14:paraId="35410A32" w14:textId="77777777" w:rsidR="0030736A" w:rsidRPr="0030736A" w:rsidRDefault="0030736A" w:rsidP="003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 xml:space="preserve">The system uses </w:t>
      </w:r>
      <w:r w:rsidRPr="0030736A">
        <w:rPr>
          <w:rFonts w:ascii="Times New Roman" w:eastAsia="Times New Roman" w:hAnsi="Times New Roman" w:cs="Times New Roman"/>
          <w:b/>
          <w:bCs/>
          <w:sz w:val="24"/>
          <w:szCs w:val="24"/>
        </w:rPr>
        <w:t>ResNet50</w:t>
      </w:r>
      <w:r w:rsidRPr="0030736A">
        <w:rPr>
          <w:rFonts w:ascii="Times New Roman" w:eastAsia="Times New Roman" w:hAnsi="Times New Roman" w:cs="Times New Roman"/>
          <w:sz w:val="24"/>
          <w:szCs w:val="24"/>
        </w:rPr>
        <w:t xml:space="preserve"> as the CNN backbone to classify seven types of skin lesions, with a soft integration of a rule-based ABCD method. The ABCD rule is a standard heuristic used by dermatologists that evaluates lesion </w:t>
      </w:r>
      <w:r w:rsidRPr="0030736A">
        <w:rPr>
          <w:rFonts w:ascii="Times New Roman" w:eastAsia="Times New Roman" w:hAnsi="Times New Roman" w:cs="Times New Roman"/>
          <w:b/>
          <w:bCs/>
          <w:sz w:val="24"/>
          <w:szCs w:val="24"/>
        </w:rPr>
        <w:t>Asymmetry, Border irregularity, Color, and Diameter</w:t>
      </w:r>
      <w:r w:rsidRPr="0030736A">
        <w:rPr>
          <w:rFonts w:ascii="Times New Roman" w:eastAsia="Times New Roman" w:hAnsi="Times New Roman" w:cs="Times New Roman"/>
          <w:sz w:val="24"/>
          <w:szCs w:val="24"/>
        </w:rPr>
        <w:t xml:space="preserve"> to flag potentially malignant lesions.</w:t>
      </w:r>
    </w:p>
    <w:p w14:paraId="1B30FA3B" w14:textId="6D2190E0" w:rsidR="0030736A" w:rsidRPr="0030736A" w:rsidRDefault="0030736A" w:rsidP="00307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FC69A6" w14:textId="77777777" w:rsidR="0030736A" w:rsidRPr="0030736A" w:rsidRDefault="0030736A" w:rsidP="00307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736A">
        <w:rPr>
          <w:rFonts w:ascii="Times New Roman" w:eastAsia="Times New Roman" w:hAnsi="Times New Roman" w:cs="Times New Roman"/>
          <w:b/>
          <w:bCs/>
          <w:sz w:val="36"/>
          <w:szCs w:val="36"/>
        </w:rPr>
        <w:t>2. Dataset Overview</w:t>
      </w:r>
    </w:p>
    <w:p w14:paraId="2E6DD255" w14:textId="77777777" w:rsidR="0030736A" w:rsidRPr="0030736A" w:rsidRDefault="0030736A" w:rsidP="003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>The HAM10000 dataset contains 10,015 dermatoscopic images from seven classes:</w:t>
      </w:r>
    </w:p>
    <w:p w14:paraId="462AD63A" w14:textId="77777777" w:rsidR="0030736A" w:rsidRPr="0030736A" w:rsidRDefault="0030736A" w:rsidP="00307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b/>
          <w:bCs/>
          <w:sz w:val="24"/>
          <w:szCs w:val="24"/>
        </w:rPr>
        <w:t>akiec (Actinic Keratoses / Intraepithelial Carcinoma) – Cancer</w:t>
      </w:r>
    </w:p>
    <w:p w14:paraId="7469569E" w14:textId="77777777" w:rsidR="0030736A" w:rsidRPr="0030736A" w:rsidRDefault="0030736A" w:rsidP="00307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b/>
          <w:bCs/>
          <w:sz w:val="24"/>
          <w:szCs w:val="24"/>
        </w:rPr>
        <w:t>bcc (Basal Cell Carcinoma) – Cancer</w:t>
      </w:r>
    </w:p>
    <w:p w14:paraId="082CECA7" w14:textId="77777777" w:rsidR="0030736A" w:rsidRPr="0030736A" w:rsidRDefault="0030736A" w:rsidP="00307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b/>
          <w:bCs/>
          <w:sz w:val="24"/>
          <w:szCs w:val="24"/>
        </w:rPr>
        <w:t>bkl (Benign Keratosis-like Lesions)</w:t>
      </w:r>
    </w:p>
    <w:p w14:paraId="3E7F82E2" w14:textId="77777777" w:rsidR="0030736A" w:rsidRPr="0030736A" w:rsidRDefault="0030736A" w:rsidP="00307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b/>
          <w:bCs/>
          <w:sz w:val="24"/>
          <w:szCs w:val="24"/>
        </w:rPr>
        <w:t>df (Dermatofibroma)</w:t>
      </w:r>
    </w:p>
    <w:p w14:paraId="3CCCE521" w14:textId="77777777" w:rsidR="0030736A" w:rsidRPr="0030736A" w:rsidRDefault="0030736A" w:rsidP="00307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b/>
          <w:bCs/>
          <w:sz w:val="24"/>
          <w:szCs w:val="24"/>
        </w:rPr>
        <w:t>mel (Melanoma) – Cancer</w:t>
      </w:r>
    </w:p>
    <w:p w14:paraId="1B7EF257" w14:textId="77777777" w:rsidR="0030736A" w:rsidRPr="0030736A" w:rsidRDefault="0030736A" w:rsidP="00307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b/>
          <w:bCs/>
          <w:sz w:val="24"/>
          <w:szCs w:val="24"/>
        </w:rPr>
        <w:t>nv (Melanocytic Nevi)</w:t>
      </w:r>
    </w:p>
    <w:p w14:paraId="7023B4CA" w14:textId="77777777" w:rsidR="0030736A" w:rsidRPr="0030736A" w:rsidRDefault="0030736A" w:rsidP="00307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b/>
          <w:bCs/>
          <w:sz w:val="24"/>
          <w:szCs w:val="24"/>
        </w:rPr>
        <w:t>vasc (Vascular Lesions)</w:t>
      </w:r>
    </w:p>
    <w:p w14:paraId="24DBAAA3" w14:textId="77777777" w:rsidR="0030736A" w:rsidRPr="0030736A" w:rsidRDefault="0030736A" w:rsidP="003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>The dataset was split into:</w:t>
      </w:r>
    </w:p>
    <w:p w14:paraId="1A2DEF6E" w14:textId="77777777" w:rsidR="0030736A" w:rsidRPr="0030736A" w:rsidRDefault="0030736A" w:rsidP="00307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set:</w:t>
      </w:r>
      <w:r w:rsidRPr="0030736A">
        <w:rPr>
          <w:rFonts w:ascii="Times New Roman" w:eastAsia="Times New Roman" w:hAnsi="Times New Roman" w:cs="Times New Roman"/>
          <w:sz w:val="24"/>
          <w:szCs w:val="24"/>
        </w:rPr>
        <w:t xml:space="preserve"> 7,966 images</w:t>
      </w:r>
    </w:p>
    <w:p w14:paraId="6F471BFC" w14:textId="77777777" w:rsidR="0030736A" w:rsidRPr="0030736A" w:rsidRDefault="0030736A" w:rsidP="00307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set:</w:t>
      </w:r>
      <w:r w:rsidRPr="0030736A">
        <w:rPr>
          <w:rFonts w:ascii="Times New Roman" w:eastAsia="Times New Roman" w:hAnsi="Times New Roman" w:cs="Times New Roman"/>
          <w:sz w:val="24"/>
          <w:szCs w:val="24"/>
        </w:rPr>
        <w:t xml:space="preserve"> 996 images</w:t>
      </w:r>
    </w:p>
    <w:p w14:paraId="16098843" w14:textId="77777777" w:rsidR="0030736A" w:rsidRPr="0030736A" w:rsidRDefault="0030736A" w:rsidP="00307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b/>
          <w:bCs/>
          <w:sz w:val="24"/>
          <w:szCs w:val="24"/>
        </w:rPr>
        <w:t>Test set:</w:t>
      </w:r>
      <w:r w:rsidRPr="0030736A">
        <w:rPr>
          <w:rFonts w:ascii="Times New Roman" w:eastAsia="Times New Roman" w:hAnsi="Times New Roman" w:cs="Times New Roman"/>
          <w:sz w:val="24"/>
          <w:szCs w:val="24"/>
        </w:rPr>
        <w:t xml:space="preserve"> 996 images</w:t>
      </w:r>
    </w:p>
    <w:p w14:paraId="06BD339B" w14:textId="77777777" w:rsidR="0030736A" w:rsidRPr="0030736A" w:rsidRDefault="0030736A" w:rsidP="003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>This split ensures a stratified representation of all classes.</w:t>
      </w:r>
    </w:p>
    <w:p w14:paraId="23717CCE" w14:textId="77777777" w:rsidR="0030736A" w:rsidRPr="0030736A" w:rsidRDefault="0030736A" w:rsidP="00307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pict w14:anchorId="420418D1">
          <v:rect id="_x0000_i1026" style="width:0;height:1.5pt" o:hralign="center" o:hrstd="t" o:hr="t" fillcolor="#a0a0a0" stroked="f"/>
        </w:pict>
      </w:r>
    </w:p>
    <w:p w14:paraId="53CDA6DA" w14:textId="77777777" w:rsidR="0030736A" w:rsidRPr="0030736A" w:rsidRDefault="0030736A" w:rsidP="00307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736A">
        <w:rPr>
          <w:rFonts w:ascii="Times New Roman" w:eastAsia="Times New Roman" w:hAnsi="Times New Roman" w:cs="Times New Roman"/>
          <w:b/>
          <w:bCs/>
          <w:sz w:val="36"/>
          <w:szCs w:val="36"/>
        </w:rPr>
        <w:t>3. Methodology</w:t>
      </w:r>
    </w:p>
    <w:p w14:paraId="1386E5FF" w14:textId="77777777" w:rsidR="0030736A" w:rsidRPr="0030736A" w:rsidRDefault="0030736A" w:rsidP="00307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736A">
        <w:rPr>
          <w:rFonts w:ascii="Times New Roman" w:eastAsia="Times New Roman" w:hAnsi="Times New Roman" w:cs="Times New Roman"/>
          <w:b/>
          <w:bCs/>
          <w:sz w:val="27"/>
          <w:szCs w:val="27"/>
        </w:rPr>
        <w:t>3.1 CNN Model</w:t>
      </w:r>
    </w:p>
    <w:p w14:paraId="39321139" w14:textId="77777777" w:rsidR="0030736A" w:rsidRPr="0030736A" w:rsidRDefault="0030736A" w:rsidP="003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 used </w:t>
      </w:r>
      <w:r w:rsidRPr="0030736A">
        <w:rPr>
          <w:rFonts w:ascii="Times New Roman" w:eastAsia="Times New Roman" w:hAnsi="Times New Roman" w:cs="Times New Roman"/>
          <w:b/>
          <w:bCs/>
          <w:sz w:val="24"/>
          <w:szCs w:val="24"/>
        </w:rPr>
        <w:t>ResNet50</w:t>
      </w:r>
      <w:r w:rsidRPr="0030736A">
        <w:rPr>
          <w:rFonts w:ascii="Times New Roman" w:eastAsia="Times New Roman" w:hAnsi="Times New Roman" w:cs="Times New Roman"/>
          <w:sz w:val="24"/>
          <w:szCs w:val="24"/>
        </w:rPr>
        <w:t>, a deep convolutional neural network pretrained on ImageNet, fine-tuned on the HAM10000 dataset. Key features of the CNN:</w:t>
      </w:r>
    </w:p>
    <w:p w14:paraId="50CB8A47" w14:textId="77777777" w:rsidR="0030736A" w:rsidRPr="0030736A" w:rsidRDefault="0030736A" w:rsidP="003073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>Input images resized to 224x224 pixels.</w:t>
      </w:r>
    </w:p>
    <w:p w14:paraId="2B84A614" w14:textId="77777777" w:rsidR="0030736A" w:rsidRPr="0030736A" w:rsidRDefault="0030736A" w:rsidP="003073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>Random augmentations (rotation, horizontal flip, brightness/contrast adjustments) applied during training.</w:t>
      </w:r>
    </w:p>
    <w:p w14:paraId="1AE41067" w14:textId="77777777" w:rsidR="0030736A" w:rsidRPr="0030736A" w:rsidRDefault="0030736A" w:rsidP="003073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>Fully connected layer modified to output seven classes.</w:t>
      </w:r>
    </w:p>
    <w:p w14:paraId="3A560FAB" w14:textId="1180E5C1" w:rsidR="0030736A" w:rsidRPr="0030736A" w:rsidRDefault="0030736A" w:rsidP="003073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 xml:space="preserve">Trained for </w:t>
      </w:r>
      <w:r w:rsidR="0087339E">
        <w:rPr>
          <w:rFonts w:ascii="Times New Roman" w:eastAsia="Times New Roman" w:hAnsi="Times New Roman" w:cs="Times New Roman"/>
          <w:sz w:val="24"/>
          <w:szCs w:val="24"/>
        </w:rPr>
        <w:t>15</w:t>
      </w:r>
      <w:r w:rsidRPr="0030736A">
        <w:rPr>
          <w:rFonts w:ascii="Times New Roman" w:eastAsia="Times New Roman" w:hAnsi="Times New Roman" w:cs="Times New Roman"/>
          <w:sz w:val="24"/>
          <w:szCs w:val="24"/>
        </w:rPr>
        <w:t xml:space="preserve"> epochs using cross-entropy loss and Adam optimizer.</w:t>
      </w:r>
    </w:p>
    <w:p w14:paraId="12A3DB35" w14:textId="77777777" w:rsidR="0030736A" w:rsidRPr="0030736A" w:rsidRDefault="0030736A" w:rsidP="003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>The CNN predicts probabilities for each class.</w:t>
      </w:r>
    </w:p>
    <w:p w14:paraId="331D29B1" w14:textId="77777777" w:rsidR="0030736A" w:rsidRPr="0030736A" w:rsidRDefault="0030736A" w:rsidP="00307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736A">
        <w:rPr>
          <w:rFonts w:ascii="Times New Roman" w:eastAsia="Times New Roman" w:hAnsi="Times New Roman" w:cs="Times New Roman"/>
          <w:b/>
          <w:bCs/>
          <w:sz w:val="27"/>
          <w:szCs w:val="27"/>
        </w:rPr>
        <w:t>3.2 Rule-Based Model</w:t>
      </w:r>
    </w:p>
    <w:p w14:paraId="00D52FF0" w14:textId="77777777" w:rsidR="0030736A" w:rsidRPr="0030736A" w:rsidRDefault="0030736A" w:rsidP="003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>The ABCD rule-based method evaluates each image for:</w:t>
      </w:r>
    </w:p>
    <w:p w14:paraId="0D9CCC5A" w14:textId="77777777" w:rsidR="0030736A" w:rsidRPr="0030736A" w:rsidRDefault="0030736A" w:rsidP="003073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b/>
          <w:bCs/>
          <w:sz w:val="24"/>
          <w:szCs w:val="24"/>
        </w:rPr>
        <w:t>Area of lesion</w:t>
      </w:r>
    </w:p>
    <w:p w14:paraId="53585B15" w14:textId="77777777" w:rsidR="0030736A" w:rsidRPr="0030736A" w:rsidRDefault="0030736A" w:rsidP="003073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b/>
          <w:bCs/>
          <w:sz w:val="24"/>
          <w:szCs w:val="24"/>
        </w:rPr>
        <w:t>Aspect ratio</w:t>
      </w:r>
    </w:p>
    <w:p w14:paraId="7FAB176B" w14:textId="77777777" w:rsidR="0030736A" w:rsidRPr="0030736A" w:rsidRDefault="0030736A" w:rsidP="003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 xml:space="preserve">Thresholds were set to flag large or irregularly shaped lesions as potentially malignant. Instead of overriding CNN predictions, the rule-based model </w:t>
      </w:r>
      <w:r w:rsidRPr="0030736A">
        <w:rPr>
          <w:rFonts w:ascii="Times New Roman" w:eastAsia="Times New Roman" w:hAnsi="Times New Roman" w:cs="Times New Roman"/>
          <w:b/>
          <w:bCs/>
          <w:sz w:val="24"/>
          <w:szCs w:val="24"/>
        </w:rPr>
        <w:t>softly boosted the probability of cancerous classes</w:t>
      </w:r>
      <w:r w:rsidRPr="0030736A">
        <w:rPr>
          <w:rFonts w:ascii="Times New Roman" w:eastAsia="Times New Roman" w:hAnsi="Times New Roman" w:cs="Times New Roman"/>
          <w:sz w:val="24"/>
          <w:szCs w:val="24"/>
        </w:rPr>
        <w:t xml:space="preserve"> (akiec, bcc, mel) when suspicious features were detected.</w:t>
      </w:r>
    </w:p>
    <w:p w14:paraId="61AE63D9" w14:textId="77777777" w:rsidR="0030736A" w:rsidRPr="0030736A" w:rsidRDefault="0030736A" w:rsidP="00307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736A">
        <w:rPr>
          <w:rFonts w:ascii="Times New Roman" w:eastAsia="Times New Roman" w:hAnsi="Times New Roman" w:cs="Times New Roman"/>
          <w:b/>
          <w:bCs/>
          <w:sz w:val="27"/>
          <w:szCs w:val="27"/>
        </w:rPr>
        <w:t>3.3 Hybrid System</w:t>
      </w:r>
    </w:p>
    <w:p w14:paraId="7A395EF5" w14:textId="77777777" w:rsidR="0030736A" w:rsidRPr="0030736A" w:rsidRDefault="0030736A" w:rsidP="003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>The hybrid prediction combines CNN outputs with the rule-based score:</w:t>
      </w:r>
    </w:p>
    <w:p w14:paraId="05FCE920" w14:textId="77777777" w:rsidR="0030736A" w:rsidRPr="0030736A" w:rsidRDefault="0030736A" w:rsidP="003073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>CNN predicts class probabilities.</w:t>
      </w:r>
    </w:p>
    <w:p w14:paraId="52881783" w14:textId="77777777" w:rsidR="0030736A" w:rsidRPr="0030736A" w:rsidRDefault="0030736A" w:rsidP="003073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>If the rule-based model flags a lesion as suspicious, the probabilities of cancerous classes are increased slightly.</w:t>
      </w:r>
    </w:p>
    <w:p w14:paraId="49FAE0D8" w14:textId="77777777" w:rsidR="0030736A" w:rsidRPr="0030736A" w:rsidRDefault="0030736A" w:rsidP="003073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>Final class is determined from the adjusted probabilities.</w:t>
      </w:r>
    </w:p>
    <w:p w14:paraId="389099A8" w14:textId="77777777" w:rsidR="0030736A" w:rsidRPr="0030736A" w:rsidRDefault="0030736A" w:rsidP="003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>This approach preserves the CNN’s accuracy while adding interpretability and highlighting high-risk lesions.</w:t>
      </w:r>
    </w:p>
    <w:p w14:paraId="1E639E0C" w14:textId="3BBFD6CA" w:rsidR="0030736A" w:rsidRPr="0030736A" w:rsidRDefault="0030736A" w:rsidP="00307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B2E7EE" w14:textId="77777777" w:rsidR="0030736A" w:rsidRPr="0030736A" w:rsidRDefault="0030736A" w:rsidP="00307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736A">
        <w:rPr>
          <w:rFonts w:ascii="Times New Roman" w:eastAsia="Times New Roman" w:hAnsi="Times New Roman" w:cs="Times New Roman"/>
          <w:b/>
          <w:bCs/>
          <w:sz w:val="36"/>
          <w:szCs w:val="36"/>
        </w:rPr>
        <w:t>4. Results</w:t>
      </w:r>
    </w:p>
    <w:p w14:paraId="607890CB" w14:textId="7B249B8A" w:rsidR="0030736A" w:rsidRDefault="0030736A" w:rsidP="00307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736A">
        <w:rPr>
          <w:rFonts w:ascii="Times New Roman" w:eastAsia="Times New Roman" w:hAnsi="Times New Roman" w:cs="Times New Roman"/>
          <w:b/>
          <w:bCs/>
          <w:sz w:val="27"/>
          <w:szCs w:val="27"/>
        </w:rPr>
        <w:t>4.1 CNN Performance</w:t>
      </w:r>
    </w:p>
    <w:p w14:paraId="265E6936" w14:textId="77777777" w:rsidR="00C84B35" w:rsidRPr="00C84B35" w:rsidRDefault="00C84B35" w:rsidP="00C84B3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C84B3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CNN Classification Report: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72"/>
        <w:gridCol w:w="1404"/>
        <w:gridCol w:w="84"/>
        <w:gridCol w:w="1380"/>
        <w:gridCol w:w="60"/>
        <w:gridCol w:w="1548"/>
        <w:gridCol w:w="384"/>
        <w:gridCol w:w="2402"/>
      </w:tblGrid>
      <w:tr w:rsidR="00C84B35" w:rsidRPr="00C84B35" w14:paraId="0AB22F64" w14:textId="4F410185" w:rsidTr="00C84B35">
        <w:tc>
          <w:tcPr>
            <w:tcW w:w="2016" w:type="dxa"/>
          </w:tcPr>
          <w:p w14:paraId="143D31F5" w14:textId="1B807553" w:rsidR="00C84B35" w:rsidRPr="00C84B35" w:rsidRDefault="00C84B35" w:rsidP="002C6CA7">
            <w:pP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1560" w:type="dxa"/>
            <w:gridSpan w:val="3"/>
          </w:tcPr>
          <w:p w14:paraId="084F19FB" w14:textId="36A9ECC3" w:rsidR="00C84B35" w:rsidRPr="00C84B35" w:rsidRDefault="00C84B35" w:rsidP="002C6CA7">
            <w:pP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precision</w:t>
            </w:r>
          </w:p>
        </w:tc>
        <w:tc>
          <w:tcPr>
            <w:tcW w:w="1380" w:type="dxa"/>
          </w:tcPr>
          <w:p w14:paraId="2C8F2BA1" w14:textId="5B5DE657" w:rsidR="00C84B35" w:rsidRPr="00C84B35" w:rsidRDefault="00C84B35" w:rsidP="00C84B35">
            <w:pPr>
              <w:ind w:left="84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recall</w:t>
            </w:r>
          </w:p>
        </w:tc>
        <w:tc>
          <w:tcPr>
            <w:tcW w:w="1608" w:type="dxa"/>
            <w:gridSpan w:val="2"/>
          </w:tcPr>
          <w:p w14:paraId="44CEF7DB" w14:textId="2C0EF354" w:rsidR="00C84B35" w:rsidRPr="00C84B35" w:rsidRDefault="00C84B35" w:rsidP="00C84B35">
            <w:pPr>
              <w:ind w:left="180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f1-score</w:t>
            </w:r>
          </w:p>
        </w:tc>
        <w:tc>
          <w:tcPr>
            <w:tcW w:w="2786" w:type="dxa"/>
            <w:gridSpan w:val="2"/>
          </w:tcPr>
          <w:p w14:paraId="0BE42263" w14:textId="77777777" w:rsidR="00C84B35" w:rsidRPr="00C84B35" w:rsidRDefault="00C84B35" w:rsidP="00C84B35">
            <w:pPr>
              <w:ind w:left="144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support</w:t>
            </w:r>
          </w:p>
        </w:tc>
      </w:tr>
      <w:tr w:rsidR="00C84B35" w:rsidRPr="00C84B35" w14:paraId="14C83F42" w14:textId="255AAC10" w:rsidTr="00C84B35">
        <w:tc>
          <w:tcPr>
            <w:tcW w:w="2016" w:type="dxa"/>
          </w:tcPr>
          <w:p w14:paraId="70D0C952" w14:textId="77777777" w:rsidR="00C84B35" w:rsidRPr="00C84B35" w:rsidRDefault="00C84B35" w:rsidP="002C6CA7">
            <w:pP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1560" w:type="dxa"/>
            <w:gridSpan w:val="3"/>
          </w:tcPr>
          <w:p w14:paraId="4AF2E52C" w14:textId="77777777" w:rsidR="00C84B35" w:rsidRPr="00C84B35" w:rsidRDefault="00C84B35" w:rsidP="002C6CA7">
            <w:pP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1380" w:type="dxa"/>
          </w:tcPr>
          <w:p w14:paraId="3200E40F" w14:textId="77777777" w:rsidR="00C84B35" w:rsidRPr="00C84B35" w:rsidRDefault="00C84B35" w:rsidP="002C6CA7">
            <w:pP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1608" w:type="dxa"/>
            <w:gridSpan w:val="2"/>
          </w:tcPr>
          <w:p w14:paraId="130D4B47" w14:textId="77777777" w:rsidR="00C84B35" w:rsidRPr="00C84B35" w:rsidRDefault="00C84B35" w:rsidP="002C6CA7">
            <w:pP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786" w:type="dxa"/>
            <w:gridSpan w:val="2"/>
          </w:tcPr>
          <w:p w14:paraId="2287AB9E" w14:textId="77777777" w:rsidR="00C84B35" w:rsidRPr="00C84B35" w:rsidRDefault="00C84B35" w:rsidP="002C6CA7">
            <w:pP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</w:tc>
      </w:tr>
      <w:tr w:rsidR="00C84B35" w:rsidRPr="00C84B35" w14:paraId="792E1B22" w14:textId="6FD964A1" w:rsidTr="00C84B35">
        <w:tc>
          <w:tcPr>
            <w:tcW w:w="2016" w:type="dxa"/>
          </w:tcPr>
          <w:p w14:paraId="612F932D" w14:textId="7C358CC2" w:rsidR="00C84B35" w:rsidRPr="00C84B35" w:rsidRDefault="00C84B35" w:rsidP="002C6CA7">
            <w:pP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akiec</w:t>
            </w: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(C)</w:t>
            </w:r>
          </w:p>
        </w:tc>
        <w:tc>
          <w:tcPr>
            <w:tcW w:w="1560" w:type="dxa"/>
            <w:gridSpan w:val="3"/>
          </w:tcPr>
          <w:p w14:paraId="7EBE1A80" w14:textId="01916BB5" w:rsidR="00C84B35" w:rsidRPr="00C84B35" w:rsidRDefault="00C84B35" w:rsidP="00C84B35">
            <w:pPr>
              <w:ind w:left="384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0.52</w:t>
            </w:r>
          </w:p>
        </w:tc>
        <w:tc>
          <w:tcPr>
            <w:tcW w:w="1380" w:type="dxa"/>
          </w:tcPr>
          <w:p w14:paraId="1A9B9DBE" w14:textId="74F83A60" w:rsidR="00C84B35" w:rsidRPr="00C84B35" w:rsidRDefault="00C84B35" w:rsidP="00C84B35">
            <w:pPr>
              <w:ind w:left="468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0.88</w:t>
            </w:r>
          </w:p>
        </w:tc>
        <w:tc>
          <w:tcPr>
            <w:tcW w:w="1608" w:type="dxa"/>
            <w:gridSpan w:val="2"/>
          </w:tcPr>
          <w:p w14:paraId="3D4E11FC" w14:textId="44267797" w:rsidR="00C84B35" w:rsidRPr="00C84B35" w:rsidRDefault="00C84B35" w:rsidP="00C84B35">
            <w:pPr>
              <w:ind w:left="816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0.65</w:t>
            </w:r>
          </w:p>
        </w:tc>
        <w:tc>
          <w:tcPr>
            <w:tcW w:w="2786" w:type="dxa"/>
            <w:gridSpan w:val="2"/>
          </w:tcPr>
          <w:p w14:paraId="01F66A81" w14:textId="77777777" w:rsidR="00C84B35" w:rsidRPr="00C84B35" w:rsidRDefault="00C84B35" w:rsidP="00C84B35">
            <w:pPr>
              <w:ind w:left="1536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33</w:t>
            </w:r>
          </w:p>
        </w:tc>
      </w:tr>
      <w:tr w:rsidR="00C84B35" w:rsidRPr="00C84B35" w14:paraId="71C0A2DA" w14:textId="25ED2838" w:rsidTr="00C84B35">
        <w:tc>
          <w:tcPr>
            <w:tcW w:w="2016" w:type="dxa"/>
          </w:tcPr>
          <w:p w14:paraId="78D3D5DE" w14:textId="79A7D163" w:rsidR="00C84B35" w:rsidRPr="00C84B35" w:rsidRDefault="00C84B35" w:rsidP="002C6CA7">
            <w:pP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bcc</w:t>
            </w: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(C)</w:t>
            </w:r>
          </w:p>
        </w:tc>
        <w:tc>
          <w:tcPr>
            <w:tcW w:w="1560" w:type="dxa"/>
            <w:gridSpan w:val="3"/>
          </w:tcPr>
          <w:p w14:paraId="2B0984EE" w14:textId="51CB4AFD" w:rsidR="00C84B35" w:rsidRPr="00C84B35" w:rsidRDefault="00C84B35" w:rsidP="00C84B35">
            <w:pPr>
              <w:ind w:left="384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0.87</w:t>
            </w:r>
          </w:p>
        </w:tc>
        <w:tc>
          <w:tcPr>
            <w:tcW w:w="1380" w:type="dxa"/>
          </w:tcPr>
          <w:p w14:paraId="5D8D23D2" w14:textId="4BF0D9FF" w:rsidR="00C84B35" w:rsidRPr="00C84B35" w:rsidRDefault="00C84B35" w:rsidP="00C84B35">
            <w:pPr>
              <w:ind w:left="468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0.</w:t>
            </w:r>
            <w: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8</w:t>
            </w: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5</w:t>
            </w:r>
          </w:p>
        </w:tc>
        <w:tc>
          <w:tcPr>
            <w:tcW w:w="1608" w:type="dxa"/>
            <w:gridSpan w:val="2"/>
          </w:tcPr>
          <w:p w14:paraId="40259B1B" w14:textId="6A60B3B6" w:rsidR="00C84B35" w:rsidRPr="00C84B35" w:rsidRDefault="00C84B35" w:rsidP="00C84B35">
            <w:pPr>
              <w:ind w:left="816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0.8</w:t>
            </w:r>
            <w: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5</w:t>
            </w:r>
          </w:p>
        </w:tc>
        <w:tc>
          <w:tcPr>
            <w:tcW w:w="2786" w:type="dxa"/>
            <w:gridSpan w:val="2"/>
          </w:tcPr>
          <w:p w14:paraId="162CBC12" w14:textId="77777777" w:rsidR="00C84B35" w:rsidRPr="00C84B35" w:rsidRDefault="00C84B35" w:rsidP="00C84B35">
            <w:pPr>
              <w:ind w:left="1536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52</w:t>
            </w:r>
          </w:p>
        </w:tc>
      </w:tr>
      <w:tr w:rsidR="00C84B35" w:rsidRPr="00C84B35" w14:paraId="25310B5C" w14:textId="6C65B8A5" w:rsidTr="00C84B35">
        <w:tc>
          <w:tcPr>
            <w:tcW w:w="2016" w:type="dxa"/>
          </w:tcPr>
          <w:p w14:paraId="0634731E" w14:textId="6A7CF4BD" w:rsidR="00C84B35" w:rsidRPr="00C84B35" w:rsidRDefault="00C84B35" w:rsidP="002C6CA7">
            <w:pP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 bkl</w:t>
            </w:r>
          </w:p>
        </w:tc>
        <w:tc>
          <w:tcPr>
            <w:tcW w:w="1560" w:type="dxa"/>
            <w:gridSpan w:val="3"/>
          </w:tcPr>
          <w:p w14:paraId="0A81D2AA" w14:textId="25BD7A71" w:rsidR="00C84B35" w:rsidRPr="00C84B35" w:rsidRDefault="00C84B35" w:rsidP="00C84B35">
            <w:pPr>
              <w:ind w:left="384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0.78</w:t>
            </w:r>
          </w:p>
        </w:tc>
        <w:tc>
          <w:tcPr>
            <w:tcW w:w="1380" w:type="dxa"/>
          </w:tcPr>
          <w:p w14:paraId="091AE08F" w14:textId="0C1CE185" w:rsidR="00C84B35" w:rsidRPr="00C84B35" w:rsidRDefault="00C84B35" w:rsidP="00C84B35">
            <w:pPr>
              <w:ind w:left="468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0.77</w:t>
            </w:r>
          </w:p>
        </w:tc>
        <w:tc>
          <w:tcPr>
            <w:tcW w:w="1608" w:type="dxa"/>
            <w:gridSpan w:val="2"/>
          </w:tcPr>
          <w:p w14:paraId="0CA511A7" w14:textId="132C103D" w:rsidR="00C84B35" w:rsidRPr="00C84B35" w:rsidRDefault="00C84B35" w:rsidP="00C84B35">
            <w:pPr>
              <w:ind w:left="816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0.77</w:t>
            </w:r>
          </w:p>
        </w:tc>
        <w:tc>
          <w:tcPr>
            <w:tcW w:w="2786" w:type="dxa"/>
            <w:gridSpan w:val="2"/>
          </w:tcPr>
          <w:p w14:paraId="1569705B" w14:textId="77777777" w:rsidR="00C84B35" w:rsidRPr="00C84B35" w:rsidRDefault="00C84B35" w:rsidP="00C84B35">
            <w:pPr>
              <w:ind w:left="1416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109</w:t>
            </w:r>
          </w:p>
        </w:tc>
      </w:tr>
      <w:tr w:rsidR="00C84B35" w:rsidRPr="00C84B35" w14:paraId="02077F03" w14:textId="4DCDC1DB" w:rsidTr="00C84B35">
        <w:tc>
          <w:tcPr>
            <w:tcW w:w="2088" w:type="dxa"/>
            <w:gridSpan w:val="2"/>
          </w:tcPr>
          <w:p w14:paraId="658D8A82" w14:textId="15D65F9D" w:rsidR="00C84B35" w:rsidRPr="00C84B35" w:rsidRDefault="00C84B35" w:rsidP="002C6CA7">
            <w:pP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lastRenderedPageBreak/>
              <w:t xml:space="preserve">          df</w:t>
            </w:r>
          </w:p>
        </w:tc>
        <w:tc>
          <w:tcPr>
            <w:tcW w:w="1404" w:type="dxa"/>
          </w:tcPr>
          <w:p w14:paraId="458E6E55" w14:textId="5509CE6C" w:rsidR="00C84B35" w:rsidRPr="00C84B35" w:rsidRDefault="00C84B35" w:rsidP="00C84B35">
            <w:pPr>
              <w:ind w:left="312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0.53</w:t>
            </w:r>
          </w:p>
        </w:tc>
        <w:tc>
          <w:tcPr>
            <w:tcW w:w="1524" w:type="dxa"/>
            <w:gridSpan w:val="3"/>
          </w:tcPr>
          <w:p w14:paraId="2F6D3947" w14:textId="39A56E35" w:rsidR="00C84B35" w:rsidRPr="00C84B35" w:rsidRDefault="00C84B35" w:rsidP="00C84B35">
            <w:pPr>
              <w:ind w:left="480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0.73</w:t>
            </w:r>
          </w:p>
        </w:tc>
        <w:tc>
          <w:tcPr>
            <w:tcW w:w="1932" w:type="dxa"/>
            <w:gridSpan w:val="2"/>
          </w:tcPr>
          <w:p w14:paraId="3540B844" w14:textId="7C2478B7" w:rsidR="00C84B35" w:rsidRPr="00C84B35" w:rsidRDefault="00C84B35" w:rsidP="00C84B35">
            <w:pPr>
              <w:ind w:left="696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0.62</w:t>
            </w:r>
          </w:p>
        </w:tc>
        <w:tc>
          <w:tcPr>
            <w:tcW w:w="2402" w:type="dxa"/>
          </w:tcPr>
          <w:p w14:paraId="6992DA61" w14:textId="77777777" w:rsidR="00C84B35" w:rsidRPr="00C84B35" w:rsidRDefault="00C84B35" w:rsidP="00C84B35">
            <w:pPr>
              <w:ind w:left="972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11</w:t>
            </w:r>
          </w:p>
        </w:tc>
      </w:tr>
      <w:tr w:rsidR="00C84B35" w:rsidRPr="00C84B35" w14:paraId="446F6EA2" w14:textId="08FE4C0E" w:rsidTr="00C84B35">
        <w:tc>
          <w:tcPr>
            <w:tcW w:w="2088" w:type="dxa"/>
            <w:gridSpan w:val="2"/>
          </w:tcPr>
          <w:p w14:paraId="74A04B23" w14:textId="175AF0B8" w:rsidR="00C84B35" w:rsidRPr="00C84B35" w:rsidRDefault="00C84B35" w:rsidP="002C6CA7">
            <w:pP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mel</w:t>
            </w: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(C)</w:t>
            </w:r>
          </w:p>
        </w:tc>
        <w:tc>
          <w:tcPr>
            <w:tcW w:w="1404" w:type="dxa"/>
          </w:tcPr>
          <w:p w14:paraId="18F2369F" w14:textId="59495A8E" w:rsidR="00C84B35" w:rsidRPr="00C84B35" w:rsidRDefault="00C84B35" w:rsidP="00C84B35">
            <w:pPr>
              <w:ind w:left="312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0.</w:t>
            </w:r>
            <w: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67</w:t>
            </w:r>
          </w:p>
        </w:tc>
        <w:tc>
          <w:tcPr>
            <w:tcW w:w="1524" w:type="dxa"/>
            <w:gridSpan w:val="3"/>
          </w:tcPr>
          <w:p w14:paraId="0C3A071D" w14:textId="72A60969" w:rsidR="00C84B35" w:rsidRPr="00C84B35" w:rsidRDefault="00C84B35" w:rsidP="00C84B35">
            <w:pPr>
              <w:ind w:left="480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0.</w:t>
            </w:r>
            <w: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89</w:t>
            </w:r>
          </w:p>
        </w:tc>
        <w:tc>
          <w:tcPr>
            <w:tcW w:w="1932" w:type="dxa"/>
            <w:gridSpan w:val="2"/>
          </w:tcPr>
          <w:p w14:paraId="113A60D3" w14:textId="04DCAE78" w:rsidR="00C84B35" w:rsidRPr="00C84B35" w:rsidRDefault="00C84B35" w:rsidP="00C84B35">
            <w:pPr>
              <w:ind w:left="696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0.7</w:t>
            </w:r>
            <w: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5</w:t>
            </w:r>
          </w:p>
        </w:tc>
        <w:tc>
          <w:tcPr>
            <w:tcW w:w="2402" w:type="dxa"/>
          </w:tcPr>
          <w:p w14:paraId="1EB87095" w14:textId="77777777" w:rsidR="00C84B35" w:rsidRPr="00C84B35" w:rsidRDefault="00C84B35" w:rsidP="00C84B35">
            <w:pPr>
              <w:ind w:left="852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111</w:t>
            </w:r>
          </w:p>
        </w:tc>
      </w:tr>
      <w:tr w:rsidR="00C84B35" w:rsidRPr="00C84B35" w14:paraId="0DFFFFFE" w14:textId="5122135B" w:rsidTr="00C84B35">
        <w:tc>
          <w:tcPr>
            <w:tcW w:w="2088" w:type="dxa"/>
            <w:gridSpan w:val="2"/>
          </w:tcPr>
          <w:p w14:paraId="01F4236F" w14:textId="37C772C1" w:rsidR="00C84B35" w:rsidRPr="00C84B35" w:rsidRDefault="00C84B35" w:rsidP="002C6CA7">
            <w:pP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  nv</w:t>
            </w:r>
          </w:p>
        </w:tc>
        <w:tc>
          <w:tcPr>
            <w:tcW w:w="1404" w:type="dxa"/>
          </w:tcPr>
          <w:p w14:paraId="0485923A" w14:textId="22B33444" w:rsidR="00C84B35" w:rsidRPr="00C84B35" w:rsidRDefault="00C84B35" w:rsidP="00C84B35">
            <w:pPr>
              <w:ind w:left="312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0.94</w:t>
            </w:r>
          </w:p>
        </w:tc>
        <w:tc>
          <w:tcPr>
            <w:tcW w:w="1524" w:type="dxa"/>
            <w:gridSpan w:val="3"/>
          </w:tcPr>
          <w:p w14:paraId="650AFED7" w14:textId="022E7E58" w:rsidR="00C84B35" w:rsidRPr="00C84B35" w:rsidRDefault="00C84B35" w:rsidP="00C84B35">
            <w:pPr>
              <w:ind w:left="480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0.94</w:t>
            </w:r>
          </w:p>
        </w:tc>
        <w:tc>
          <w:tcPr>
            <w:tcW w:w="1932" w:type="dxa"/>
            <w:gridSpan w:val="2"/>
          </w:tcPr>
          <w:p w14:paraId="42DDC8E8" w14:textId="5AA430E4" w:rsidR="00C84B35" w:rsidRPr="00C84B35" w:rsidRDefault="00C84B35" w:rsidP="00C84B35">
            <w:pPr>
              <w:ind w:left="696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0.94</w:t>
            </w:r>
          </w:p>
        </w:tc>
        <w:tc>
          <w:tcPr>
            <w:tcW w:w="2402" w:type="dxa"/>
          </w:tcPr>
          <w:p w14:paraId="234D5A02" w14:textId="77777777" w:rsidR="00C84B35" w:rsidRPr="00C84B35" w:rsidRDefault="00C84B35" w:rsidP="00C84B35">
            <w:pPr>
              <w:ind w:left="852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666</w:t>
            </w:r>
          </w:p>
        </w:tc>
      </w:tr>
      <w:tr w:rsidR="00C84B35" w:rsidRPr="00C84B35" w14:paraId="423C4E88" w14:textId="73102AC2" w:rsidTr="00C84B35">
        <w:tc>
          <w:tcPr>
            <w:tcW w:w="2088" w:type="dxa"/>
            <w:gridSpan w:val="2"/>
          </w:tcPr>
          <w:p w14:paraId="310C5C43" w14:textId="7BE4FFEC" w:rsidR="00C84B35" w:rsidRPr="00C84B35" w:rsidRDefault="00C84B35" w:rsidP="002C6CA7">
            <w:pP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vasc</w:t>
            </w:r>
          </w:p>
        </w:tc>
        <w:tc>
          <w:tcPr>
            <w:tcW w:w="1404" w:type="dxa"/>
          </w:tcPr>
          <w:p w14:paraId="3BFD7053" w14:textId="6BFF6D70" w:rsidR="00C84B35" w:rsidRPr="00C84B35" w:rsidRDefault="00C84B35" w:rsidP="00C84B35">
            <w:pPr>
              <w:ind w:left="312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0.82</w:t>
            </w:r>
          </w:p>
        </w:tc>
        <w:tc>
          <w:tcPr>
            <w:tcW w:w="1524" w:type="dxa"/>
            <w:gridSpan w:val="3"/>
          </w:tcPr>
          <w:p w14:paraId="3167795F" w14:textId="7E308526" w:rsidR="00C84B35" w:rsidRPr="00C84B35" w:rsidRDefault="00C84B35" w:rsidP="00C84B35">
            <w:pPr>
              <w:ind w:left="480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1.00</w:t>
            </w:r>
          </w:p>
        </w:tc>
        <w:tc>
          <w:tcPr>
            <w:tcW w:w="1932" w:type="dxa"/>
            <w:gridSpan w:val="2"/>
          </w:tcPr>
          <w:p w14:paraId="289D13E5" w14:textId="3988C775" w:rsidR="00C84B35" w:rsidRPr="00C84B35" w:rsidRDefault="00C84B35" w:rsidP="00C84B35">
            <w:pPr>
              <w:ind w:left="696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0.90</w:t>
            </w:r>
          </w:p>
        </w:tc>
        <w:tc>
          <w:tcPr>
            <w:tcW w:w="2402" w:type="dxa"/>
          </w:tcPr>
          <w:p w14:paraId="4E453D3A" w14:textId="77777777" w:rsidR="00C84B35" w:rsidRPr="00C84B35" w:rsidRDefault="00C84B35" w:rsidP="00C84B35">
            <w:pPr>
              <w:ind w:left="972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14</w:t>
            </w:r>
          </w:p>
        </w:tc>
      </w:tr>
      <w:tr w:rsidR="00C84B35" w:rsidRPr="00C84B35" w14:paraId="1CA65D66" w14:textId="76204FFB" w:rsidTr="00C84B35">
        <w:tc>
          <w:tcPr>
            <w:tcW w:w="2088" w:type="dxa"/>
            <w:gridSpan w:val="2"/>
          </w:tcPr>
          <w:p w14:paraId="1E9D893B" w14:textId="77777777" w:rsidR="00C84B35" w:rsidRPr="00C84B35" w:rsidRDefault="00C84B35" w:rsidP="002C6CA7">
            <w:pP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1404" w:type="dxa"/>
          </w:tcPr>
          <w:p w14:paraId="18EC582A" w14:textId="77777777" w:rsidR="00C84B35" w:rsidRPr="00C84B35" w:rsidRDefault="00C84B35" w:rsidP="002C6CA7">
            <w:pP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1524" w:type="dxa"/>
            <w:gridSpan w:val="3"/>
          </w:tcPr>
          <w:p w14:paraId="31053CE3" w14:textId="77777777" w:rsidR="00C84B35" w:rsidRPr="00C84B35" w:rsidRDefault="00C84B35" w:rsidP="002C6CA7">
            <w:pP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1932" w:type="dxa"/>
            <w:gridSpan w:val="2"/>
          </w:tcPr>
          <w:p w14:paraId="09094FAF" w14:textId="77777777" w:rsidR="00C84B35" w:rsidRPr="00C84B35" w:rsidRDefault="00C84B35" w:rsidP="002C6CA7">
            <w:pP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402" w:type="dxa"/>
          </w:tcPr>
          <w:p w14:paraId="50A940BA" w14:textId="77777777" w:rsidR="00C84B35" w:rsidRPr="00C84B35" w:rsidRDefault="00C84B35" w:rsidP="002C6CA7">
            <w:pP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</w:tc>
      </w:tr>
      <w:tr w:rsidR="00C84B35" w:rsidRPr="00C84B35" w14:paraId="52C1C422" w14:textId="193323F4" w:rsidTr="00C84B35">
        <w:tc>
          <w:tcPr>
            <w:tcW w:w="2088" w:type="dxa"/>
            <w:gridSpan w:val="2"/>
          </w:tcPr>
          <w:p w14:paraId="3559D80A" w14:textId="0A7C21EA" w:rsidR="00C84B35" w:rsidRPr="00C84B35" w:rsidRDefault="00C84B35" w:rsidP="002C6CA7">
            <w:pP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accuracy</w:t>
            </w:r>
          </w:p>
        </w:tc>
        <w:tc>
          <w:tcPr>
            <w:tcW w:w="1404" w:type="dxa"/>
          </w:tcPr>
          <w:p w14:paraId="454AF38D" w14:textId="5DFA5081" w:rsidR="00C84B35" w:rsidRPr="00C84B35" w:rsidRDefault="00C84B35" w:rsidP="00C84B35">
            <w:pP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1524" w:type="dxa"/>
            <w:gridSpan w:val="3"/>
          </w:tcPr>
          <w:p w14:paraId="39752431" w14:textId="03997092" w:rsidR="00C84B35" w:rsidRPr="00C84B35" w:rsidRDefault="00C84B35" w:rsidP="00C84B35">
            <w:pP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1932" w:type="dxa"/>
            <w:gridSpan w:val="2"/>
          </w:tcPr>
          <w:p w14:paraId="6522D02E" w14:textId="260C98CA" w:rsidR="00C84B35" w:rsidRPr="00C84B35" w:rsidRDefault="00C84B35" w:rsidP="00C84B35">
            <w:pP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</w:t>
            </w: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0.87</w:t>
            </w:r>
          </w:p>
        </w:tc>
        <w:tc>
          <w:tcPr>
            <w:tcW w:w="2402" w:type="dxa"/>
          </w:tcPr>
          <w:p w14:paraId="59F6F772" w14:textId="77777777" w:rsidR="00C84B35" w:rsidRPr="00C84B35" w:rsidRDefault="00C84B35" w:rsidP="00C84B35">
            <w:pPr>
              <w:ind w:left="216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996</w:t>
            </w:r>
          </w:p>
        </w:tc>
      </w:tr>
      <w:tr w:rsidR="00C84B35" w:rsidRPr="00C84B35" w14:paraId="60F9B957" w14:textId="1A2F5009" w:rsidTr="00C84B35">
        <w:tc>
          <w:tcPr>
            <w:tcW w:w="2088" w:type="dxa"/>
            <w:gridSpan w:val="2"/>
          </w:tcPr>
          <w:p w14:paraId="6E8E37A5" w14:textId="2F3942FD" w:rsidR="00C84B35" w:rsidRPr="00C84B35" w:rsidRDefault="00C84B35" w:rsidP="002C6CA7">
            <w:pPr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macro avg</w:t>
            </w:r>
          </w:p>
        </w:tc>
        <w:tc>
          <w:tcPr>
            <w:tcW w:w="1404" w:type="dxa"/>
          </w:tcPr>
          <w:p w14:paraId="41E03A0E" w14:textId="373686B0" w:rsidR="00C84B35" w:rsidRPr="00C84B35" w:rsidRDefault="00C84B35" w:rsidP="00C84B35">
            <w:pPr>
              <w:ind w:left="312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0.75</w:t>
            </w:r>
          </w:p>
        </w:tc>
        <w:tc>
          <w:tcPr>
            <w:tcW w:w="1524" w:type="dxa"/>
            <w:gridSpan w:val="3"/>
          </w:tcPr>
          <w:p w14:paraId="64D671B5" w14:textId="3D39076F" w:rsidR="00C84B35" w:rsidRPr="00C84B35" w:rsidRDefault="00C84B35" w:rsidP="00C84B35">
            <w:pPr>
              <w:ind w:left="480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0.81</w:t>
            </w:r>
          </w:p>
        </w:tc>
        <w:tc>
          <w:tcPr>
            <w:tcW w:w="1932" w:type="dxa"/>
            <w:gridSpan w:val="2"/>
          </w:tcPr>
          <w:p w14:paraId="6E0DCD0F" w14:textId="6E2B7C82" w:rsidR="00C84B35" w:rsidRPr="00C84B35" w:rsidRDefault="00C84B35" w:rsidP="00C84B35">
            <w:pPr>
              <w:ind w:left="696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0.77</w:t>
            </w:r>
          </w:p>
        </w:tc>
        <w:tc>
          <w:tcPr>
            <w:tcW w:w="2402" w:type="dxa"/>
          </w:tcPr>
          <w:p w14:paraId="241E3912" w14:textId="77777777" w:rsidR="00C84B35" w:rsidRPr="00C84B35" w:rsidRDefault="00C84B35" w:rsidP="00C84B35">
            <w:pPr>
              <w:ind w:left="852"/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996</w:t>
            </w:r>
          </w:p>
        </w:tc>
      </w:tr>
      <w:tr w:rsidR="00C84B35" w:rsidRPr="0030736A" w14:paraId="53A521AC" w14:textId="330FFEDD" w:rsidTr="00C84B35">
        <w:tc>
          <w:tcPr>
            <w:tcW w:w="2088" w:type="dxa"/>
            <w:gridSpan w:val="2"/>
          </w:tcPr>
          <w:p w14:paraId="674816F2" w14:textId="6C0D7AEB" w:rsidR="00C84B35" w:rsidRPr="0030736A" w:rsidRDefault="00C84B35" w:rsidP="002C6CA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weighted avg</w:t>
            </w:r>
          </w:p>
        </w:tc>
        <w:tc>
          <w:tcPr>
            <w:tcW w:w="1404" w:type="dxa"/>
          </w:tcPr>
          <w:p w14:paraId="72F7CAE5" w14:textId="1576D9B6" w:rsidR="00C84B35" w:rsidRPr="0030736A" w:rsidRDefault="00C84B35" w:rsidP="00C84B35">
            <w:pPr>
              <w:spacing w:before="100" w:beforeAutospacing="1" w:after="100" w:afterAutospacing="1"/>
              <w:ind w:left="312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0.88</w:t>
            </w:r>
          </w:p>
        </w:tc>
        <w:tc>
          <w:tcPr>
            <w:tcW w:w="1524" w:type="dxa"/>
            <w:gridSpan w:val="3"/>
          </w:tcPr>
          <w:p w14:paraId="47C7ADAD" w14:textId="190575B8" w:rsidR="00C84B35" w:rsidRPr="0030736A" w:rsidRDefault="00C84B35" w:rsidP="00C84B35">
            <w:pPr>
              <w:spacing w:before="100" w:beforeAutospacing="1" w:after="100" w:afterAutospacing="1"/>
              <w:ind w:left="480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0.87</w:t>
            </w:r>
          </w:p>
        </w:tc>
        <w:tc>
          <w:tcPr>
            <w:tcW w:w="1932" w:type="dxa"/>
            <w:gridSpan w:val="2"/>
          </w:tcPr>
          <w:p w14:paraId="0252B25E" w14:textId="4C878D9F" w:rsidR="00C84B35" w:rsidRPr="0030736A" w:rsidRDefault="00C84B35" w:rsidP="00C84B35">
            <w:pPr>
              <w:spacing w:before="100" w:beforeAutospacing="1" w:after="100" w:afterAutospacing="1"/>
              <w:ind w:left="696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0.87</w:t>
            </w:r>
          </w:p>
        </w:tc>
        <w:tc>
          <w:tcPr>
            <w:tcW w:w="2402" w:type="dxa"/>
          </w:tcPr>
          <w:p w14:paraId="07B13789" w14:textId="77777777" w:rsidR="00C84B35" w:rsidRPr="0030736A" w:rsidRDefault="00C84B35" w:rsidP="00C84B35">
            <w:pPr>
              <w:spacing w:before="100" w:beforeAutospacing="1" w:after="100" w:afterAutospacing="1"/>
              <w:ind w:left="852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C84B35">
              <w:rPr>
                <w:rFonts w:ascii="Courier New" w:eastAsia="Times New Roman" w:hAnsi="Courier New" w:cs="Courier New"/>
                <w:color w:val="1F1F1F"/>
                <w:sz w:val="21"/>
                <w:szCs w:val="21"/>
                <w:shd w:val="clear" w:color="auto" w:fill="FFFFFF"/>
              </w:rPr>
              <w:t>996</w:t>
            </w:r>
          </w:p>
        </w:tc>
      </w:tr>
    </w:tbl>
    <w:p w14:paraId="355EFE13" w14:textId="69C30576" w:rsidR="0030736A" w:rsidRPr="0030736A" w:rsidRDefault="0030736A" w:rsidP="003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b/>
          <w:bCs/>
          <w:sz w:val="24"/>
          <w:szCs w:val="24"/>
        </w:rPr>
        <w:t>Overall accuracy:</w:t>
      </w:r>
      <w:r w:rsidRPr="0030736A">
        <w:rPr>
          <w:rFonts w:ascii="Times New Roman" w:eastAsia="Times New Roman" w:hAnsi="Times New Roman" w:cs="Times New Roman"/>
          <w:sz w:val="24"/>
          <w:szCs w:val="24"/>
        </w:rPr>
        <w:t xml:space="preserve"> 0.8</w:t>
      </w:r>
      <w:r w:rsidR="00C84B35"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533839A6" w14:textId="42E52560" w:rsidR="0030736A" w:rsidRPr="0030736A" w:rsidRDefault="0030736A" w:rsidP="00C84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Observations:</w:t>
      </w:r>
    </w:p>
    <w:p w14:paraId="2F086BC6" w14:textId="77777777" w:rsidR="0030736A" w:rsidRPr="0030736A" w:rsidRDefault="0030736A" w:rsidP="003073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 xml:space="preserve">Rare cancers like </w:t>
      </w:r>
      <w:r w:rsidRPr="0030736A">
        <w:rPr>
          <w:rFonts w:ascii="Courier New" w:eastAsia="Times New Roman" w:hAnsi="Courier New" w:cs="Courier New"/>
          <w:sz w:val="20"/>
          <w:szCs w:val="20"/>
        </w:rPr>
        <w:t>akiec</w:t>
      </w:r>
      <w:r w:rsidRPr="0030736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0736A">
        <w:rPr>
          <w:rFonts w:ascii="Courier New" w:eastAsia="Times New Roman" w:hAnsi="Courier New" w:cs="Courier New"/>
          <w:sz w:val="20"/>
          <w:szCs w:val="20"/>
        </w:rPr>
        <w:t>bcc</w:t>
      </w:r>
      <w:r w:rsidRPr="0030736A">
        <w:rPr>
          <w:rFonts w:ascii="Times New Roman" w:eastAsia="Times New Roman" w:hAnsi="Times New Roman" w:cs="Times New Roman"/>
          <w:sz w:val="24"/>
          <w:szCs w:val="24"/>
        </w:rPr>
        <w:t xml:space="preserve"> are predicted with good precision and recall.</w:t>
      </w:r>
    </w:p>
    <w:p w14:paraId="711B55EE" w14:textId="03C28B6C" w:rsidR="0030736A" w:rsidRDefault="0030736A" w:rsidP="00307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736A">
        <w:rPr>
          <w:rFonts w:ascii="Times New Roman" w:eastAsia="Times New Roman" w:hAnsi="Times New Roman" w:cs="Times New Roman"/>
          <w:b/>
          <w:bCs/>
          <w:sz w:val="27"/>
          <w:szCs w:val="27"/>
        </w:rPr>
        <w:t>4.2 Hybrid Model Performance</w:t>
      </w:r>
    </w:p>
    <w:p w14:paraId="596B599E" w14:textId="0659E2C3" w:rsidR="00C27C18" w:rsidRDefault="00C27C18" w:rsidP="00307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49BB4EB" w14:textId="24AFED5F" w:rsidR="00C27C18" w:rsidRPr="00C27C18" w:rsidRDefault="00C27C18" w:rsidP="00C27C1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        </w:t>
      </w:r>
      <w:r w:rsidRPr="00C27C1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precision    recall  f1-score   support</w:t>
      </w:r>
    </w:p>
    <w:p w14:paraId="64785164" w14:textId="77777777" w:rsidR="00C27C18" w:rsidRPr="00C27C18" w:rsidRDefault="00C27C18" w:rsidP="00C27C1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76D7681B" w14:textId="7ED1F1F4" w:rsidR="00C27C18" w:rsidRPr="00C27C18" w:rsidRDefault="00C27C18" w:rsidP="00C27C1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C27C1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akiec</w:t>
      </w:r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(C)</w:t>
      </w:r>
      <w:r w:rsidRPr="00C27C1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0.49      0.</w:t>
      </w:r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90</w:t>
      </w:r>
      <w:r w:rsidRPr="00C27C1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0.63        33</w:t>
      </w:r>
    </w:p>
    <w:p w14:paraId="40C1BA89" w14:textId="155C4779" w:rsidR="00C27C18" w:rsidRPr="00C27C18" w:rsidRDefault="00C27C18" w:rsidP="00C27C1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C27C1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bcc</w:t>
      </w:r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(C)</w:t>
      </w:r>
      <w:r w:rsidRPr="00C27C1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0.85      0.</w:t>
      </w:r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90</w:t>
      </w:r>
      <w:r w:rsidRPr="00C27C1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0.8</w:t>
      </w:r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7</w:t>
      </w:r>
      <w:r w:rsidRPr="00C27C1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52</w:t>
      </w:r>
    </w:p>
    <w:p w14:paraId="631DF4CE" w14:textId="77777777" w:rsidR="00C27C18" w:rsidRPr="00C27C18" w:rsidRDefault="00C27C18" w:rsidP="00C27C1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C27C1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 bkl       0.81      0.76      0.79       109</w:t>
      </w:r>
    </w:p>
    <w:p w14:paraId="0F457747" w14:textId="77777777" w:rsidR="00C27C18" w:rsidRPr="00C27C18" w:rsidRDefault="00C27C18" w:rsidP="00C27C1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C27C1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  df       0.54      0.64      0.58        11</w:t>
      </w:r>
    </w:p>
    <w:p w14:paraId="76FD9C9B" w14:textId="0C60F254" w:rsidR="00C27C18" w:rsidRPr="00C27C18" w:rsidRDefault="00C27C18" w:rsidP="00C27C1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C27C1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mel</w:t>
      </w:r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(C)</w:t>
      </w:r>
      <w:r w:rsidRPr="00C27C1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0.77      0.</w:t>
      </w:r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88</w:t>
      </w:r>
      <w:r w:rsidRPr="00C27C1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0.</w:t>
      </w:r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89</w:t>
      </w:r>
      <w:r w:rsidRPr="00C27C1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111</w:t>
      </w:r>
    </w:p>
    <w:p w14:paraId="7A6DE0E3" w14:textId="77777777" w:rsidR="00C27C18" w:rsidRPr="00C27C18" w:rsidRDefault="00C27C18" w:rsidP="00C27C1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C27C1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  nv       0.95      0.94      0.94       666</w:t>
      </w:r>
    </w:p>
    <w:p w14:paraId="64596AF6" w14:textId="77777777" w:rsidR="00C27C18" w:rsidRPr="00C27C18" w:rsidRDefault="00C27C18" w:rsidP="00C27C1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C27C1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vasc       0.88      1.00      0.93        14</w:t>
      </w:r>
    </w:p>
    <w:p w14:paraId="55693B01" w14:textId="77777777" w:rsidR="00C27C18" w:rsidRPr="00C27C18" w:rsidRDefault="00C27C18" w:rsidP="00C27C1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410974D2" w14:textId="77777777" w:rsidR="00C27C18" w:rsidRPr="00C27C18" w:rsidRDefault="00C27C18" w:rsidP="00C27C1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C27C1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accuracy                           0.88       996</w:t>
      </w:r>
    </w:p>
    <w:p w14:paraId="22D385DD" w14:textId="77777777" w:rsidR="00C27C18" w:rsidRPr="00C27C18" w:rsidRDefault="00C27C18" w:rsidP="00C27C18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C27C1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macro avg       0.76      0.81      0.77       996</w:t>
      </w:r>
    </w:p>
    <w:p w14:paraId="415CF695" w14:textId="27C34681" w:rsidR="00C27C18" w:rsidRPr="0030736A" w:rsidRDefault="00C27C18" w:rsidP="00C27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C1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weighted avg       0.89      0.88      0.88       996</w:t>
      </w:r>
    </w:p>
    <w:p w14:paraId="73EF7679" w14:textId="77777777" w:rsidR="0030736A" w:rsidRPr="0030736A" w:rsidRDefault="0030736A" w:rsidP="003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b/>
          <w:bCs/>
          <w:sz w:val="24"/>
          <w:szCs w:val="24"/>
        </w:rPr>
        <w:t>Overall accuracy:</w:t>
      </w:r>
      <w:r w:rsidRPr="0030736A">
        <w:rPr>
          <w:rFonts w:ascii="Times New Roman" w:eastAsia="Times New Roman" w:hAnsi="Times New Roman" w:cs="Times New Roman"/>
          <w:sz w:val="24"/>
          <w:szCs w:val="24"/>
        </w:rPr>
        <w:t xml:space="preserve"> ~0.88</w:t>
      </w:r>
    </w:p>
    <w:p w14:paraId="44A107BA" w14:textId="77777777" w:rsidR="0030736A" w:rsidRPr="0030736A" w:rsidRDefault="0030736A" w:rsidP="003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Observations:</w:t>
      </w:r>
    </w:p>
    <w:p w14:paraId="70B24980" w14:textId="77777777" w:rsidR="0030736A" w:rsidRPr="0030736A" w:rsidRDefault="0030736A" w:rsidP="003073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 xml:space="preserve">The hybrid model </w:t>
      </w:r>
      <w:r w:rsidRPr="0030736A">
        <w:rPr>
          <w:rFonts w:ascii="Times New Roman" w:eastAsia="Times New Roman" w:hAnsi="Times New Roman" w:cs="Times New Roman"/>
          <w:b/>
          <w:bCs/>
          <w:sz w:val="24"/>
          <w:szCs w:val="24"/>
        </w:rPr>
        <w:t>maintains CNN accuracy</w:t>
      </w:r>
      <w:r w:rsidRPr="0030736A">
        <w:rPr>
          <w:rFonts w:ascii="Times New Roman" w:eastAsia="Times New Roman" w:hAnsi="Times New Roman" w:cs="Times New Roman"/>
          <w:sz w:val="24"/>
          <w:szCs w:val="24"/>
        </w:rPr>
        <w:t>, confirming that soft boosting does not harm predictions.</w:t>
      </w:r>
    </w:p>
    <w:p w14:paraId="02BAB907" w14:textId="77777777" w:rsidR="0030736A" w:rsidRPr="0030736A" w:rsidRDefault="0030736A" w:rsidP="003073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>Slight improvements in recall for some cancerous classes were observed in rare cases flagged by the ABCD rule.</w:t>
      </w:r>
    </w:p>
    <w:p w14:paraId="7DF0A72E" w14:textId="499FCF23" w:rsidR="0030736A" w:rsidRPr="0030736A" w:rsidRDefault="0030736A" w:rsidP="00307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01E036" w14:textId="4DD2DF60" w:rsidR="0030736A" w:rsidRDefault="0030736A" w:rsidP="0030736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D051B3" w14:textId="2BDB021E" w:rsidR="00C27C18" w:rsidRDefault="00C27C18" w:rsidP="0030736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ECF452" w14:textId="77777777" w:rsidR="00C27C18" w:rsidRPr="0030736A" w:rsidRDefault="00C27C18" w:rsidP="00307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C42CB3" w14:textId="12DA3DB2" w:rsidR="0030736A" w:rsidRPr="0030736A" w:rsidRDefault="0030736A" w:rsidP="00307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F3CB09" w14:textId="68E114F7" w:rsidR="0030736A" w:rsidRPr="0030736A" w:rsidRDefault="00C27C18" w:rsidP="00307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</w:t>
      </w:r>
      <w:r w:rsidR="0030736A" w:rsidRPr="003073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Discussion</w:t>
      </w:r>
    </w:p>
    <w:p w14:paraId="11C0E36D" w14:textId="77777777" w:rsidR="0030736A" w:rsidRPr="0030736A" w:rsidRDefault="0030736A" w:rsidP="003073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>The CNN is highly effective for classifying common skin lesions.</w:t>
      </w:r>
    </w:p>
    <w:p w14:paraId="2FE18731" w14:textId="77777777" w:rsidR="0030736A" w:rsidRPr="0030736A" w:rsidRDefault="0030736A" w:rsidP="003073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 xml:space="preserve">Soft integration of the ABCD rule allows for </w:t>
      </w:r>
      <w:r w:rsidRPr="0030736A">
        <w:rPr>
          <w:rFonts w:ascii="Times New Roman" w:eastAsia="Times New Roman" w:hAnsi="Times New Roman" w:cs="Times New Roman"/>
          <w:b/>
          <w:bCs/>
          <w:sz w:val="24"/>
          <w:szCs w:val="24"/>
        </w:rPr>
        <w:t>clinically inspired checks</w:t>
      </w:r>
      <w:r w:rsidRPr="0030736A">
        <w:rPr>
          <w:rFonts w:ascii="Times New Roman" w:eastAsia="Times New Roman" w:hAnsi="Times New Roman" w:cs="Times New Roman"/>
          <w:sz w:val="24"/>
          <w:szCs w:val="24"/>
        </w:rPr>
        <w:t xml:space="preserve"> without degrading overall performance.</w:t>
      </w:r>
    </w:p>
    <w:p w14:paraId="7A0C3E49" w14:textId="77777777" w:rsidR="0030736A" w:rsidRPr="0030736A" w:rsidRDefault="0030736A" w:rsidP="003073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>Precision and recall for malignant classes are sufficient for initial screening, although some rare cancers have moderate recall.</w:t>
      </w:r>
    </w:p>
    <w:p w14:paraId="1E9E573D" w14:textId="77777777" w:rsidR="0030736A" w:rsidRPr="0030736A" w:rsidRDefault="0030736A" w:rsidP="003073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>Further improvements could include:</w:t>
      </w:r>
    </w:p>
    <w:p w14:paraId="3B856F44" w14:textId="77777777" w:rsidR="0030736A" w:rsidRPr="0030736A" w:rsidRDefault="0030736A" w:rsidP="0030736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>Increasing training data for rare cancers</w:t>
      </w:r>
    </w:p>
    <w:p w14:paraId="090A4EB6" w14:textId="77777777" w:rsidR="0030736A" w:rsidRPr="0030736A" w:rsidRDefault="0030736A" w:rsidP="0030736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>Using multi-modal data (patient age, location)</w:t>
      </w:r>
    </w:p>
    <w:p w14:paraId="6B7A48C6" w14:textId="2DD7C19F" w:rsidR="0030736A" w:rsidRPr="0030736A" w:rsidRDefault="0030736A" w:rsidP="00C27C1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D46B7A9" w14:textId="5B9C96F4" w:rsidR="0030736A" w:rsidRPr="0030736A" w:rsidRDefault="0030736A" w:rsidP="00307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009F3E" w14:textId="543FC790" w:rsidR="0030736A" w:rsidRPr="0030736A" w:rsidRDefault="00C27C18" w:rsidP="00307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 w:rsidR="0030736A" w:rsidRPr="0030736A">
        <w:rPr>
          <w:rFonts w:ascii="Times New Roman" w:eastAsia="Times New Roman" w:hAnsi="Times New Roman" w:cs="Times New Roman"/>
          <w:b/>
          <w:bCs/>
          <w:sz w:val="36"/>
          <w:szCs w:val="36"/>
        </w:rPr>
        <w:t>. Conclusion</w:t>
      </w:r>
    </w:p>
    <w:p w14:paraId="0BE9E6FE" w14:textId="77777777" w:rsidR="0030736A" w:rsidRPr="0030736A" w:rsidRDefault="0030736A" w:rsidP="003073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 xml:space="preserve">The hybrid CNN + soft rule-based model provides </w:t>
      </w:r>
      <w:r w:rsidRPr="0030736A">
        <w:rPr>
          <w:rFonts w:ascii="Times New Roman" w:eastAsia="Times New Roman" w:hAnsi="Times New Roman" w:cs="Times New Roman"/>
          <w:b/>
          <w:bCs/>
          <w:sz w:val="24"/>
          <w:szCs w:val="24"/>
        </w:rPr>
        <w:t>accurate and interpretable predictions</w:t>
      </w:r>
      <w:r w:rsidRPr="0030736A">
        <w:rPr>
          <w:rFonts w:ascii="Times New Roman" w:eastAsia="Times New Roman" w:hAnsi="Times New Roman" w:cs="Times New Roman"/>
          <w:sz w:val="24"/>
          <w:szCs w:val="24"/>
        </w:rPr>
        <w:t xml:space="preserve"> for skin lesion classification.</w:t>
      </w:r>
    </w:p>
    <w:p w14:paraId="274F4D1B" w14:textId="77777777" w:rsidR="0030736A" w:rsidRPr="0030736A" w:rsidRDefault="0030736A" w:rsidP="003073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>The system identifies malignant lesions with good precision and recall, while minimizing false positives for benign lesions.</w:t>
      </w:r>
    </w:p>
    <w:p w14:paraId="4BA8D767" w14:textId="77777777" w:rsidR="0030736A" w:rsidRPr="0030736A" w:rsidRDefault="0030736A" w:rsidP="003073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 xml:space="preserve">This approach balances </w:t>
      </w:r>
      <w:r w:rsidRPr="0030736A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efficiency</w:t>
      </w:r>
      <w:r w:rsidRPr="0030736A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30736A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interpretability</w:t>
      </w:r>
      <w:r w:rsidRPr="0030736A">
        <w:rPr>
          <w:rFonts w:ascii="Times New Roman" w:eastAsia="Times New Roman" w:hAnsi="Times New Roman" w:cs="Times New Roman"/>
          <w:sz w:val="24"/>
          <w:szCs w:val="24"/>
        </w:rPr>
        <w:t>, making it suitable for research or preliminary screening applications.</w:t>
      </w:r>
    </w:p>
    <w:p w14:paraId="275C67C8" w14:textId="245B3F6A" w:rsidR="0030736A" w:rsidRPr="0030736A" w:rsidRDefault="0030736A" w:rsidP="00307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62393" w14:textId="77777777" w:rsidR="0030736A" w:rsidRPr="0030736A" w:rsidRDefault="0030736A" w:rsidP="00307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736A">
        <w:rPr>
          <w:rFonts w:ascii="Times New Roman" w:eastAsia="Times New Roman" w:hAnsi="Times New Roman" w:cs="Times New Roman"/>
          <w:b/>
          <w:bCs/>
          <w:sz w:val="36"/>
          <w:szCs w:val="36"/>
        </w:rPr>
        <w:t>8. References</w:t>
      </w:r>
    </w:p>
    <w:p w14:paraId="498F6F8E" w14:textId="77777777" w:rsidR="0030736A" w:rsidRPr="0030736A" w:rsidRDefault="0030736A" w:rsidP="003073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 xml:space="preserve">Tschandl, P., et al., </w:t>
      </w:r>
      <w:r w:rsidRPr="0030736A">
        <w:rPr>
          <w:rFonts w:ascii="Times New Roman" w:eastAsia="Times New Roman" w:hAnsi="Times New Roman" w:cs="Times New Roman"/>
          <w:i/>
          <w:iCs/>
          <w:sz w:val="24"/>
          <w:szCs w:val="24"/>
        </w:rPr>
        <w:t>HAM10000 dataset: A large collection of multi-source dermatoscopic images of common pigmented skin lesions</w:t>
      </w:r>
      <w:r w:rsidRPr="0030736A">
        <w:rPr>
          <w:rFonts w:ascii="Times New Roman" w:eastAsia="Times New Roman" w:hAnsi="Times New Roman" w:cs="Times New Roman"/>
          <w:sz w:val="24"/>
          <w:szCs w:val="24"/>
        </w:rPr>
        <w:t>, Scientific Data, 2018.</w:t>
      </w:r>
    </w:p>
    <w:p w14:paraId="1EB77A6C" w14:textId="77777777" w:rsidR="0030736A" w:rsidRPr="0030736A" w:rsidRDefault="0030736A" w:rsidP="003073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 xml:space="preserve">He, K., et al., </w:t>
      </w:r>
      <w:r w:rsidRPr="0030736A">
        <w:rPr>
          <w:rFonts w:ascii="Times New Roman" w:eastAsia="Times New Roman" w:hAnsi="Times New Roman" w:cs="Times New Roman"/>
          <w:i/>
          <w:iCs/>
          <w:sz w:val="24"/>
          <w:szCs w:val="24"/>
        </w:rPr>
        <w:t>Deep Residual Learning for Image Recognition</w:t>
      </w:r>
      <w:r w:rsidRPr="0030736A">
        <w:rPr>
          <w:rFonts w:ascii="Times New Roman" w:eastAsia="Times New Roman" w:hAnsi="Times New Roman" w:cs="Times New Roman"/>
          <w:sz w:val="24"/>
          <w:szCs w:val="24"/>
        </w:rPr>
        <w:t>, CVPR 2016.</w:t>
      </w:r>
    </w:p>
    <w:p w14:paraId="7FE040EB" w14:textId="77777777" w:rsidR="0030736A" w:rsidRPr="0030736A" w:rsidRDefault="0030736A" w:rsidP="003073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 xml:space="preserve">Nachbar, F., et al., </w:t>
      </w:r>
      <w:r w:rsidRPr="0030736A">
        <w:rPr>
          <w:rFonts w:ascii="Times New Roman" w:eastAsia="Times New Roman" w:hAnsi="Times New Roman" w:cs="Times New Roman"/>
          <w:i/>
          <w:iCs/>
          <w:sz w:val="24"/>
          <w:szCs w:val="24"/>
        </w:rPr>
        <w:t>The ABCD rule of dermatoscopy for the diagnosis of pigmented skin lesions</w:t>
      </w:r>
      <w:r w:rsidRPr="0030736A">
        <w:rPr>
          <w:rFonts w:ascii="Times New Roman" w:eastAsia="Times New Roman" w:hAnsi="Times New Roman" w:cs="Times New Roman"/>
          <w:sz w:val="24"/>
          <w:szCs w:val="24"/>
        </w:rPr>
        <w:t>, J Am Acad Dermatol, 1994.</w:t>
      </w:r>
    </w:p>
    <w:p w14:paraId="592786B5" w14:textId="77777777" w:rsidR="0030736A" w:rsidRPr="0030736A" w:rsidRDefault="0030736A" w:rsidP="003073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36A">
        <w:rPr>
          <w:rFonts w:ascii="Times New Roman" w:eastAsia="Times New Roman" w:hAnsi="Times New Roman" w:cs="Times New Roman"/>
          <w:sz w:val="24"/>
          <w:szCs w:val="24"/>
        </w:rPr>
        <w:t xml:space="preserve">Selvaraju, R.R., et al., </w:t>
      </w:r>
      <w:r w:rsidRPr="0030736A">
        <w:rPr>
          <w:rFonts w:ascii="Times New Roman" w:eastAsia="Times New Roman" w:hAnsi="Times New Roman" w:cs="Times New Roman"/>
          <w:i/>
          <w:iCs/>
          <w:sz w:val="24"/>
          <w:szCs w:val="24"/>
        </w:rPr>
        <w:t>Grad-CAM: Visual Explanations from Deep Networks via Gradient-based Localization</w:t>
      </w:r>
      <w:r w:rsidRPr="0030736A">
        <w:rPr>
          <w:rFonts w:ascii="Times New Roman" w:eastAsia="Times New Roman" w:hAnsi="Times New Roman" w:cs="Times New Roman"/>
          <w:sz w:val="24"/>
          <w:szCs w:val="24"/>
        </w:rPr>
        <w:t>, ICCV 2017.</w:t>
      </w:r>
    </w:p>
    <w:p w14:paraId="6CE8147E" w14:textId="77777777" w:rsidR="00B05CD5" w:rsidRDefault="00B05CD5"/>
    <w:sectPr w:rsidR="00B05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65BB"/>
    <w:multiLevelType w:val="multilevel"/>
    <w:tmpl w:val="1666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37A0F"/>
    <w:multiLevelType w:val="multilevel"/>
    <w:tmpl w:val="A33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22DCE"/>
    <w:multiLevelType w:val="multilevel"/>
    <w:tmpl w:val="FE9C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B6281"/>
    <w:multiLevelType w:val="multilevel"/>
    <w:tmpl w:val="532C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C3AA7"/>
    <w:multiLevelType w:val="multilevel"/>
    <w:tmpl w:val="A89CF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AA3240"/>
    <w:multiLevelType w:val="multilevel"/>
    <w:tmpl w:val="E898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94933"/>
    <w:multiLevelType w:val="multilevel"/>
    <w:tmpl w:val="E1E4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22290"/>
    <w:multiLevelType w:val="multilevel"/>
    <w:tmpl w:val="3F8A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E0B86"/>
    <w:multiLevelType w:val="multilevel"/>
    <w:tmpl w:val="98EE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60B28"/>
    <w:multiLevelType w:val="multilevel"/>
    <w:tmpl w:val="71BA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64CB1"/>
    <w:multiLevelType w:val="multilevel"/>
    <w:tmpl w:val="B578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C45C0"/>
    <w:multiLevelType w:val="multilevel"/>
    <w:tmpl w:val="15CC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8F7706"/>
    <w:multiLevelType w:val="multilevel"/>
    <w:tmpl w:val="CD86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10"/>
  </w:num>
  <w:num w:numId="5">
    <w:abstractNumId w:val="12"/>
  </w:num>
  <w:num w:numId="6">
    <w:abstractNumId w:val="9"/>
  </w:num>
  <w:num w:numId="7">
    <w:abstractNumId w:val="8"/>
  </w:num>
  <w:num w:numId="8">
    <w:abstractNumId w:val="1"/>
  </w:num>
  <w:num w:numId="9">
    <w:abstractNumId w:val="6"/>
  </w:num>
  <w:num w:numId="10">
    <w:abstractNumId w:val="11"/>
  </w:num>
  <w:num w:numId="11">
    <w:abstractNumId w:val="3"/>
  </w:num>
  <w:num w:numId="12">
    <w:abstractNumId w:val="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36A"/>
    <w:rsid w:val="0030736A"/>
    <w:rsid w:val="0087339E"/>
    <w:rsid w:val="008D574E"/>
    <w:rsid w:val="00B05CD5"/>
    <w:rsid w:val="00B17890"/>
    <w:rsid w:val="00C27C18"/>
    <w:rsid w:val="00C84B35"/>
    <w:rsid w:val="00D5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EAAF8"/>
  <w15:chartTrackingRefBased/>
  <w15:docId w15:val="{8E259E81-C0E3-49C4-9A48-040345E15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73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73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73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3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736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73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7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73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73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73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736A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DefaultParagraphFont"/>
    <w:rsid w:val="0030736A"/>
  </w:style>
  <w:style w:type="character" w:styleId="Emphasis">
    <w:name w:val="Emphasis"/>
    <w:basedOn w:val="DefaultParagraphFont"/>
    <w:uiPriority w:val="20"/>
    <w:qFormat/>
    <w:rsid w:val="0030736A"/>
    <w:rPr>
      <w:i/>
      <w:iCs/>
    </w:rPr>
  </w:style>
  <w:style w:type="table" w:styleId="TableGrid">
    <w:name w:val="Table Grid"/>
    <w:basedOn w:val="TableNormal"/>
    <w:uiPriority w:val="39"/>
    <w:rsid w:val="00C84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8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07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1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36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xhoana thano</dc:creator>
  <cp:keywords/>
  <dc:description/>
  <cp:lastModifiedBy>xhoana thano</cp:lastModifiedBy>
  <cp:revision>4</cp:revision>
  <dcterms:created xsi:type="dcterms:W3CDTF">2026-01-18T19:40:00Z</dcterms:created>
  <dcterms:modified xsi:type="dcterms:W3CDTF">2026-01-18T20:13:00Z</dcterms:modified>
</cp:coreProperties>
</file>