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gfg</w:t>
      </w:r>
    </w:p>
    <w:p w14:paraId="77203E6A" w14:textId="3DB23CFF" w:rsidR="00A76B95" w:rsidRDefault="00A76B95">
      <w:r>
        <w:t xml:space="preserve">Prenume: gfg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hhg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