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A8A4C" w14:textId="77777777" w:rsidR="002B0232" w:rsidRPr="00ED7E7F" w:rsidRDefault="002B0232" w:rsidP="002B0232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Modification History:</w:t>
      </w:r>
    </w:p>
    <w:p w14:paraId="05082EAD" w14:textId="77777777" w:rsidR="002B0232" w:rsidRPr="00ED7E7F" w:rsidRDefault="002B0232" w:rsidP="002B0232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906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"/>
        <w:gridCol w:w="1778"/>
        <w:gridCol w:w="2435"/>
        <w:gridCol w:w="2914"/>
        <w:gridCol w:w="16"/>
      </w:tblGrid>
      <w:tr w:rsidR="002B0232" w:rsidRPr="00ED7E7F" w14:paraId="35E56213" w14:textId="77777777" w:rsidTr="000C7522">
        <w:trPr>
          <w:trHeight w:val="300"/>
        </w:trPr>
        <w:tc>
          <w:tcPr>
            <w:tcW w:w="19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344A4" w14:textId="77777777" w:rsidR="002B0232" w:rsidRPr="00ED7E7F" w:rsidRDefault="002B0232" w:rsidP="000C7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Unique Identifier for this Version</w:t>
            </w:r>
          </w:p>
        </w:tc>
        <w:tc>
          <w:tcPr>
            <w:tcW w:w="177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D1E59" w14:textId="77777777" w:rsidR="002B0232" w:rsidRPr="00ED7E7F" w:rsidRDefault="002B0232" w:rsidP="000C7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of the Document Version</w:t>
            </w:r>
          </w:p>
        </w:tc>
        <w:tc>
          <w:tcPr>
            <w:tcW w:w="243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1FCD9" w14:textId="77777777" w:rsidR="002B0232" w:rsidRPr="00ED7E7F" w:rsidRDefault="002B0232" w:rsidP="000C7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291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DD35F" w14:textId="77777777" w:rsidR="002B0232" w:rsidRPr="00ED7E7F" w:rsidRDefault="002B0232" w:rsidP="000C7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Significant Changes from Previous Version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2ADE1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B0232" w:rsidRPr="00ED7E7F" w14:paraId="1653EADB" w14:textId="77777777" w:rsidTr="000C7522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F0401E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D88C87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93D16A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D59617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BCE3D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0232" w:rsidRPr="00ED7E7F" w14:paraId="3DFBAB6E" w14:textId="77777777" w:rsidTr="000C7522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58E3B" w14:textId="77777777" w:rsidR="002B0232" w:rsidRPr="00ED7E7F" w:rsidRDefault="002B0232" w:rsidP="000C7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E2987" w14:textId="77777777" w:rsidR="002B0232" w:rsidRPr="00ED7E7F" w:rsidRDefault="002B0232" w:rsidP="00AC61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16-Jun-201</w:t>
            </w:r>
            <w:r w:rsidR="00AC61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BED71" w14:textId="0D3A4E9A" w:rsidR="002B0232" w:rsidRPr="00ED7E7F" w:rsidRDefault="003F63BF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Mike Schembri</w:t>
            </w:r>
            <w:r w:rsidR="002B0232"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0FA3D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CEF77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0232" w:rsidRPr="00ED7E7F" w14:paraId="32289494" w14:textId="77777777" w:rsidTr="000C7522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C76E5" w14:textId="77777777" w:rsidR="002B0232" w:rsidRPr="00ED7E7F" w:rsidRDefault="002B0232" w:rsidP="000C7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A2A86" w14:textId="1F6A7DAC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9443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 June 201</w:t>
            </w:r>
            <w:r w:rsidR="008455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E2FEC" w14:textId="1E7EC7A9" w:rsidR="002B0232" w:rsidRPr="00ED7E7F" w:rsidRDefault="009443FE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Alan Hopkins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13106" w14:textId="00BE5AB7" w:rsidR="002B0232" w:rsidRPr="00ED7E7F" w:rsidRDefault="009443FE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Adapted for R Functions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2872C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22AC" w:rsidRPr="00ED7E7F" w14:paraId="5D8399D0" w14:textId="77777777" w:rsidTr="000C7522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8B354" w14:textId="77777777" w:rsidR="00D722AC" w:rsidRPr="00ED7E7F" w:rsidRDefault="00D722AC" w:rsidP="00D72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74E1" w14:textId="21AADA6D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25-July-2017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4D3FF" w14:textId="328A4710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Mike Schembri</w:t>
            </w: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5CBEE" w14:textId="7DD51061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Add </w:t>
            </w:r>
            <w:r w:rsidR="006811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General Descr</w:t>
            </w:r>
            <w:r w:rsidR="006811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iption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D51B0" w14:textId="77777777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22AC" w:rsidRPr="00ED7E7F" w14:paraId="518D26F5" w14:textId="77777777" w:rsidTr="000C7522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0A857" w14:textId="77777777" w:rsidR="00D722AC" w:rsidRPr="00ED7E7F" w:rsidRDefault="00D722AC" w:rsidP="00D72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6DB09" w14:textId="03909EB9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7C2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8/21/2917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DC269" w14:textId="71E26072" w:rsidR="00D722AC" w:rsidRPr="00ED7E7F" w:rsidRDefault="007C24AD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Mike Schembri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7FD53" w14:textId="149AD9BF" w:rsidR="00D722AC" w:rsidRPr="00ED7E7F" w:rsidRDefault="007C24AD" w:rsidP="00642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Edits from </w:t>
            </w:r>
            <w:r w:rsidR="00E01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7/26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meeting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E486D" w14:textId="77777777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22AC" w:rsidRPr="00ED7E7F" w14:paraId="03B05825" w14:textId="77777777" w:rsidTr="00756641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C6909" w14:textId="77777777" w:rsidR="00D722AC" w:rsidRPr="00ED7E7F" w:rsidRDefault="00D722AC" w:rsidP="00D72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6448D" w14:textId="31FF2B73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2B51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08-Nov-2017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0BD99" w14:textId="2DE19A62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D401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Gustav Bernard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67178" w14:textId="44EF8AC4" w:rsidR="00D722AC" w:rsidRPr="00ED7E7F" w:rsidRDefault="00D401A8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Updates with Andy and Nancy</w:t>
            </w:r>
            <w:r w:rsidR="00D722AC"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BEF19" w14:textId="77777777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56641" w:rsidRPr="00ED7E7F" w14:paraId="553E3D65" w14:textId="77777777" w:rsidTr="00756641">
        <w:trPr>
          <w:trHeight w:val="315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91711" w14:textId="77777777" w:rsidR="00756641" w:rsidRPr="00ED7E7F" w:rsidRDefault="00756641" w:rsidP="00D72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6AA9C" w14:textId="2F850C32" w:rsidR="00756641" w:rsidRPr="00ED7E7F" w:rsidRDefault="00756641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31-Jan-2018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C0ECA" w14:textId="12162293" w:rsidR="00756641" w:rsidRPr="00ED7E7F" w:rsidRDefault="00756641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Nancy Brucken and Andy Miskell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05FC7" w14:textId="3245E5AB" w:rsidR="00756641" w:rsidRDefault="00756641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Updates for Table part of display</w:t>
            </w:r>
            <w:bookmarkStart w:id="0" w:name="_GoBack"/>
            <w:bookmarkEnd w:id="0"/>
          </w:p>
        </w:tc>
        <w:tc>
          <w:tcPr>
            <w:tcW w:w="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5753FE" w14:textId="77777777" w:rsidR="00756641" w:rsidRPr="00ED7E7F" w:rsidRDefault="00756641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F32308D" w14:textId="77777777" w:rsidR="002B0232" w:rsidRDefault="002B0232" w:rsidP="002B0232">
      <w:pPr>
        <w:pStyle w:val="Heading1"/>
      </w:pPr>
      <w:r w:rsidRPr="002B0232">
        <w:t>Outliers or Shifts from Normal to Abnormal</w:t>
      </w:r>
      <w:r>
        <w:t xml:space="preserve"> White Paper Requirements Specification </w:t>
      </w:r>
    </w:p>
    <w:p w14:paraId="722C8283" w14:textId="77777777" w:rsidR="00D73B4D" w:rsidRDefault="00D73B4D" w:rsidP="002B0232">
      <w:pPr>
        <w:pStyle w:val="Heading2"/>
      </w:pPr>
    </w:p>
    <w:p w14:paraId="637D5209" w14:textId="6CB18AF3" w:rsidR="002B0232" w:rsidRDefault="002B0232" w:rsidP="002B0232">
      <w:pPr>
        <w:pStyle w:val="Heading2"/>
      </w:pPr>
      <w:r>
        <w:t>Figure 11.1 Scatter</w:t>
      </w:r>
      <w:r w:rsidRPr="008C0B62">
        <w:t xml:space="preserve"> Plot – </w:t>
      </w:r>
      <w:r w:rsidRPr="002B0232">
        <w:t>Quantitative Safety Measures Assessing Low Value</w:t>
      </w:r>
    </w:p>
    <w:p w14:paraId="67DA38EC" w14:textId="77777777" w:rsidR="004151F8" w:rsidRDefault="004151F8" w:rsidP="004151F8">
      <w:pPr>
        <w:pStyle w:val="Heading2"/>
      </w:pPr>
      <w:r>
        <w:t>Introduction</w:t>
      </w:r>
    </w:p>
    <w:p w14:paraId="39C6B1BE" w14:textId="77777777" w:rsidR="004151F8" w:rsidRDefault="004151F8" w:rsidP="004151F8">
      <w:pPr>
        <w:pStyle w:val="Heading4"/>
      </w:pPr>
      <w:r>
        <w:t>Purpose</w:t>
      </w:r>
    </w:p>
    <w:p w14:paraId="1B9D81B2" w14:textId="2C86EA8F" w:rsidR="00C43BD2" w:rsidRDefault="004151F8" w:rsidP="004151F8">
      <w:r>
        <w:t xml:space="preserve">The purpose of this </w:t>
      </w:r>
      <w:r w:rsidR="009F78B4" w:rsidRPr="00B24331">
        <w:rPr>
          <w:highlight w:val="yellow"/>
        </w:rPr>
        <w:t>program</w:t>
      </w:r>
      <w:r>
        <w:t xml:space="preserve"> is to produce </w:t>
      </w:r>
      <w:r w:rsidR="007A4CA2">
        <w:t xml:space="preserve">the following </w:t>
      </w:r>
      <w:r>
        <w:t>scatter plot of minimum baseline</w:t>
      </w:r>
      <w:r w:rsidR="00B87612">
        <w:t xml:space="preserve"> vs minimum post-baseline value, as described in the white paper:  </w:t>
      </w:r>
    </w:p>
    <w:p w14:paraId="7E58DC3A" w14:textId="320597CE" w:rsidR="00C43BD2" w:rsidRPr="00C6354E" w:rsidRDefault="00B87612" w:rsidP="00C6354E">
      <w:pPr>
        <w:ind w:left="720"/>
        <w:rPr>
          <w:i/>
        </w:rPr>
      </w:pPr>
      <w:r w:rsidRPr="00C6354E">
        <w:rPr>
          <w:i/>
        </w:rPr>
        <w:t>Analyses and Displays Associated with Outliers or Shifts from Normal to Abnormal: Focus on Vital Signs, Electrocardiogram, and Laboratory Analyte Measurements in Phase 2-4 Clinical Trials and Integrated Summary Documents</w:t>
      </w:r>
    </w:p>
    <w:p w14:paraId="169D911B" w14:textId="1D987F50" w:rsidR="004151F8" w:rsidRPr="0093078A" w:rsidRDefault="00B87612" w:rsidP="00C6354E">
      <w:pPr>
        <w:ind w:left="720"/>
      </w:pPr>
      <w:r w:rsidRPr="00B87612">
        <w:t>Figure 11.1 Scatterplot and Shift Summary for Quantitative Safety Measures Assessing Low Value: Individual Study</w:t>
      </w:r>
    </w:p>
    <w:p w14:paraId="35D46C6F" w14:textId="77777777" w:rsidR="004151F8" w:rsidRDefault="004151F8" w:rsidP="004151F8">
      <w:pPr>
        <w:pStyle w:val="Heading4"/>
      </w:pPr>
      <w:r>
        <w:t>Scope</w:t>
      </w:r>
    </w:p>
    <w:p w14:paraId="3150BDEF" w14:textId="27FA0077" w:rsidR="004151F8" w:rsidRPr="000359B5" w:rsidRDefault="00C43BD2" w:rsidP="004151F8">
      <w:r>
        <w:t xml:space="preserve">The macro </w:t>
      </w:r>
      <w:r w:rsidR="004151F8">
        <w:t xml:space="preserve">will be run in </w:t>
      </w:r>
      <w:r w:rsidRPr="00C43BD2">
        <w:t>SAS 9.4 TS Level 1M2 or higher</w:t>
      </w:r>
      <w:r w:rsidR="004151F8">
        <w:t xml:space="preserve">.  </w:t>
      </w:r>
    </w:p>
    <w:p w14:paraId="01934AFA" w14:textId="77777777" w:rsidR="004151F8" w:rsidRDefault="004151F8" w:rsidP="004151F8">
      <w:pPr>
        <w:pStyle w:val="Heading4"/>
      </w:pPr>
      <w:r>
        <w:t>Definitions</w:t>
      </w:r>
    </w:p>
    <w:p w14:paraId="7D457E5E" w14:textId="77777777" w:rsidR="004151F8" w:rsidRPr="004075E6" w:rsidRDefault="004151F8" w:rsidP="004151F8">
      <w:pPr>
        <w:pStyle w:val="Heading2"/>
      </w:pPr>
      <w:r w:rsidRPr="004075E6">
        <w:t>General Description</w:t>
      </w:r>
    </w:p>
    <w:p w14:paraId="6E0DD0A9" w14:textId="77777777" w:rsidR="004151F8" w:rsidRDefault="004151F8" w:rsidP="004151F8">
      <w:pPr>
        <w:pStyle w:val="Heading4"/>
      </w:pPr>
      <w:r>
        <w:t>Perspective</w:t>
      </w:r>
    </w:p>
    <w:p w14:paraId="230ACE9E" w14:textId="25F453FC" w:rsidR="004151F8" w:rsidRPr="00D57714" w:rsidRDefault="004151F8" w:rsidP="004151F8">
      <w:r>
        <w:t>Th</w:t>
      </w:r>
      <w:r w:rsidR="00C43BD2">
        <w:t>is will be one of several</w:t>
      </w:r>
      <w:r>
        <w:t xml:space="preserve"> macro</w:t>
      </w:r>
      <w:r w:rsidR="00C43BD2">
        <w:t>s</w:t>
      </w:r>
      <w:r>
        <w:t xml:space="preserve"> </w:t>
      </w:r>
      <w:r w:rsidR="005A5DC4">
        <w:t>used to</w:t>
      </w:r>
      <w:r>
        <w:t xml:space="preserve"> produce the </w:t>
      </w:r>
      <w:r w:rsidR="00C43BD2">
        <w:t>displays described in the white paper</w:t>
      </w:r>
      <w:r>
        <w:t>.</w:t>
      </w:r>
    </w:p>
    <w:p w14:paraId="70A55A8A" w14:textId="77777777" w:rsidR="004151F8" w:rsidRDefault="004151F8" w:rsidP="004151F8">
      <w:pPr>
        <w:pStyle w:val="Heading4"/>
      </w:pPr>
      <w:r>
        <w:lastRenderedPageBreak/>
        <w:t>Functions</w:t>
      </w:r>
    </w:p>
    <w:p w14:paraId="78D12E3B" w14:textId="45BE5314" w:rsidR="004151F8" w:rsidRPr="00D57714" w:rsidRDefault="004151F8" w:rsidP="00C6354E">
      <w:r>
        <w:t>This will produce</w:t>
      </w:r>
      <w:r w:rsidR="005A5DC4">
        <w:t xml:space="preserve"> one scatter </w:t>
      </w:r>
      <w:r w:rsidR="005A5DC4" w:rsidRPr="00065400">
        <w:t>plot of</w:t>
      </w:r>
      <w:r w:rsidR="005A5DC4">
        <w:t xml:space="preserve"> minimum baseline vs minimum post-baseline value, stratified by treatment arm, with </w:t>
      </w:r>
      <w:r w:rsidR="007B225C">
        <w:t>a diagonal reference line for</w:t>
      </w:r>
      <w:r w:rsidR="005A5DC4">
        <w:t xml:space="preserve"> zero change, and </w:t>
      </w:r>
      <w:r w:rsidR="007B225C">
        <w:t xml:space="preserve">vertical and horizontal reference lines </w:t>
      </w:r>
      <w:r w:rsidR="00B74857">
        <w:t xml:space="preserve">for </w:t>
      </w:r>
      <w:r w:rsidR="005A5DC4">
        <w:t>high/low</w:t>
      </w:r>
      <w:r w:rsidR="007B225C">
        <w:t xml:space="preserve"> range</w:t>
      </w:r>
      <w:r w:rsidR="00277255">
        <w:t>s</w:t>
      </w:r>
      <w:r>
        <w:t>.</w:t>
      </w:r>
    </w:p>
    <w:p w14:paraId="79B00DB2" w14:textId="0E5462FF" w:rsidR="00B87612" w:rsidRDefault="004151F8" w:rsidP="00C6354E">
      <w:pPr>
        <w:pStyle w:val="Heading4"/>
      </w:pPr>
      <w:r>
        <w:t>Assumptions and Dependencies</w:t>
      </w:r>
    </w:p>
    <w:p w14:paraId="1032A7BA" w14:textId="77777777" w:rsidR="00B74857" w:rsidRDefault="00B74857" w:rsidP="00B74857">
      <w:pPr>
        <w:pStyle w:val="ListBullet"/>
      </w:pPr>
      <w:r>
        <w:t>ADaM BDS data structure is required</w:t>
      </w:r>
    </w:p>
    <w:p w14:paraId="4F8F5BD4" w14:textId="77777777" w:rsidR="00B87612" w:rsidRPr="00901ACB" w:rsidRDefault="00B87612" w:rsidP="00B87612">
      <w:pPr>
        <w:pStyle w:val="ListBullet"/>
      </w:pPr>
      <w:r w:rsidRPr="00901ACB">
        <w:t xml:space="preserve">Requires the PhUSE CS macro library: </w:t>
      </w:r>
      <w:r w:rsidRPr="00901ACB">
        <w:br/>
        <w:t xml:space="preserve"> </w:t>
      </w:r>
      <w:hyperlink r:id="rId8" w:history="1">
        <w:r w:rsidRPr="00901ACB">
          <w:rPr>
            <w:rStyle w:val="Hyperlink"/>
          </w:rPr>
          <w:t>https://github.com/phuse-org/phuse-scripts/tree/master/whitepapers/utilities</w:t>
        </w:r>
      </w:hyperlink>
      <w:r w:rsidRPr="00901ACB">
        <w:t xml:space="preserve"> </w:t>
      </w:r>
    </w:p>
    <w:p w14:paraId="49C2B4E6" w14:textId="5E7C2025" w:rsidR="00B87612" w:rsidRPr="00901ACB" w:rsidRDefault="00B87612" w:rsidP="00B87612">
      <w:pPr>
        <w:pStyle w:val="ListBullet"/>
      </w:pPr>
      <w:r w:rsidRPr="00901ACB">
        <w:t>User must ensure that SAS can find PhUSE CS macros in the SASAUTOS path</w:t>
      </w:r>
      <w:r w:rsidR="00C0794D">
        <w:t>.</w:t>
      </w:r>
      <w:r w:rsidRPr="00901ACB">
        <w:t xml:space="preserve"> </w:t>
      </w:r>
    </w:p>
    <w:p w14:paraId="42B6B246" w14:textId="1701E450" w:rsidR="004151F8" w:rsidRDefault="004151F8" w:rsidP="004151F8">
      <w:pPr>
        <w:pStyle w:val="Heading2"/>
      </w:pPr>
      <w:r>
        <w:t>Specific Requirements</w:t>
      </w:r>
    </w:p>
    <w:p w14:paraId="5C6A44F4" w14:textId="25D83A53" w:rsidR="002B0232" w:rsidRDefault="00CF5485" w:rsidP="002B0232">
      <w:pPr>
        <w:pStyle w:val="Heading3"/>
      </w:pPr>
      <w:r>
        <w:t xml:space="preserve">SAS </w:t>
      </w:r>
      <w:r w:rsidR="002B0232">
        <w:t xml:space="preserve">Script </w:t>
      </w:r>
      <w:r>
        <w:t xml:space="preserve">or R Function </w:t>
      </w:r>
      <w:r w:rsidR="002B0232">
        <w:t>Specification</w:t>
      </w:r>
      <w:r w:rsidR="008455DE">
        <w:t>s</w:t>
      </w:r>
      <w:r w:rsidR="002B0232">
        <w:t xml:space="preserve"> </w:t>
      </w:r>
    </w:p>
    <w:p w14:paraId="73E42F30" w14:textId="77777777" w:rsidR="002B0232" w:rsidRPr="00C148D4" w:rsidRDefault="002B0232" w:rsidP="002B0232">
      <w:pPr>
        <w:pStyle w:val="Heading4"/>
        <w:rPr>
          <w:i w:val="0"/>
        </w:rPr>
      </w:pPr>
      <w:r w:rsidRPr="00C148D4">
        <w:rPr>
          <w:i w:val="0"/>
        </w:rPr>
        <w:t xml:space="preserve">Specific Output Requirements </w:t>
      </w:r>
    </w:p>
    <w:p w14:paraId="728C8823" w14:textId="77777777" w:rsidR="002B0232" w:rsidRPr="00065400" w:rsidRDefault="002B0232" w:rsidP="002B023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14:paraId="144FA918" w14:textId="77777777" w:rsidR="00105C6C" w:rsidRPr="00A92EC9" w:rsidRDefault="002B0232" w:rsidP="00105C6C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14:paraId="2E07D43D" w14:textId="59628B05" w:rsidR="00E70268" w:rsidRPr="00E70268" w:rsidRDefault="00B74F8A" w:rsidP="00B74F8A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Scatter plot, as described in </w:t>
      </w:r>
      <w:hyperlink r:id="rId9" w:anchor="p08qhdljvzthmnn1vkbule00ad6r.htm" w:history="1">
        <w:r>
          <w:rPr>
            <w:rStyle w:val="Hyperlink"/>
          </w:rPr>
          <w:t>SAS/STAT 9.4 Graph Template Language: Reference (Scatterplot Statement)</w:t>
        </w:r>
      </w:hyperlink>
      <w:r>
        <w:t xml:space="preserve"> </w:t>
      </w:r>
      <w:r w:rsidR="008455DE">
        <w:rPr>
          <w:rStyle w:val="Hyperlink"/>
        </w:rPr>
        <w:t xml:space="preserve">or R </w:t>
      </w:r>
      <w:proofErr w:type="spellStart"/>
      <w:r w:rsidR="008455DE">
        <w:rPr>
          <w:rStyle w:val="Hyperlink"/>
        </w:rPr>
        <w:t>ggplot</w:t>
      </w:r>
      <w:proofErr w:type="spellEnd"/>
      <w:r w:rsidR="008455DE">
        <w:rPr>
          <w:rStyle w:val="Hyperlink"/>
        </w:rPr>
        <w:t xml:space="preserve"> function</w:t>
      </w:r>
    </w:p>
    <w:p w14:paraId="7BFDA4D9" w14:textId="1697B4BD" w:rsidR="00A92EC9" w:rsidRPr="0002061A" w:rsidRDefault="00A92EC9" w:rsidP="005126D0">
      <w:pPr>
        <w:pStyle w:val="ListBullet"/>
        <w:tabs>
          <w:tab w:val="clear" w:pos="360"/>
        </w:tabs>
        <w:ind w:left="1080"/>
        <w:rPr>
          <w:b/>
        </w:rPr>
      </w:pPr>
      <w:r>
        <w:t xml:space="preserve">X-Axis: </w:t>
      </w:r>
      <w:r w:rsidRPr="001E74B7">
        <w:t>Minimum Baseline Value</w:t>
      </w:r>
      <w:r w:rsidR="005126D0" w:rsidRPr="001E74B7">
        <w:t xml:space="preserve"> [</w:t>
      </w:r>
      <w:r w:rsidR="0008354E" w:rsidRPr="001E74B7">
        <w:t>min(</w:t>
      </w:r>
      <w:r w:rsidR="005126D0" w:rsidRPr="001E74B7">
        <w:t>AVAL</w:t>
      </w:r>
      <w:r w:rsidR="0008354E" w:rsidRPr="001E74B7">
        <w:t>)</w:t>
      </w:r>
      <w:r w:rsidR="005126D0" w:rsidRPr="001E74B7">
        <w:t xml:space="preserve"> </w:t>
      </w:r>
      <w:r w:rsidR="0002061A">
        <w:t xml:space="preserve">where Flag = Y or ABLFL = Y(if this presents the Minimum baseline value) </w:t>
      </w:r>
      <w:r w:rsidR="005126D0" w:rsidRPr="001E74B7">
        <w:t>]</w:t>
      </w:r>
    </w:p>
    <w:p w14:paraId="30280CA2" w14:textId="219D5C68" w:rsidR="0002061A" w:rsidRDefault="0002061A" w:rsidP="0002061A">
      <w:pPr>
        <w:pStyle w:val="ListBullet"/>
        <w:tabs>
          <w:tab w:val="clear" w:pos="360"/>
          <w:tab w:val="num" w:pos="1440"/>
        </w:tabs>
        <w:ind w:left="1440"/>
        <w:rPr>
          <w:shd w:val="clear" w:color="auto" w:fill="FFFFFF"/>
        </w:rPr>
      </w:pPr>
      <w:r>
        <w:rPr>
          <w:shd w:val="clear" w:color="auto" w:fill="FFFFFF"/>
        </w:rPr>
        <w:t xml:space="preserve">Flag = </w:t>
      </w:r>
      <w:r w:rsidRPr="0002061A">
        <w:t xml:space="preserve">Minimum </w:t>
      </w:r>
      <w:r>
        <w:rPr>
          <w:shd w:val="clear" w:color="auto" w:fill="FFFFFF"/>
        </w:rPr>
        <w:t>Baseline Value per Subject per Test.</w:t>
      </w:r>
    </w:p>
    <w:p w14:paraId="2CEEB45C" w14:textId="601666C6" w:rsidR="00AE0067" w:rsidRDefault="00AE0067" w:rsidP="0002061A">
      <w:pPr>
        <w:pStyle w:val="ListBullet"/>
        <w:tabs>
          <w:tab w:val="clear" w:pos="360"/>
          <w:tab w:val="num" w:pos="1440"/>
        </w:tabs>
        <w:ind w:left="1440"/>
        <w:rPr>
          <w:shd w:val="clear" w:color="auto" w:fill="FFFFFF"/>
        </w:rPr>
      </w:pPr>
      <w:r>
        <w:rPr>
          <w:shd w:val="clear" w:color="auto" w:fill="FFFFFF"/>
        </w:rPr>
        <w:t>Both Standard and Conventional Unit needs to be displayed.</w:t>
      </w:r>
    </w:p>
    <w:p w14:paraId="5671A946" w14:textId="36694E92" w:rsidR="003E10BD" w:rsidRDefault="003B67B4" w:rsidP="0002061A">
      <w:pPr>
        <w:pStyle w:val="ListBullet"/>
        <w:tabs>
          <w:tab w:val="clear" w:pos="360"/>
          <w:tab w:val="num" w:pos="1440"/>
        </w:tabs>
        <w:ind w:left="1440"/>
        <w:rPr>
          <w:shd w:val="clear" w:color="auto" w:fill="FFFFFF"/>
        </w:rPr>
      </w:pPr>
      <w:r>
        <w:rPr>
          <w:shd w:val="clear" w:color="auto" w:fill="FFFFFF"/>
        </w:rPr>
        <w:t>Variable with Conventional unit per test.</w:t>
      </w:r>
    </w:p>
    <w:p w14:paraId="60918C6A" w14:textId="06CE60EE" w:rsidR="003B67B4" w:rsidRPr="0002061A" w:rsidRDefault="003B67B4" w:rsidP="0002061A">
      <w:pPr>
        <w:pStyle w:val="ListBullet"/>
        <w:tabs>
          <w:tab w:val="clear" w:pos="360"/>
          <w:tab w:val="num" w:pos="1440"/>
        </w:tabs>
        <w:ind w:left="1440"/>
        <w:rPr>
          <w:shd w:val="clear" w:color="auto" w:fill="FFFFFF"/>
        </w:rPr>
      </w:pPr>
      <w:r>
        <w:rPr>
          <w:shd w:val="clear" w:color="auto" w:fill="FFFFFF"/>
        </w:rPr>
        <w:t>Variable with Conversion Ration per test from SI to Conventional unit.</w:t>
      </w:r>
    </w:p>
    <w:p w14:paraId="4CAA09AC" w14:textId="29B2655D" w:rsidR="00A92EC9" w:rsidRPr="0002061A" w:rsidRDefault="00A92EC9" w:rsidP="005126D0">
      <w:pPr>
        <w:pStyle w:val="ListBullet"/>
        <w:tabs>
          <w:tab w:val="clear" w:pos="360"/>
        </w:tabs>
        <w:ind w:left="1080"/>
        <w:rPr>
          <w:b/>
        </w:rPr>
      </w:pPr>
      <w:r w:rsidRPr="001E74B7">
        <w:t xml:space="preserve">Y-Axis: Minimum Post-Baseline Value </w:t>
      </w:r>
      <w:r w:rsidR="0002061A">
        <w:t>[min(AVAL) where Flag = Y</w:t>
      </w:r>
      <w:r w:rsidR="0008354E" w:rsidRPr="001E74B7">
        <w:t>]</w:t>
      </w:r>
    </w:p>
    <w:p w14:paraId="3BE760D9" w14:textId="5C9B600B" w:rsidR="0002061A" w:rsidRPr="00AE0067" w:rsidRDefault="0002061A" w:rsidP="0002061A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>
        <w:t xml:space="preserve">Flag = </w:t>
      </w:r>
      <w:r w:rsidRPr="0002061A">
        <w:t>Flag for Minimum Post Baseline Value per Subject per Test.</w:t>
      </w:r>
    </w:p>
    <w:p w14:paraId="4FC06FF2" w14:textId="59A63F04" w:rsidR="00AE0067" w:rsidRDefault="00AE0067" w:rsidP="00AE0067">
      <w:pPr>
        <w:pStyle w:val="ListBullet"/>
        <w:tabs>
          <w:tab w:val="clear" w:pos="360"/>
          <w:tab w:val="num" w:pos="1440"/>
        </w:tabs>
        <w:ind w:left="1440"/>
        <w:rPr>
          <w:shd w:val="clear" w:color="auto" w:fill="FFFFFF"/>
        </w:rPr>
      </w:pPr>
      <w:r>
        <w:rPr>
          <w:shd w:val="clear" w:color="auto" w:fill="FFFFFF"/>
        </w:rPr>
        <w:t>Both Standard and Conventional Unit needs to be displayed.</w:t>
      </w:r>
    </w:p>
    <w:p w14:paraId="1031003F" w14:textId="77777777" w:rsidR="003B67B4" w:rsidRDefault="003B67B4" w:rsidP="003B67B4">
      <w:pPr>
        <w:pStyle w:val="ListBullet"/>
        <w:tabs>
          <w:tab w:val="clear" w:pos="360"/>
          <w:tab w:val="num" w:pos="1440"/>
        </w:tabs>
        <w:ind w:left="1440"/>
        <w:rPr>
          <w:shd w:val="clear" w:color="auto" w:fill="FFFFFF"/>
        </w:rPr>
      </w:pPr>
      <w:r>
        <w:rPr>
          <w:shd w:val="clear" w:color="auto" w:fill="FFFFFF"/>
        </w:rPr>
        <w:t>Variable with Conventional unit per test.</w:t>
      </w:r>
    </w:p>
    <w:p w14:paraId="59CC5DA2" w14:textId="2304AFC8" w:rsidR="003B67B4" w:rsidRPr="003B67B4" w:rsidRDefault="003B67B4" w:rsidP="003B67B4">
      <w:pPr>
        <w:pStyle w:val="ListBullet"/>
        <w:tabs>
          <w:tab w:val="clear" w:pos="360"/>
          <w:tab w:val="num" w:pos="1440"/>
        </w:tabs>
        <w:ind w:left="1440"/>
        <w:rPr>
          <w:shd w:val="clear" w:color="auto" w:fill="FFFFFF"/>
        </w:rPr>
      </w:pPr>
      <w:r>
        <w:rPr>
          <w:shd w:val="clear" w:color="auto" w:fill="FFFFFF"/>
        </w:rPr>
        <w:t>Variable with Conversion Ration per test from SI to Conventional unit.</w:t>
      </w:r>
    </w:p>
    <w:p w14:paraId="49E8CD41" w14:textId="180A423A" w:rsidR="00AE0067" w:rsidRPr="00AE0067" w:rsidRDefault="00A92EC9" w:rsidP="00AE0067">
      <w:pPr>
        <w:pStyle w:val="ListBullet"/>
        <w:tabs>
          <w:tab w:val="clear" w:pos="360"/>
        </w:tabs>
        <w:ind w:left="1080"/>
        <w:rPr>
          <w:b/>
        </w:rPr>
      </w:pPr>
      <w:r w:rsidRPr="001E74B7">
        <w:t>Grou</w:t>
      </w:r>
      <w:r w:rsidR="00B74F8A" w:rsidRPr="001E74B7">
        <w:t>ped by treatment [TRTP/TRTA/TRTPGy/TRTAGy]</w:t>
      </w:r>
    </w:p>
    <w:p w14:paraId="2837CE19" w14:textId="65255415" w:rsidR="002B0232" w:rsidRPr="002B51F7" w:rsidRDefault="002B0232" w:rsidP="00105C6C">
      <w:pPr>
        <w:pStyle w:val="ListBullet"/>
        <w:tabs>
          <w:tab w:val="clear" w:pos="360"/>
        </w:tabs>
        <w:ind w:left="1080"/>
        <w:rPr>
          <w:b/>
        </w:rPr>
      </w:pPr>
      <w:r w:rsidRPr="00065400">
        <w:t>reference ranges - options to draw reference lines for various scenarios (based on values found in data</w:t>
      </w:r>
      <w:r w:rsidR="0029569C">
        <w:t xml:space="preserve"> [</w:t>
      </w:r>
      <w:r w:rsidR="00182763">
        <w:t>(</w:t>
      </w:r>
      <w:r w:rsidR="0029569C" w:rsidRPr="00065400">
        <w:t>ANRLO</w:t>
      </w:r>
      <w:r w:rsidR="00182763">
        <w:t xml:space="preserve"> and</w:t>
      </w:r>
      <w:r w:rsidR="0029569C">
        <w:t xml:space="preserve"> ANRHI</w:t>
      </w:r>
      <w:r w:rsidR="00182763">
        <w:t>) or (AyLO and AyHI)</w:t>
      </w:r>
      <w:r w:rsidR="0029569C">
        <w:t>]</w:t>
      </w:r>
    </w:p>
    <w:p w14:paraId="7FEA5AFD" w14:textId="77777777" w:rsidR="002B0232" w:rsidRPr="00065400" w:rsidRDefault="002B0232" w:rsidP="002B0232">
      <w:pPr>
        <w:pStyle w:val="ListBullet"/>
        <w:tabs>
          <w:tab w:val="clear" w:pos="360"/>
        </w:tabs>
        <w:ind w:left="1440"/>
      </w:pPr>
      <w:r w:rsidRPr="00065400">
        <w:rPr>
          <w:b/>
        </w:rPr>
        <w:t>uniform:</w:t>
      </w:r>
      <w:r w:rsidRPr="00065400">
        <w:t xml:space="preserve"> </w:t>
      </w:r>
      <w:r>
        <w:t xml:space="preserve">DEFAULT. </w:t>
      </w:r>
      <w:r w:rsidRPr="00065400">
        <w:t>If all reference range values are uniform for</w:t>
      </w:r>
      <w:r w:rsidR="00105C6C">
        <w:t xml:space="preserve"> a set of measures, draw those </w:t>
      </w:r>
      <w:r w:rsidRPr="00065400">
        <w:t>uniform low/high reference range line.</w:t>
      </w:r>
    </w:p>
    <w:p w14:paraId="30325F73" w14:textId="77777777" w:rsidR="002B51F7" w:rsidRPr="00105C6C" w:rsidRDefault="002B0232" w:rsidP="002B51F7">
      <w:pPr>
        <w:pStyle w:val="ListBullet"/>
        <w:tabs>
          <w:tab w:val="clear" w:pos="360"/>
        </w:tabs>
        <w:ind w:left="1440"/>
        <w:rPr>
          <w:b/>
        </w:rPr>
      </w:pPr>
      <w:proofErr w:type="gramStart"/>
      <w:r w:rsidRPr="002B51F7">
        <w:rPr>
          <w:b/>
        </w:rPr>
        <w:t>narrow</w:t>
      </w:r>
      <w:proofErr w:type="gramEnd"/>
      <w:r w:rsidRPr="002B51F7">
        <w:rPr>
          <w:b/>
        </w:rPr>
        <w:t>:</w:t>
      </w:r>
      <w:r w:rsidRPr="00065400">
        <w:t xml:space="preserve"> </w:t>
      </w:r>
      <w:r w:rsidR="002B51F7">
        <w:t>If the limits vary across the population , the limits that apply to the majority of the subjects are displayed in the scatter plot.</w:t>
      </w:r>
    </w:p>
    <w:p w14:paraId="21B3D942" w14:textId="0CC3020D" w:rsidR="002B0232" w:rsidRPr="002B51F7" w:rsidRDefault="002B0232" w:rsidP="002B0232">
      <w:pPr>
        <w:pStyle w:val="ListBullet"/>
        <w:tabs>
          <w:tab w:val="clear" w:pos="360"/>
        </w:tabs>
        <w:ind w:left="1440"/>
        <w:rPr>
          <w:b/>
        </w:rPr>
      </w:pPr>
      <w:r w:rsidRPr="002B51F7">
        <w:rPr>
          <w:b/>
        </w:rPr>
        <w:t>all:</w:t>
      </w:r>
      <w:r w:rsidRPr="00065400">
        <w:t xml:space="preserve"> Discouraged by white paper authors – draw all reference lines relevant to the set of measures.</w:t>
      </w:r>
    </w:p>
    <w:p w14:paraId="0BA27047" w14:textId="77777777" w:rsidR="002B0232" w:rsidRPr="00065400" w:rsidRDefault="002B0232" w:rsidP="002B0232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none</w:t>
      </w:r>
    </w:p>
    <w:p w14:paraId="71BA0937" w14:textId="0C453264" w:rsidR="002B0232" w:rsidRPr="004348DF" w:rsidRDefault="00AE0067" w:rsidP="002B0232">
      <w:pPr>
        <w:pStyle w:val="ListBullet"/>
        <w:tabs>
          <w:tab w:val="clear" w:pos="360"/>
        </w:tabs>
        <w:ind w:left="1440"/>
        <w:rPr>
          <w:b/>
        </w:rPr>
      </w:pPr>
      <w:r>
        <w:rPr>
          <w:b/>
        </w:rPr>
        <w:lastRenderedPageBreak/>
        <w:t xml:space="preserve">Manually specify </w:t>
      </w:r>
      <w:r w:rsidR="002B0232" w:rsidRPr="00065400">
        <w:rPr>
          <w:b/>
        </w:rPr>
        <w:t>numeric value(s):</w:t>
      </w:r>
      <w:r w:rsidR="002B0232" w:rsidRPr="00065400">
        <w:t xml:space="preserve"> draw exactly these specific reference lines (e.g., a zero (0) line for change from baseline boxplots.</w:t>
      </w:r>
    </w:p>
    <w:p w14:paraId="2FA40679" w14:textId="4C778E5D" w:rsidR="00142BEB" w:rsidRPr="00C6354E" w:rsidRDefault="004348DF" w:rsidP="004348DF">
      <w:pPr>
        <w:pStyle w:val="ListBullet"/>
        <w:tabs>
          <w:tab w:val="clear" w:pos="360"/>
        </w:tabs>
        <w:ind w:left="1080"/>
        <w:rPr>
          <w:b/>
        </w:rPr>
      </w:pPr>
      <w:r>
        <w:t xml:space="preserve">Diagonal reference line </w:t>
      </w:r>
      <w:r w:rsidR="00330F59">
        <w:t>for</w:t>
      </w:r>
      <w:r>
        <w:t xml:space="preserve"> no change from baseline to </w:t>
      </w:r>
      <w:r w:rsidR="00AE0067">
        <w:t>follow-up</w:t>
      </w:r>
    </w:p>
    <w:p w14:paraId="759F9AF3" w14:textId="6ECCFCC2" w:rsidR="004348DF" w:rsidRPr="00B12D6E" w:rsidRDefault="00142BEB" w:rsidP="004348DF">
      <w:pPr>
        <w:pStyle w:val="ListBullet"/>
        <w:tabs>
          <w:tab w:val="clear" w:pos="360"/>
        </w:tabs>
        <w:ind w:left="1080"/>
        <w:rPr>
          <w:rStyle w:val="CommentReference"/>
          <w:b/>
          <w:sz w:val="22"/>
          <w:szCs w:val="22"/>
        </w:rPr>
      </w:pPr>
      <w:r w:rsidRPr="00B12D6E">
        <w:t>X and Y</w:t>
      </w:r>
      <w:r w:rsidR="00F10395" w:rsidRPr="00B12D6E">
        <w:t xml:space="preserve"> axis both use the same value range</w:t>
      </w:r>
      <w:r w:rsidR="00B12D6E">
        <w:t xml:space="preserve"> </w:t>
      </w:r>
      <w:r w:rsidR="00B12D6E">
        <w:rPr>
          <w:rStyle w:val="CommentReference"/>
          <w:rFonts w:eastAsiaTheme="minorHAnsi"/>
        </w:rPr>
        <w:t xml:space="preserve">– </w:t>
      </w:r>
      <w:r w:rsidR="00B12D6E" w:rsidRPr="00B12D6E">
        <w:rPr>
          <w:rStyle w:val="CommentReference"/>
          <w:rFonts w:eastAsiaTheme="minorHAnsi"/>
          <w:sz w:val="22"/>
          <w:szCs w:val="22"/>
        </w:rPr>
        <w:t>AVAL</w:t>
      </w:r>
    </w:p>
    <w:p w14:paraId="490980A2" w14:textId="7A30DD03" w:rsidR="00B12D6E" w:rsidRDefault="00B12D6E" w:rsidP="00B12D6E">
      <w:pPr>
        <w:pStyle w:val="ListBullet"/>
        <w:numPr>
          <w:ilvl w:val="0"/>
          <w:numId w:val="0"/>
        </w:numPr>
        <w:ind w:left="1080"/>
        <w:rPr>
          <w:b/>
        </w:rPr>
      </w:pPr>
    </w:p>
    <w:p w14:paraId="5553F267" w14:textId="77777777" w:rsidR="00756641" w:rsidRDefault="00756641" w:rsidP="00756641">
      <w:pPr>
        <w:pStyle w:val="Heading2"/>
      </w:pPr>
      <w:r>
        <w:t>Figure 11.1 Shift Table Summary of Absolute Lab Values – Minimum Baseline vs. Minimum Post-Baseline</w:t>
      </w:r>
    </w:p>
    <w:p w14:paraId="1087392E" w14:textId="77777777" w:rsidR="00756641" w:rsidRDefault="00756641" w:rsidP="00756641">
      <w:pPr>
        <w:pStyle w:val="Heading2"/>
      </w:pPr>
      <w:r>
        <w:t>Introduction</w:t>
      </w:r>
    </w:p>
    <w:p w14:paraId="2EA9526F" w14:textId="77777777" w:rsidR="00756641" w:rsidRDefault="00756641" w:rsidP="00756641">
      <w:pPr>
        <w:pStyle w:val="Heading4"/>
      </w:pPr>
      <w:r>
        <w:t>Purpose</w:t>
      </w:r>
    </w:p>
    <w:p w14:paraId="30CC330F" w14:textId="77777777" w:rsidR="00756641" w:rsidRDefault="00756641" w:rsidP="00756641">
      <w:r>
        <w:t xml:space="preserve">The purpose of this </w:t>
      </w:r>
      <w:r w:rsidRPr="00B24331">
        <w:rPr>
          <w:highlight w:val="yellow"/>
        </w:rPr>
        <w:t>program</w:t>
      </w:r>
      <w:r>
        <w:t xml:space="preserve"> is to produce the shift table of minimum baseline vs minimum post-baseline value, as described in the white paper:  </w:t>
      </w:r>
    </w:p>
    <w:p w14:paraId="24CF8BE9" w14:textId="77777777" w:rsidR="00756641" w:rsidRPr="00C6354E" w:rsidRDefault="00756641" w:rsidP="00756641">
      <w:pPr>
        <w:ind w:left="720"/>
        <w:rPr>
          <w:i/>
        </w:rPr>
      </w:pPr>
      <w:r w:rsidRPr="00C6354E">
        <w:rPr>
          <w:i/>
        </w:rPr>
        <w:t xml:space="preserve">Analyses and Displays Associated with Outliers or Shifts from Normal to Abnormal: Focus on Vital Signs, Electrocardiogram, and Laboratory </w:t>
      </w:r>
      <w:proofErr w:type="spellStart"/>
      <w:r w:rsidRPr="00C6354E">
        <w:rPr>
          <w:i/>
        </w:rPr>
        <w:t>Analyte</w:t>
      </w:r>
      <w:proofErr w:type="spellEnd"/>
      <w:r w:rsidRPr="00C6354E">
        <w:rPr>
          <w:i/>
        </w:rPr>
        <w:t xml:space="preserve"> Measurements in Phase 2-4 Clinical Trials and Integrated Summary Documents</w:t>
      </w:r>
    </w:p>
    <w:p w14:paraId="49372BBB" w14:textId="77777777" w:rsidR="00756641" w:rsidRPr="0093078A" w:rsidRDefault="00756641" w:rsidP="00756641">
      <w:pPr>
        <w:ind w:left="720"/>
      </w:pPr>
      <w:r w:rsidRPr="00B87612">
        <w:t>Figure 11.1 Scatterplot and Shift Summary for Quantitative Safety Measures Assessing Low Value: Individual Study</w:t>
      </w:r>
    </w:p>
    <w:p w14:paraId="649586B7" w14:textId="77777777" w:rsidR="00756641" w:rsidRDefault="00756641" w:rsidP="00756641">
      <w:pPr>
        <w:pStyle w:val="Heading4"/>
      </w:pPr>
      <w:r>
        <w:t>Scope</w:t>
      </w:r>
    </w:p>
    <w:p w14:paraId="575DF5E4" w14:textId="77777777" w:rsidR="00756641" w:rsidRPr="000359B5" w:rsidRDefault="00756641" w:rsidP="00756641">
      <w:r>
        <w:t xml:space="preserve">The macro will be run in </w:t>
      </w:r>
      <w:r w:rsidRPr="00C43BD2">
        <w:t>SAS 9.4 TS Level 1M2 or higher</w:t>
      </w:r>
      <w:r>
        <w:t xml:space="preserve">.  </w:t>
      </w:r>
    </w:p>
    <w:p w14:paraId="4AAF1CBF" w14:textId="77777777" w:rsidR="00756641" w:rsidRDefault="00756641" w:rsidP="00756641">
      <w:pPr>
        <w:pStyle w:val="Heading4"/>
      </w:pPr>
      <w:r>
        <w:t>Definitions</w:t>
      </w:r>
    </w:p>
    <w:p w14:paraId="3AEE9AF6" w14:textId="77777777" w:rsidR="00756641" w:rsidRPr="004075E6" w:rsidRDefault="00756641" w:rsidP="00756641">
      <w:pPr>
        <w:pStyle w:val="Heading2"/>
      </w:pPr>
      <w:r w:rsidRPr="004075E6">
        <w:t>General Description</w:t>
      </w:r>
    </w:p>
    <w:p w14:paraId="6EBBA575" w14:textId="77777777" w:rsidR="00756641" w:rsidRDefault="00756641" w:rsidP="00756641">
      <w:pPr>
        <w:pStyle w:val="Heading4"/>
      </w:pPr>
      <w:r>
        <w:t>Perspective</w:t>
      </w:r>
    </w:p>
    <w:p w14:paraId="2FC76E65" w14:textId="77777777" w:rsidR="00756641" w:rsidRPr="00D57714" w:rsidRDefault="00756641" w:rsidP="00756641">
      <w:r>
        <w:t>This will be one of several macros used to produce the displays described in the white paper.</w:t>
      </w:r>
    </w:p>
    <w:p w14:paraId="10E2D9F5" w14:textId="77777777" w:rsidR="00756641" w:rsidRDefault="00756641" w:rsidP="00756641">
      <w:pPr>
        <w:pStyle w:val="Heading4"/>
      </w:pPr>
      <w:r>
        <w:t>Functions</w:t>
      </w:r>
    </w:p>
    <w:p w14:paraId="69D0477F" w14:textId="77777777" w:rsidR="00756641" w:rsidRDefault="00756641" w:rsidP="00756641">
      <w:r>
        <w:t>This will produce two tables – one a frequency table of shifts from each level at baseline to each level at minimum post-baseline.  The second table is a frequency table of Normal and High values at baseline to minimum value of Low at post-baseline with a Fishers Exact Test p-value included.</w:t>
      </w:r>
    </w:p>
    <w:p w14:paraId="7653B584" w14:textId="77777777" w:rsidR="00756641" w:rsidRPr="00D57714" w:rsidRDefault="00756641" w:rsidP="00756641"/>
    <w:p w14:paraId="046775C1" w14:textId="77777777" w:rsidR="00756641" w:rsidRDefault="00756641" w:rsidP="00756641">
      <w:pPr>
        <w:pStyle w:val="Heading4"/>
      </w:pPr>
      <w:r>
        <w:t>Assumptions and Dependencies</w:t>
      </w:r>
    </w:p>
    <w:p w14:paraId="101D16B4" w14:textId="77777777" w:rsidR="00756641" w:rsidRDefault="00756641" w:rsidP="00756641">
      <w:pPr>
        <w:pStyle w:val="ListBullet"/>
      </w:pPr>
      <w:proofErr w:type="spellStart"/>
      <w:r>
        <w:t>ADaM</w:t>
      </w:r>
      <w:proofErr w:type="spellEnd"/>
      <w:r>
        <w:t xml:space="preserve"> BDS data structure is required</w:t>
      </w:r>
    </w:p>
    <w:p w14:paraId="46FCA399" w14:textId="77777777" w:rsidR="00756641" w:rsidRPr="00901ACB" w:rsidRDefault="00756641" w:rsidP="00756641">
      <w:pPr>
        <w:pStyle w:val="ListBullet"/>
      </w:pPr>
      <w:r w:rsidRPr="00901ACB">
        <w:t xml:space="preserve">Requires the PhUSE CS macro library: </w:t>
      </w:r>
      <w:r w:rsidRPr="00901ACB">
        <w:br/>
        <w:t xml:space="preserve"> </w:t>
      </w:r>
      <w:hyperlink r:id="rId10" w:history="1">
        <w:r w:rsidRPr="00901ACB">
          <w:rPr>
            <w:rStyle w:val="Hyperlink"/>
          </w:rPr>
          <w:t>https://github.com/phuse-org/phuse-scripts/tree/master/whitepapers/utilities</w:t>
        </w:r>
      </w:hyperlink>
      <w:r w:rsidRPr="00901ACB">
        <w:t xml:space="preserve"> </w:t>
      </w:r>
    </w:p>
    <w:p w14:paraId="651D04DD" w14:textId="77777777" w:rsidR="00756641" w:rsidRPr="00901ACB" w:rsidRDefault="00756641" w:rsidP="00756641">
      <w:pPr>
        <w:pStyle w:val="ListBullet"/>
      </w:pPr>
      <w:r w:rsidRPr="00901ACB">
        <w:t>User must ensure that SAS can find PhUSE CS macros in the SASAUTOS path</w:t>
      </w:r>
      <w:r>
        <w:t>.</w:t>
      </w:r>
      <w:r w:rsidRPr="00901ACB">
        <w:t xml:space="preserve"> </w:t>
      </w:r>
    </w:p>
    <w:p w14:paraId="25507BC9" w14:textId="77777777" w:rsidR="00756641" w:rsidRDefault="00756641" w:rsidP="00756641">
      <w:pPr>
        <w:pStyle w:val="Heading2"/>
      </w:pPr>
      <w:r>
        <w:lastRenderedPageBreak/>
        <w:t>Specific Requirements</w:t>
      </w:r>
    </w:p>
    <w:p w14:paraId="1BA99E45" w14:textId="77777777" w:rsidR="00756641" w:rsidRDefault="00756641" w:rsidP="00756641">
      <w:pPr>
        <w:pStyle w:val="Heading3"/>
      </w:pPr>
      <w:r>
        <w:t xml:space="preserve">SAS Script or R Function Specifications </w:t>
      </w:r>
    </w:p>
    <w:p w14:paraId="55298525" w14:textId="77777777" w:rsidR="00756641" w:rsidRPr="00C148D4" w:rsidRDefault="00756641" w:rsidP="00756641">
      <w:pPr>
        <w:pStyle w:val="Heading4"/>
        <w:rPr>
          <w:i w:val="0"/>
        </w:rPr>
      </w:pPr>
      <w:r w:rsidRPr="00C148D4">
        <w:rPr>
          <w:i w:val="0"/>
        </w:rPr>
        <w:t xml:space="preserve">Specific Output Requirements </w:t>
      </w:r>
    </w:p>
    <w:p w14:paraId="34E5D29B" w14:textId="77777777" w:rsidR="00756641" w:rsidRDefault="00756641" w:rsidP="00756641">
      <w:pPr>
        <w:pStyle w:val="ListBullet"/>
        <w:tabs>
          <w:tab w:val="clear" w:pos="360"/>
        </w:tabs>
      </w:pPr>
      <w:r w:rsidRPr="00065400">
        <w:t>Basic script functionality (user options)</w:t>
      </w:r>
    </w:p>
    <w:p w14:paraId="6FCD48F1" w14:textId="77777777" w:rsidR="00756641" w:rsidRPr="00065400" w:rsidRDefault="00756641" w:rsidP="00756641">
      <w:pPr>
        <w:pStyle w:val="ListBullet"/>
        <w:tabs>
          <w:tab w:val="clear" w:pos="360"/>
        </w:tabs>
      </w:pPr>
      <w:r>
        <w:t xml:space="preserve">All denominators for both tables </w:t>
      </w:r>
      <w:proofErr w:type="gramStart"/>
      <w:r>
        <w:t>are based</w:t>
      </w:r>
      <w:proofErr w:type="gramEnd"/>
      <w:r>
        <w:t xml:space="preserve"> on the number of patients with non-missing </w:t>
      </w:r>
      <w:proofErr w:type="spellStart"/>
      <w:r>
        <w:t>SHIFTy</w:t>
      </w:r>
      <w:proofErr w:type="spellEnd"/>
      <w:r>
        <w:t xml:space="preserve"> values for that parameter.</w:t>
      </w:r>
    </w:p>
    <w:p w14:paraId="31742E14" w14:textId="77777777" w:rsidR="00756641" w:rsidRPr="00A92EC9" w:rsidRDefault="00756641" w:rsidP="00756641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  <w:r>
        <w:rPr>
          <w:b/>
          <w:i/>
        </w:rPr>
        <w:t xml:space="preserve"> for first table</w:t>
      </w:r>
    </w:p>
    <w:p w14:paraId="511877BA" w14:textId="77777777" w:rsidR="00756641" w:rsidRDefault="00756641" w:rsidP="00756641">
      <w:pPr>
        <w:pStyle w:val="ListBullet"/>
        <w:tabs>
          <w:tab w:val="clear" w:pos="360"/>
          <w:tab w:val="num" w:pos="1080"/>
        </w:tabs>
        <w:ind w:left="1080"/>
      </w:pPr>
      <w:r w:rsidRPr="00D73B4D">
        <w:t>Treatment and treatment counts in left column</w:t>
      </w:r>
    </w:p>
    <w:p w14:paraId="32B5F8D5" w14:textId="77777777" w:rsidR="00756641" w:rsidRDefault="00756641" w:rsidP="00756641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t>SHIFTy</w:t>
      </w:r>
      <w:proofErr w:type="spellEnd"/>
      <w:r>
        <w:t xml:space="preserve"> variable for flagging from minimum baseline to minimum post baseline.  Minimum baseline categories </w:t>
      </w:r>
      <w:proofErr w:type="gramStart"/>
      <w:r>
        <w:t>shall be displayed</w:t>
      </w:r>
      <w:proofErr w:type="gramEnd"/>
      <w:r>
        <w:t xml:space="preserve"> per treatment in second column.  Minimum post-baseline categories </w:t>
      </w:r>
      <w:proofErr w:type="gramStart"/>
      <w:r>
        <w:t>shall be displayed</w:t>
      </w:r>
      <w:proofErr w:type="gramEnd"/>
      <w:r>
        <w:t xml:space="preserve"> in columns across page.</w:t>
      </w:r>
    </w:p>
    <w:p w14:paraId="0A17CA31" w14:textId="77777777" w:rsidR="00756641" w:rsidRDefault="00756641" w:rsidP="00756641">
      <w:pPr>
        <w:pStyle w:val="ListBullet"/>
        <w:tabs>
          <w:tab w:val="clear" w:pos="360"/>
          <w:tab w:val="num" w:pos="1080"/>
        </w:tabs>
        <w:ind w:left="1080"/>
      </w:pPr>
      <w:r>
        <w:t>Counts and percentage of unique subjects (USUBJID) each cell shall be displayed.</w:t>
      </w:r>
    </w:p>
    <w:p w14:paraId="4DB45FDD" w14:textId="77777777" w:rsidR="00756641" w:rsidRPr="00A92EC9" w:rsidRDefault="00756641" w:rsidP="00756641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  <w:r>
        <w:rPr>
          <w:b/>
          <w:i/>
        </w:rPr>
        <w:t xml:space="preserve"> for second table</w:t>
      </w:r>
    </w:p>
    <w:p w14:paraId="1BCE859E" w14:textId="77777777" w:rsidR="00756641" w:rsidRDefault="00756641" w:rsidP="00756641">
      <w:pPr>
        <w:pStyle w:val="ListBullet"/>
        <w:tabs>
          <w:tab w:val="clear" w:pos="360"/>
          <w:tab w:val="num" w:pos="1080"/>
        </w:tabs>
        <w:ind w:left="1080"/>
      </w:pPr>
      <w:r w:rsidRPr="00D73B4D">
        <w:t>Treatment in left column</w:t>
      </w:r>
    </w:p>
    <w:p w14:paraId="5CE8BA31" w14:textId="77777777" w:rsidR="00756641" w:rsidRDefault="00756641" w:rsidP="00756641">
      <w:pPr>
        <w:pStyle w:val="ListBullet"/>
        <w:tabs>
          <w:tab w:val="clear" w:pos="360"/>
          <w:tab w:val="num" w:pos="1080"/>
        </w:tabs>
        <w:ind w:left="1080"/>
      </w:pPr>
      <w:r>
        <w:t>Second column is treatment count</w:t>
      </w:r>
    </w:p>
    <w:p w14:paraId="673BC1B1" w14:textId="77777777" w:rsidR="00756641" w:rsidRDefault="00756641" w:rsidP="00756641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t>SHIFTy</w:t>
      </w:r>
      <w:proofErr w:type="spellEnd"/>
      <w:r>
        <w:t xml:space="preserve"> variable for flagging from minimum baseline to minimum post baseline.  Subset out any values that do not have minimum baseline of Normal or High AND do not have minimum post-baseline of Low.   Count is third column and Percentage is fourth column.  Fishers Exact Test p-value is fifth column</w:t>
      </w:r>
    </w:p>
    <w:p w14:paraId="7A827F9C" w14:textId="77777777" w:rsidR="00756641" w:rsidRDefault="00756641" w:rsidP="00756641">
      <w:pPr>
        <w:pStyle w:val="ListBullet"/>
        <w:numPr>
          <w:ilvl w:val="0"/>
          <w:numId w:val="0"/>
        </w:numPr>
      </w:pPr>
      <w:r>
        <w:t xml:space="preserve"> </w:t>
      </w:r>
    </w:p>
    <w:p w14:paraId="3F9BC150" w14:textId="77777777" w:rsidR="00756641" w:rsidRPr="00B12D6E" w:rsidRDefault="00756641" w:rsidP="00B12D6E">
      <w:pPr>
        <w:pStyle w:val="ListBullet"/>
        <w:numPr>
          <w:ilvl w:val="0"/>
          <w:numId w:val="0"/>
        </w:numPr>
        <w:ind w:left="1080"/>
        <w:rPr>
          <w:b/>
        </w:rPr>
      </w:pPr>
    </w:p>
    <w:p w14:paraId="70E3F434" w14:textId="70BEED31" w:rsidR="002B0232" w:rsidRPr="00065400" w:rsidRDefault="002B0232" w:rsidP="002B0232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User variability</w:t>
      </w:r>
      <w:r w:rsidR="008455DE">
        <w:rPr>
          <w:b/>
          <w:i/>
        </w:rPr>
        <w:t xml:space="preserve"> (arguments for R function)</w:t>
      </w:r>
    </w:p>
    <w:p w14:paraId="741C6D38" w14:textId="77777777" w:rsidR="002B0232" w:rsidRPr="00065400" w:rsidRDefault="002B0232" w:rsidP="002B0232">
      <w:pPr>
        <w:pStyle w:val="ListBullet"/>
        <w:tabs>
          <w:tab w:val="clear" w:pos="360"/>
        </w:tabs>
        <w:ind w:left="1080"/>
      </w:pPr>
      <w:r w:rsidRPr="00065400">
        <w:t>location and name of each input data sets</w:t>
      </w:r>
    </w:p>
    <w:p w14:paraId="0196E0C7" w14:textId="77777777" w:rsidR="002B0232" w:rsidRPr="00065400" w:rsidRDefault="002B0232" w:rsidP="002B023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14:paraId="1439E745" w14:textId="77777777" w:rsidR="002B0232" w:rsidRDefault="002B0232" w:rsidP="002B0232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14:paraId="0C6A05A8" w14:textId="5D132171" w:rsidR="006127DD" w:rsidRPr="0087243B" w:rsidRDefault="006127DD" w:rsidP="006127DD">
      <w:pPr>
        <w:pStyle w:val="ListBullet"/>
        <w:tabs>
          <w:tab w:val="clear" w:pos="360"/>
        </w:tabs>
        <w:ind w:left="1440"/>
      </w:pPr>
      <w:r w:rsidRPr="0087243B">
        <w:t>"Treatment name" which could be planned or actual</w:t>
      </w:r>
      <w:r w:rsidR="00DC7526">
        <w:t xml:space="preserve"> [TRTP/TRTA/TRTPGy/TRTAGy]</w:t>
      </w:r>
    </w:p>
    <w:p w14:paraId="5A67B6DD" w14:textId="6E2B5579" w:rsidR="006127DD" w:rsidRDefault="006127DD" w:rsidP="006127DD">
      <w:pPr>
        <w:pStyle w:val="ListBullet"/>
        <w:tabs>
          <w:tab w:val="clear" w:pos="360"/>
        </w:tabs>
        <w:ind w:left="1440"/>
      </w:pPr>
      <w:r w:rsidRPr="0087243B">
        <w:t xml:space="preserve">"Treatment </w:t>
      </w:r>
      <w:r>
        <w:t>number"</w:t>
      </w:r>
      <w:r w:rsidRPr="0087243B">
        <w:t xml:space="preserve"> </w:t>
      </w:r>
      <w:r>
        <w:t>used for display order of Treatment Names</w:t>
      </w:r>
      <w:r w:rsidR="00DC7526">
        <w:t xml:space="preserve"> [TRTPN/TRTAN/TRTPGyN/TRTAGyN]</w:t>
      </w:r>
    </w:p>
    <w:p w14:paraId="2C2E4712" w14:textId="7BCC8DA8" w:rsidR="00A3315B" w:rsidRDefault="00A3315B" w:rsidP="006127DD">
      <w:pPr>
        <w:pStyle w:val="ListBullet"/>
        <w:tabs>
          <w:tab w:val="clear" w:pos="360"/>
        </w:tabs>
        <w:ind w:left="1440"/>
      </w:pPr>
      <w:r>
        <w:t>Baseline visit value for AVISITN</w:t>
      </w:r>
    </w:p>
    <w:p w14:paraId="6B9F78E1" w14:textId="6AC27778" w:rsidR="005126D0" w:rsidRPr="0087243B" w:rsidRDefault="00B12D6E" w:rsidP="006127DD">
      <w:pPr>
        <w:pStyle w:val="ListBullet"/>
        <w:tabs>
          <w:tab w:val="clear" w:pos="360"/>
        </w:tabs>
        <w:ind w:left="1440"/>
      </w:pPr>
      <w:r>
        <w:t>Follow-up</w:t>
      </w:r>
      <w:r w:rsidR="005126D0">
        <w:t xml:space="preserve"> visit value for AVISITN</w:t>
      </w:r>
    </w:p>
    <w:p w14:paraId="57DF20A7" w14:textId="77777777" w:rsidR="006127DD" w:rsidRPr="0029158B" w:rsidRDefault="006127DD" w:rsidP="006127DD">
      <w:pPr>
        <w:pStyle w:val="ListBullet"/>
        <w:tabs>
          <w:tab w:val="clear" w:pos="360"/>
        </w:tabs>
        <w:ind w:left="1440"/>
      </w:pPr>
      <w:r w:rsidRPr="0029158B">
        <w:t>AVAL (measured outcome)</w:t>
      </w:r>
    </w:p>
    <w:p w14:paraId="25F47917" w14:textId="77777777" w:rsidR="006127DD" w:rsidRPr="00065400" w:rsidRDefault="006127DD" w:rsidP="006127DD">
      <w:pPr>
        <w:pStyle w:val="ListBullet"/>
        <w:tabs>
          <w:tab w:val="clear" w:pos="360"/>
        </w:tabs>
        <w:ind w:left="1440"/>
      </w:pPr>
      <w:r w:rsidRPr="00065400">
        <w:t>ANRLO (lower limit of reference range)</w:t>
      </w:r>
    </w:p>
    <w:p w14:paraId="2ED639B4" w14:textId="77777777" w:rsidR="006127DD" w:rsidRPr="001E74B7" w:rsidRDefault="006127DD" w:rsidP="006127DD">
      <w:pPr>
        <w:pStyle w:val="ListBullet"/>
        <w:tabs>
          <w:tab w:val="clear" w:pos="360"/>
        </w:tabs>
        <w:ind w:left="1440"/>
      </w:pPr>
      <w:r w:rsidRPr="00065400">
        <w:t xml:space="preserve">ANRHI (upper </w:t>
      </w:r>
      <w:r w:rsidRPr="001E74B7">
        <w:t>limit of reference range)</w:t>
      </w:r>
    </w:p>
    <w:p w14:paraId="1ECE2767" w14:textId="73D5DFF1" w:rsidR="003F3C2C" w:rsidRDefault="003F3C2C" w:rsidP="005F5CD9">
      <w:pPr>
        <w:pStyle w:val="ListBullet"/>
        <w:tabs>
          <w:tab w:val="clear" w:pos="360"/>
        </w:tabs>
        <w:ind w:left="1440"/>
      </w:pPr>
      <w:r w:rsidRPr="001E74B7">
        <w:t xml:space="preserve">AVISITN (Analysis </w:t>
      </w:r>
      <w:r w:rsidR="007900B7" w:rsidRPr="001E74B7">
        <w:t>Visit</w:t>
      </w:r>
      <w:r w:rsidRPr="001E74B7">
        <w:t>)</w:t>
      </w:r>
    </w:p>
    <w:p w14:paraId="6EFD04CD" w14:textId="338F69A1" w:rsidR="00756641" w:rsidRDefault="00756641" w:rsidP="005F5CD9">
      <w:pPr>
        <w:pStyle w:val="ListBullet"/>
        <w:tabs>
          <w:tab w:val="clear" w:pos="360"/>
        </w:tabs>
        <w:ind w:left="1440"/>
      </w:pPr>
      <w:proofErr w:type="spellStart"/>
      <w:r>
        <w:t>SHIFTy</w:t>
      </w:r>
      <w:proofErr w:type="spellEnd"/>
      <w:r>
        <w:t xml:space="preserve"> (Minimum baseline to minimum post-baseline Shift value)</w:t>
      </w:r>
    </w:p>
    <w:p w14:paraId="1FD41ECE" w14:textId="33C335BE" w:rsidR="00756641" w:rsidRPr="001E74B7" w:rsidRDefault="00756641" w:rsidP="005F5CD9">
      <w:pPr>
        <w:pStyle w:val="ListBullet"/>
        <w:tabs>
          <w:tab w:val="clear" w:pos="360"/>
        </w:tabs>
        <w:ind w:left="1440"/>
      </w:pPr>
      <w:r>
        <w:t>Comparator treatment (i.e. Reference Treatment value)</w:t>
      </w:r>
    </w:p>
    <w:p w14:paraId="1E6A0AE5" w14:textId="669FAC49" w:rsidR="001724C0" w:rsidRPr="00B24331" w:rsidRDefault="005743BC" w:rsidP="001E74B7">
      <w:pPr>
        <w:pStyle w:val="ListBullet"/>
        <w:tabs>
          <w:tab w:val="clear" w:pos="360"/>
        </w:tabs>
        <w:ind w:left="1440"/>
        <w:rPr>
          <w:highlight w:val="yellow"/>
        </w:rPr>
      </w:pPr>
      <w:r w:rsidRPr="00B24331">
        <w:rPr>
          <w:highlight w:val="yellow"/>
        </w:rPr>
        <w:t>R</w:t>
      </w:r>
      <w:r w:rsidR="001724C0" w:rsidRPr="00B24331">
        <w:rPr>
          <w:highlight w:val="yellow"/>
        </w:rPr>
        <w:t xml:space="preserve">ecord set selection </w:t>
      </w:r>
      <w:r w:rsidR="001E74B7" w:rsidRPr="00B24331">
        <w:rPr>
          <w:highlight w:val="yellow"/>
        </w:rPr>
        <w:t>(Optional)</w:t>
      </w:r>
    </w:p>
    <w:p w14:paraId="11DD6C21" w14:textId="41D240A3" w:rsidR="003F3C2C" w:rsidRPr="00B24331" w:rsidRDefault="003F3C2C" w:rsidP="00C6354E">
      <w:pPr>
        <w:pStyle w:val="ListBullet"/>
        <w:tabs>
          <w:tab w:val="clear" w:pos="360"/>
        </w:tabs>
        <w:ind w:left="1800"/>
        <w:rPr>
          <w:highlight w:val="yellow"/>
        </w:rPr>
      </w:pPr>
      <w:r w:rsidRPr="00B24331">
        <w:rPr>
          <w:highlight w:val="yellow"/>
        </w:rPr>
        <w:t>Analysis Flags</w:t>
      </w:r>
      <w:r w:rsidR="001724C0" w:rsidRPr="00B24331">
        <w:rPr>
          <w:highlight w:val="yellow"/>
        </w:rPr>
        <w:t xml:space="preserve">, e.g.: </w:t>
      </w:r>
    </w:p>
    <w:p w14:paraId="6B7079C4" w14:textId="7DF0F32D" w:rsidR="0029158B" w:rsidRPr="00B24331" w:rsidRDefault="0029158B" w:rsidP="00C6354E">
      <w:pPr>
        <w:pStyle w:val="ListBullet"/>
        <w:tabs>
          <w:tab w:val="clear" w:pos="360"/>
        </w:tabs>
        <w:ind w:left="2160"/>
        <w:rPr>
          <w:highlight w:val="yellow"/>
        </w:rPr>
      </w:pPr>
      <w:r w:rsidRPr="00B24331">
        <w:rPr>
          <w:highlight w:val="yellow"/>
        </w:rPr>
        <w:t>FASFL (full analysis set population flag)</w:t>
      </w:r>
    </w:p>
    <w:p w14:paraId="54FC4A10" w14:textId="77777777" w:rsidR="006127DD" w:rsidRPr="00B24331" w:rsidRDefault="006127DD" w:rsidP="00C6354E">
      <w:pPr>
        <w:pStyle w:val="ListBullet"/>
        <w:tabs>
          <w:tab w:val="clear" w:pos="360"/>
        </w:tabs>
        <w:ind w:left="2160"/>
        <w:rPr>
          <w:highlight w:val="yellow"/>
        </w:rPr>
      </w:pPr>
      <w:r w:rsidRPr="00B24331">
        <w:rPr>
          <w:highlight w:val="yellow"/>
        </w:rPr>
        <w:lastRenderedPageBreak/>
        <w:t>SAFFL (population flag)</w:t>
      </w:r>
    </w:p>
    <w:p w14:paraId="6DB23D5F" w14:textId="448396E3" w:rsidR="006127DD" w:rsidRPr="00B24331" w:rsidRDefault="006127DD" w:rsidP="00C6354E">
      <w:pPr>
        <w:pStyle w:val="ListBullet"/>
        <w:tabs>
          <w:tab w:val="clear" w:pos="360"/>
        </w:tabs>
        <w:ind w:left="2160"/>
        <w:rPr>
          <w:highlight w:val="yellow"/>
        </w:rPr>
      </w:pPr>
      <w:r w:rsidRPr="00B24331">
        <w:rPr>
          <w:highlight w:val="yellow"/>
        </w:rPr>
        <w:t>ANL01FL (analysis flag)</w:t>
      </w:r>
    </w:p>
    <w:p w14:paraId="164BB9BE" w14:textId="600AC871" w:rsidR="006330E8" w:rsidRPr="00B24331" w:rsidRDefault="006330E8" w:rsidP="00B8584F">
      <w:pPr>
        <w:pStyle w:val="ListBullet"/>
        <w:tabs>
          <w:tab w:val="clear" w:pos="360"/>
        </w:tabs>
        <w:ind w:left="1800"/>
        <w:rPr>
          <w:highlight w:val="yellow"/>
        </w:rPr>
      </w:pPr>
      <w:r w:rsidRPr="00B24331">
        <w:rPr>
          <w:highlight w:val="yellow"/>
        </w:rPr>
        <w:t>Time point</w:t>
      </w:r>
      <w:r w:rsidR="001E74B7" w:rsidRPr="00B24331">
        <w:rPr>
          <w:highlight w:val="yellow"/>
        </w:rPr>
        <w:t xml:space="preserve"> selection</w:t>
      </w:r>
      <w:r w:rsidR="00B8584F" w:rsidRPr="00B24331">
        <w:rPr>
          <w:highlight w:val="yellow"/>
        </w:rPr>
        <w:t xml:space="preserve">: </w:t>
      </w:r>
      <w:r w:rsidR="001E74B7" w:rsidRPr="00B24331">
        <w:rPr>
          <w:highlight w:val="yellow"/>
        </w:rPr>
        <w:t>ATPT</w:t>
      </w:r>
      <w:r w:rsidR="00756641">
        <w:rPr>
          <w:highlight w:val="yellow"/>
        </w:rPr>
        <w:t xml:space="preserve"> – comment from Andy and Nancy – should not need this parameter.  Just need to flag correct record (i.e. minimum to minimum) for each subject</w:t>
      </w:r>
    </w:p>
    <w:p w14:paraId="11539A94" w14:textId="22F0B9A0" w:rsidR="00A34BD3" w:rsidRDefault="001E74B7" w:rsidP="00546858">
      <w:pPr>
        <w:pStyle w:val="ListBullet"/>
        <w:tabs>
          <w:tab w:val="clear" w:pos="360"/>
        </w:tabs>
        <w:ind w:left="1800"/>
      </w:pPr>
      <w:r w:rsidRPr="00B24331">
        <w:rPr>
          <w:highlight w:val="yellow"/>
        </w:rPr>
        <w:t>Where statement criteria</w:t>
      </w:r>
    </w:p>
    <w:p w14:paraId="4F5DD08B" w14:textId="77777777" w:rsidR="00A34BD3" w:rsidRPr="00C148D4" w:rsidRDefault="00A34BD3" w:rsidP="00A34BD3">
      <w:pPr>
        <w:pStyle w:val="Heading4"/>
        <w:rPr>
          <w:rFonts w:eastAsia="Times New Roman"/>
          <w:i w:val="0"/>
        </w:rPr>
      </w:pPr>
      <w:bookmarkStart w:id="1" w:name="_Ref426383024"/>
      <w:r w:rsidRPr="00C148D4">
        <w:rPr>
          <w:rFonts w:eastAsia="Times New Roman"/>
          <w:i w:val="0"/>
        </w:rPr>
        <w:t xml:space="preserve">General Output and Formatting Requirements </w:t>
      </w:r>
    </w:p>
    <w:p w14:paraId="5D1647D9" w14:textId="43BDE1A1" w:rsidR="00A34BD3" w:rsidRDefault="00A34BD3" w:rsidP="00A34BD3">
      <w:r>
        <w:t xml:space="preserve">See the specification document </w:t>
      </w:r>
      <w:r w:rsidRPr="00C6354E">
        <w:rPr>
          <w:i/>
        </w:rPr>
        <w:t>CS_GeneralOutputandFormattingRequirements.docx.</w:t>
      </w:r>
    </w:p>
    <w:p w14:paraId="6685AA83" w14:textId="73C95704" w:rsidR="009F78B4" w:rsidRDefault="009F78B4" w:rsidP="00A34BD3">
      <w:r w:rsidRPr="00B24331">
        <w:rPr>
          <w:highlight w:val="yellow"/>
        </w:rPr>
        <w:t xml:space="preserve">It is </w:t>
      </w:r>
      <w:r w:rsidR="006330E8" w:rsidRPr="00B24331">
        <w:rPr>
          <w:highlight w:val="yellow"/>
        </w:rPr>
        <w:t>recommended</w:t>
      </w:r>
      <w:r w:rsidRPr="00B24331">
        <w:rPr>
          <w:highlight w:val="yellow"/>
        </w:rPr>
        <w:t xml:space="preserve"> that displays </w:t>
      </w:r>
      <w:r w:rsidR="00CB07DA" w:rsidRPr="00B24331">
        <w:rPr>
          <w:highlight w:val="yellow"/>
        </w:rPr>
        <w:t>use</w:t>
      </w:r>
      <w:r w:rsidR="00E613D2" w:rsidRPr="00B24331">
        <w:rPr>
          <w:highlight w:val="yellow"/>
        </w:rPr>
        <w:t xml:space="preserve"> </w:t>
      </w:r>
      <w:r w:rsidR="00751B78" w:rsidRPr="00B24331">
        <w:rPr>
          <w:highlight w:val="yellow"/>
        </w:rPr>
        <w:t>unique</w:t>
      </w:r>
      <w:r w:rsidR="00E613D2" w:rsidRPr="00B24331">
        <w:rPr>
          <w:highlight w:val="yellow"/>
        </w:rPr>
        <w:t xml:space="preserve"> plot symbols (or line patterns) </w:t>
      </w:r>
      <w:r w:rsidRPr="00B24331">
        <w:rPr>
          <w:highlight w:val="yellow"/>
        </w:rPr>
        <w:t xml:space="preserve">for each </w:t>
      </w:r>
      <w:r w:rsidR="00E613D2" w:rsidRPr="00B24331">
        <w:rPr>
          <w:highlight w:val="yellow"/>
        </w:rPr>
        <w:t>data series</w:t>
      </w:r>
      <w:r w:rsidRPr="00B24331">
        <w:rPr>
          <w:highlight w:val="yellow"/>
        </w:rPr>
        <w:t xml:space="preserve"> </w:t>
      </w:r>
      <w:r w:rsidR="00E613D2" w:rsidRPr="00B24331">
        <w:rPr>
          <w:highlight w:val="yellow"/>
        </w:rPr>
        <w:t xml:space="preserve">so that </w:t>
      </w:r>
      <w:r w:rsidR="004926B2" w:rsidRPr="00B24331">
        <w:rPr>
          <w:highlight w:val="yellow"/>
        </w:rPr>
        <w:t>they</w:t>
      </w:r>
      <w:r w:rsidR="00B24331">
        <w:rPr>
          <w:highlight w:val="yellow"/>
        </w:rPr>
        <w:t xml:space="preserve"> are</w:t>
      </w:r>
      <w:r w:rsidR="00E613D2" w:rsidRPr="00B24331">
        <w:rPr>
          <w:highlight w:val="yellow"/>
        </w:rPr>
        <w:t xml:space="preserve"> </w:t>
      </w:r>
      <w:r w:rsidR="00B24331">
        <w:rPr>
          <w:highlight w:val="yellow"/>
        </w:rPr>
        <w:t>interpretable</w:t>
      </w:r>
      <w:r w:rsidR="007D1E3E" w:rsidRPr="00B24331">
        <w:rPr>
          <w:highlight w:val="yellow"/>
        </w:rPr>
        <w:t xml:space="preserve"> </w:t>
      </w:r>
      <w:r w:rsidRPr="00B24331">
        <w:rPr>
          <w:highlight w:val="yellow"/>
        </w:rPr>
        <w:t>by reader</w:t>
      </w:r>
      <w:r w:rsidR="009B7EF9" w:rsidRPr="00B24331">
        <w:rPr>
          <w:highlight w:val="yellow"/>
        </w:rPr>
        <w:t>s</w:t>
      </w:r>
      <w:r w:rsidRPr="00B24331">
        <w:rPr>
          <w:highlight w:val="yellow"/>
        </w:rPr>
        <w:t xml:space="preserve"> with color blindness.</w:t>
      </w:r>
    </w:p>
    <w:p w14:paraId="3ACF4A7E" w14:textId="45136F24" w:rsidR="00A34BD3" w:rsidRDefault="00A34BD3" w:rsidP="00A34BD3">
      <w:pPr>
        <w:pStyle w:val="Heading3"/>
      </w:pPr>
      <w:r>
        <w:t>Usage Requirements</w:t>
      </w:r>
      <w:bookmarkEnd w:id="1"/>
    </w:p>
    <w:p w14:paraId="7CF0201E" w14:textId="66189B94" w:rsidR="00182763" w:rsidRPr="001F592A" w:rsidRDefault="00A34BD3" w:rsidP="001F592A">
      <w:pPr>
        <w:pStyle w:val="Heading4"/>
        <w:rPr>
          <w:i w:val="0"/>
        </w:rPr>
      </w:pPr>
      <w:r w:rsidRPr="00C148D4">
        <w:rPr>
          <w:i w:val="0"/>
        </w:rPr>
        <w:t>Required Input</w:t>
      </w:r>
      <w:r w:rsidR="002D471F">
        <w:rPr>
          <w:i w:val="0"/>
        </w:rPr>
        <w:t>*</w:t>
      </w:r>
    </w:p>
    <w:p w14:paraId="004F5DEB" w14:textId="77777777" w:rsidR="00182763" w:rsidRPr="006C0C7B" w:rsidRDefault="00182763" w:rsidP="00182763">
      <w:pPr>
        <w:pStyle w:val="Heading5"/>
        <w:ind w:left="360"/>
        <w:rPr>
          <w:rFonts w:asciiTheme="minorHAnsi" w:hAnsiTheme="minorHAnsi"/>
          <w:color w:val="auto"/>
        </w:rPr>
      </w:pPr>
      <w:r w:rsidRPr="006C0C7B">
        <w:rPr>
          <w:rFonts w:asciiTheme="minorHAnsi" w:hAnsiTheme="minorHAnsi"/>
          <w:color w:val="auto"/>
        </w:rPr>
        <w:t>Laboratory Domain</w:t>
      </w:r>
    </w:p>
    <w:p w14:paraId="7FD2A7B4" w14:textId="77777777" w:rsidR="00182763" w:rsidRPr="001F592A" w:rsidRDefault="00182763" w:rsidP="00182763">
      <w:pPr>
        <w:pStyle w:val="ListBullet"/>
        <w:tabs>
          <w:tab w:val="clear" w:pos="360"/>
          <w:tab w:val="num" w:pos="1080"/>
        </w:tabs>
        <w:ind w:left="1080"/>
      </w:pPr>
      <w:r w:rsidRPr="006C0C7B">
        <w:t xml:space="preserve"> </w:t>
      </w:r>
      <w:r w:rsidRPr="001F592A">
        <w:t>Dataset: ADLBC or ADLBH or ADLBHY or ADLB</w:t>
      </w:r>
    </w:p>
    <w:p w14:paraId="4F78B275" w14:textId="0FA2CC19" w:rsidR="00182763" w:rsidRDefault="00182763" w:rsidP="00182763">
      <w:pPr>
        <w:pStyle w:val="ListBullet2"/>
        <w:tabs>
          <w:tab w:val="clear" w:pos="720"/>
          <w:tab w:val="num" w:pos="1440"/>
        </w:tabs>
        <w:ind w:left="1440"/>
      </w:pPr>
      <w:r w:rsidRPr="001F592A">
        <w:t xml:space="preserve">Variables: STUDYID, USUBJID, FASFL/SAFFL/ANY OTHER POPULATION FLAG, </w:t>
      </w:r>
      <w:r w:rsidR="001F592A" w:rsidRPr="001F592A">
        <w:t xml:space="preserve">[(TRTP and </w:t>
      </w:r>
      <w:r w:rsidRPr="001F592A">
        <w:t>TRTPN</w:t>
      </w:r>
      <w:r w:rsidR="001F592A" w:rsidRPr="001F592A">
        <w:t>) or (TRTA and TRTAN)]</w:t>
      </w:r>
      <w:r w:rsidRPr="001F592A">
        <w:t>, PARAM, PARAMCD, AVAL, [(ANRLO and ANRHI) or (</w:t>
      </w:r>
      <w:proofErr w:type="spellStart"/>
      <w:r w:rsidRPr="001F592A">
        <w:t>AyLO</w:t>
      </w:r>
      <w:proofErr w:type="spellEnd"/>
      <w:r w:rsidRPr="001F592A">
        <w:t xml:space="preserve"> and </w:t>
      </w:r>
      <w:proofErr w:type="spellStart"/>
      <w:r w:rsidRPr="001F592A">
        <w:t>AyHI</w:t>
      </w:r>
      <w:proofErr w:type="spellEnd"/>
      <w:r w:rsidRPr="001F592A">
        <w:t>)]</w:t>
      </w:r>
      <w:r w:rsidR="001F592A" w:rsidRPr="001F592A">
        <w:t xml:space="preserve">, </w:t>
      </w:r>
      <w:proofErr w:type="spellStart"/>
      <w:r w:rsidR="00756641">
        <w:t>SHIFTy</w:t>
      </w:r>
      <w:proofErr w:type="spellEnd"/>
      <w:r w:rsidR="00756641">
        <w:t xml:space="preserve">, </w:t>
      </w:r>
      <w:r w:rsidR="001F592A" w:rsidRPr="001F592A">
        <w:t>Flag variables to Identify Minimum Baseline and Post-Baseline observations.</w:t>
      </w:r>
      <w:r w:rsidRPr="001F592A">
        <w:t xml:space="preserve"> </w:t>
      </w:r>
    </w:p>
    <w:p w14:paraId="27935156" w14:textId="0B0D3CEE" w:rsidR="001F592A" w:rsidRDefault="00546858" w:rsidP="00182763">
      <w:pPr>
        <w:pStyle w:val="ListBullet2"/>
        <w:tabs>
          <w:tab w:val="clear" w:pos="720"/>
          <w:tab w:val="num" w:pos="1440"/>
        </w:tabs>
        <w:ind w:left="1440"/>
      </w:pPr>
      <w:r>
        <w:t>Three BDS approaches</w:t>
      </w:r>
    </w:p>
    <w:p w14:paraId="37EA714C" w14:textId="474DF395" w:rsidR="00546858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>If Baseline for the study is the Minimum Baseline Value Then Flag will be ABLFL to identify Baseline Result.</w:t>
      </w:r>
    </w:p>
    <w:p w14:paraId="1567630D" w14:textId="7AD05C29" w:rsidR="00546858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>If Baseline for the study is different than the Minimum baseline value the:</w:t>
      </w:r>
    </w:p>
    <w:p w14:paraId="266C82B6" w14:textId="7D8F4FFE" w:rsidR="00546858" w:rsidRDefault="00546858" w:rsidP="00546858">
      <w:pPr>
        <w:pStyle w:val="ListBullet2"/>
        <w:tabs>
          <w:tab w:val="clear" w:pos="720"/>
          <w:tab w:val="num" w:pos="2160"/>
        </w:tabs>
        <w:ind w:left="2160"/>
      </w:pPr>
      <w:r>
        <w:t>Create Separate ADLB file with Minimum Baseline Value as Baseline Definition Use ABLFL to identify baseline observation</w:t>
      </w:r>
    </w:p>
    <w:p w14:paraId="7DFCAC65" w14:textId="71399DD8" w:rsidR="00546858" w:rsidRPr="001F592A" w:rsidRDefault="00546858" w:rsidP="00546858">
      <w:pPr>
        <w:pStyle w:val="ListBullet2"/>
        <w:tabs>
          <w:tab w:val="clear" w:pos="720"/>
          <w:tab w:val="num" w:pos="2160"/>
        </w:tabs>
        <w:ind w:left="2160"/>
      </w:pPr>
      <w:r>
        <w:t>Create Separate rows in the ADLB file where BASETYPE = “MIN” for use of the additional Baseline Criteria, use BASETYPE = “MIN” and ABLFL = “Y” to identify baseline observation.</w:t>
      </w:r>
    </w:p>
    <w:p w14:paraId="6463035A" w14:textId="14A14BA7" w:rsidR="00182763" w:rsidRDefault="00182763" w:rsidP="00182763">
      <w:pPr>
        <w:pStyle w:val="ListBullet2"/>
        <w:tabs>
          <w:tab w:val="clear" w:pos="720"/>
          <w:tab w:val="num" w:pos="1440"/>
        </w:tabs>
        <w:ind w:left="1440"/>
      </w:pPr>
      <w:r w:rsidRPr="00901ACB">
        <w:t>Record selection</w:t>
      </w:r>
    </w:p>
    <w:p w14:paraId="0AE010F9" w14:textId="2E3AD09F" w:rsidR="001F592A" w:rsidRPr="001F592A" w:rsidRDefault="001F592A" w:rsidP="001F592A">
      <w:pPr>
        <w:pStyle w:val="ListBullet2"/>
        <w:tabs>
          <w:tab w:val="clear" w:pos="720"/>
          <w:tab w:val="num" w:pos="1800"/>
        </w:tabs>
        <w:ind w:left="1800"/>
      </w:pPr>
      <w:r>
        <w:t>Population Flag</w:t>
      </w:r>
    </w:p>
    <w:p w14:paraId="71BABE18" w14:textId="77777777" w:rsidR="001F592A" w:rsidRDefault="001F592A" w:rsidP="001F592A">
      <w:pPr>
        <w:pStyle w:val="ListBullet2"/>
        <w:tabs>
          <w:tab w:val="clear" w:pos="720"/>
          <w:tab w:val="num" w:pos="1800"/>
        </w:tabs>
        <w:ind w:left="1800"/>
        <w:rPr>
          <w:shd w:val="clear" w:color="auto" w:fill="FFFFFF"/>
        </w:rPr>
      </w:pPr>
      <w:r>
        <w:rPr>
          <w:shd w:val="clear" w:color="auto" w:fill="FFFFFF"/>
        </w:rPr>
        <w:t xml:space="preserve">Flag = </w:t>
      </w:r>
      <w:r w:rsidRPr="0002061A">
        <w:t xml:space="preserve">Minimum </w:t>
      </w:r>
      <w:r>
        <w:rPr>
          <w:shd w:val="clear" w:color="auto" w:fill="FFFFFF"/>
        </w:rPr>
        <w:t>Baseline Value per Subject per Test.</w:t>
      </w:r>
    </w:p>
    <w:p w14:paraId="36D703D4" w14:textId="7BE264CD" w:rsidR="001F592A" w:rsidRPr="00901ACB" w:rsidRDefault="001F592A" w:rsidP="001F592A">
      <w:pPr>
        <w:pStyle w:val="ListBullet2"/>
        <w:tabs>
          <w:tab w:val="clear" w:pos="720"/>
          <w:tab w:val="num" w:pos="1800"/>
        </w:tabs>
        <w:ind w:left="1800"/>
      </w:pPr>
      <w:r>
        <w:t xml:space="preserve">Flag = </w:t>
      </w:r>
      <w:r w:rsidRPr="0002061A">
        <w:t>Flag for Minimum Post Baseline Value per Subject per Test.</w:t>
      </w:r>
    </w:p>
    <w:p w14:paraId="619CD0E4" w14:textId="27806636" w:rsidR="00546858" w:rsidRPr="00182763" w:rsidRDefault="00546858" w:rsidP="00182763">
      <w:pPr>
        <w:pStyle w:val="ListBullet2"/>
        <w:tabs>
          <w:tab w:val="clear" w:pos="720"/>
          <w:tab w:val="num" w:pos="1440"/>
        </w:tabs>
        <w:ind w:left="1440"/>
      </w:pPr>
      <w:r>
        <w:rPr>
          <w:rFonts w:cs="Courier New"/>
          <w:shd w:val="clear" w:color="auto" w:fill="FFFFFF"/>
        </w:rPr>
        <w:t>Subject will require to have both a Minimum Baseline and Post Baseline value.</w:t>
      </w:r>
    </w:p>
    <w:p w14:paraId="140D6D09" w14:textId="77777777" w:rsidR="00A34BD3" w:rsidRPr="00C73D17" w:rsidRDefault="00A34BD3" w:rsidP="00A34BD3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14:paraId="621CA4C5" w14:textId="77777777" w:rsidR="00A34BD3" w:rsidRPr="00901ACB" w:rsidRDefault="00A34BD3" w:rsidP="00A34BD3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Pr="00901ACB">
        <w:t xml:space="preserve">Dataset: </w:t>
      </w:r>
      <w:r w:rsidRPr="00901ACB">
        <w:rPr>
          <w:color w:val="183691"/>
        </w:rPr>
        <w:t xml:space="preserve">ADVS </w:t>
      </w:r>
    </w:p>
    <w:p w14:paraId="149509D5" w14:textId="5AEFED55" w:rsidR="00546858" w:rsidRDefault="00546858" w:rsidP="00546858">
      <w:pPr>
        <w:pStyle w:val="ListBullet2"/>
        <w:tabs>
          <w:tab w:val="clear" w:pos="720"/>
          <w:tab w:val="num" w:pos="1440"/>
        </w:tabs>
        <w:ind w:left="1440"/>
      </w:pPr>
      <w:r w:rsidRPr="001F592A">
        <w:t>Variables: STUDYID, USUBJID, FASFL/SAFFL/ANY OTHER POPULATION FLAG, [(TRTP and TRTPN) or (TRTA and TRTAN)], PARAM, PARAMCD, AVAL, [(ANRLO and ANRHI) or (</w:t>
      </w:r>
      <w:proofErr w:type="spellStart"/>
      <w:r w:rsidRPr="001F592A">
        <w:t>AyLO</w:t>
      </w:r>
      <w:proofErr w:type="spellEnd"/>
      <w:r w:rsidRPr="001F592A">
        <w:t xml:space="preserve"> </w:t>
      </w:r>
      <w:r w:rsidRPr="001F592A">
        <w:lastRenderedPageBreak/>
        <w:t xml:space="preserve">and </w:t>
      </w:r>
      <w:proofErr w:type="spellStart"/>
      <w:r w:rsidRPr="001F592A">
        <w:t>AyHI</w:t>
      </w:r>
      <w:proofErr w:type="spellEnd"/>
      <w:r w:rsidRPr="001F592A">
        <w:t xml:space="preserve">)], </w:t>
      </w:r>
      <w:proofErr w:type="spellStart"/>
      <w:r w:rsidR="00756641">
        <w:t>SHIFTy</w:t>
      </w:r>
      <w:proofErr w:type="spellEnd"/>
      <w:r w:rsidR="00756641">
        <w:t xml:space="preserve">, </w:t>
      </w:r>
      <w:r w:rsidRPr="001F592A">
        <w:t xml:space="preserve">Flag variables to Identify Minimum Baseline and Post-Baseline observations. </w:t>
      </w:r>
    </w:p>
    <w:p w14:paraId="34A6F188" w14:textId="77777777" w:rsidR="00546858" w:rsidRDefault="00546858" w:rsidP="00546858">
      <w:pPr>
        <w:pStyle w:val="ListBullet2"/>
        <w:tabs>
          <w:tab w:val="clear" w:pos="720"/>
          <w:tab w:val="num" w:pos="1440"/>
        </w:tabs>
        <w:ind w:left="1440"/>
      </w:pPr>
      <w:r>
        <w:t>Three BDS approaches</w:t>
      </w:r>
    </w:p>
    <w:p w14:paraId="038CB2A2" w14:textId="77777777" w:rsidR="00546858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>If Baseline for the study is the Minimum Baseline Value Then Flag will be ABLFL to identify Baseline Result.</w:t>
      </w:r>
    </w:p>
    <w:p w14:paraId="47AD9FDE" w14:textId="77777777" w:rsidR="00546858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>If Baseline for the study is different than the Minimum baseline value the:</w:t>
      </w:r>
    </w:p>
    <w:p w14:paraId="6ADAF3E1" w14:textId="1E013AE4" w:rsidR="00546858" w:rsidRDefault="00546858" w:rsidP="00546858">
      <w:pPr>
        <w:pStyle w:val="ListBullet2"/>
        <w:tabs>
          <w:tab w:val="clear" w:pos="720"/>
          <w:tab w:val="num" w:pos="2160"/>
        </w:tabs>
        <w:ind w:left="2160"/>
      </w:pPr>
      <w:r>
        <w:t>Create Separate ADVS file with Minimum Baseline Value as Baseline Definition Use ABLFL to identify baseline observation</w:t>
      </w:r>
    </w:p>
    <w:p w14:paraId="6CCAFA5E" w14:textId="0EB22881" w:rsidR="00546858" w:rsidRPr="001F592A" w:rsidRDefault="00546858" w:rsidP="00546858">
      <w:pPr>
        <w:pStyle w:val="ListBullet2"/>
        <w:tabs>
          <w:tab w:val="clear" w:pos="720"/>
          <w:tab w:val="num" w:pos="2160"/>
        </w:tabs>
        <w:ind w:left="2160"/>
      </w:pPr>
      <w:r>
        <w:t>Create Separate rows in the ADVS file where BASETYPE = “MIN” for use of the additional Baseline Criteria, use BASETYPE = “MIN” and ABLFL = “Y” to identify baseline observation.</w:t>
      </w:r>
    </w:p>
    <w:p w14:paraId="41F3DD43" w14:textId="77777777" w:rsidR="00546858" w:rsidRDefault="00546858" w:rsidP="00546858">
      <w:pPr>
        <w:pStyle w:val="ListBullet2"/>
        <w:tabs>
          <w:tab w:val="clear" w:pos="720"/>
          <w:tab w:val="num" w:pos="1440"/>
        </w:tabs>
        <w:ind w:left="1440"/>
      </w:pPr>
      <w:r w:rsidRPr="00901ACB">
        <w:t>Record selection</w:t>
      </w:r>
    </w:p>
    <w:p w14:paraId="437C2995" w14:textId="77777777" w:rsidR="00546858" w:rsidRPr="001F592A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>Population Flag</w:t>
      </w:r>
    </w:p>
    <w:p w14:paraId="0D541598" w14:textId="77777777" w:rsidR="00546858" w:rsidRDefault="00546858" w:rsidP="00546858">
      <w:pPr>
        <w:pStyle w:val="ListBullet2"/>
        <w:tabs>
          <w:tab w:val="clear" w:pos="720"/>
          <w:tab w:val="num" w:pos="1800"/>
        </w:tabs>
        <w:ind w:left="1800"/>
        <w:rPr>
          <w:shd w:val="clear" w:color="auto" w:fill="FFFFFF"/>
        </w:rPr>
      </w:pPr>
      <w:r>
        <w:rPr>
          <w:shd w:val="clear" w:color="auto" w:fill="FFFFFF"/>
        </w:rPr>
        <w:t xml:space="preserve">Flag = </w:t>
      </w:r>
      <w:r w:rsidRPr="0002061A">
        <w:t xml:space="preserve">Minimum </w:t>
      </w:r>
      <w:r>
        <w:rPr>
          <w:shd w:val="clear" w:color="auto" w:fill="FFFFFF"/>
        </w:rPr>
        <w:t>Baseline Value per Subject per Test.</w:t>
      </w:r>
    </w:p>
    <w:p w14:paraId="6DCD213D" w14:textId="77777777" w:rsidR="00546858" w:rsidRPr="00901ACB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 xml:space="preserve">Flag = </w:t>
      </w:r>
      <w:r w:rsidRPr="0002061A">
        <w:t>Flag for Minimum Post Baseline Value per Subject per Test.</w:t>
      </w:r>
    </w:p>
    <w:p w14:paraId="3315EB3E" w14:textId="77777777" w:rsidR="00546858" w:rsidRPr="00182763" w:rsidRDefault="00546858" w:rsidP="00546858">
      <w:pPr>
        <w:pStyle w:val="ListBullet2"/>
        <w:tabs>
          <w:tab w:val="clear" w:pos="720"/>
          <w:tab w:val="num" w:pos="1440"/>
        </w:tabs>
        <w:ind w:left="1440"/>
      </w:pPr>
      <w:r>
        <w:rPr>
          <w:rFonts w:cs="Courier New"/>
          <w:shd w:val="clear" w:color="auto" w:fill="FFFFFF"/>
        </w:rPr>
        <w:t>Subject will require to have both a Minimum Baseline and Post Baseline value.</w:t>
      </w:r>
    </w:p>
    <w:p w14:paraId="6210A1A4" w14:textId="77777777" w:rsidR="00546858" w:rsidRPr="00901ACB" w:rsidRDefault="00546858" w:rsidP="00546858">
      <w:pPr>
        <w:pStyle w:val="ListBullet2"/>
        <w:numPr>
          <w:ilvl w:val="0"/>
          <w:numId w:val="0"/>
        </w:numPr>
        <w:ind w:left="1440"/>
      </w:pPr>
    </w:p>
    <w:p w14:paraId="40840E19" w14:textId="77777777" w:rsidR="00A34BD3" w:rsidRPr="00901ACB" w:rsidRDefault="00A34BD3" w:rsidP="00A34BD3">
      <w:pPr>
        <w:pStyle w:val="ListBullet2"/>
        <w:numPr>
          <w:ilvl w:val="0"/>
          <w:numId w:val="0"/>
        </w:numPr>
        <w:ind w:left="1080"/>
        <w:rPr>
          <w:color w:val="00B050"/>
        </w:rPr>
      </w:pPr>
    </w:p>
    <w:p w14:paraId="251DA3D5" w14:textId="77777777" w:rsidR="00A34BD3" w:rsidRPr="00901ACB" w:rsidRDefault="00A34BD3" w:rsidP="00A34BD3">
      <w:pPr>
        <w:pStyle w:val="Heading5"/>
        <w:ind w:left="360"/>
        <w:rPr>
          <w:rFonts w:asciiTheme="minorHAnsi" w:hAnsiTheme="minorHAnsi"/>
          <w:color w:val="7B7B7B" w:themeColor="accent3" w:themeShade="BF"/>
        </w:rPr>
      </w:pPr>
      <w:r w:rsidRPr="00901ACB">
        <w:rPr>
          <w:rFonts w:asciiTheme="minorHAnsi" w:hAnsiTheme="minorHAnsi"/>
          <w:color w:val="7B7B7B" w:themeColor="accent3" w:themeShade="BF"/>
        </w:rPr>
        <w:t>ECG Domain</w:t>
      </w:r>
    </w:p>
    <w:p w14:paraId="718103C3" w14:textId="667B0F8D" w:rsidR="00546858" w:rsidRDefault="00546858" w:rsidP="00546858">
      <w:pPr>
        <w:pStyle w:val="ListBullet2"/>
        <w:tabs>
          <w:tab w:val="clear" w:pos="720"/>
          <w:tab w:val="num" w:pos="1440"/>
        </w:tabs>
        <w:ind w:left="1440"/>
      </w:pPr>
      <w:r w:rsidRPr="001F592A">
        <w:t>Variables: STUDYID, USUBJID, FASFL/SAFFL/ANY OTHER POPULATION FLAG, [(TRTP and TRTPN) or (TRTA and TRTAN)], PARAM, PARAMCD, AVAL, [(ANRLO and ANRHI) or (</w:t>
      </w:r>
      <w:proofErr w:type="spellStart"/>
      <w:r w:rsidRPr="001F592A">
        <w:t>AyLO</w:t>
      </w:r>
      <w:proofErr w:type="spellEnd"/>
      <w:r w:rsidRPr="001F592A">
        <w:t xml:space="preserve"> and </w:t>
      </w:r>
      <w:proofErr w:type="spellStart"/>
      <w:r w:rsidRPr="001F592A">
        <w:t>AyHI</w:t>
      </w:r>
      <w:proofErr w:type="spellEnd"/>
      <w:r w:rsidRPr="001F592A">
        <w:t xml:space="preserve">)], </w:t>
      </w:r>
      <w:proofErr w:type="spellStart"/>
      <w:r w:rsidR="00756641">
        <w:t>SHIFTy</w:t>
      </w:r>
      <w:proofErr w:type="spellEnd"/>
      <w:r w:rsidR="00756641">
        <w:t xml:space="preserve">, </w:t>
      </w:r>
      <w:r w:rsidRPr="001F592A">
        <w:t xml:space="preserve">Flag variables to Identify Minimum Baseline and Post-Baseline observations. </w:t>
      </w:r>
    </w:p>
    <w:p w14:paraId="7D7A518A" w14:textId="77777777" w:rsidR="00546858" w:rsidRDefault="00546858" w:rsidP="00546858">
      <w:pPr>
        <w:pStyle w:val="ListBullet2"/>
        <w:tabs>
          <w:tab w:val="clear" w:pos="720"/>
          <w:tab w:val="num" w:pos="1440"/>
        </w:tabs>
        <w:ind w:left="1440"/>
      </w:pPr>
      <w:r>
        <w:t>Three BDS approaches</w:t>
      </w:r>
    </w:p>
    <w:p w14:paraId="58970528" w14:textId="77777777" w:rsidR="00546858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>If Baseline for the study is the Minimum Baseline Value Then Flag will be ABLFL to identify Baseline Result.</w:t>
      </w:r>
    </w:p>
    <w:p w14:paraId="34ADAA45" w14:textId="77777777" w:rsidR="00546858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>If Baseline for the study is different than the Minimum baseline value the:</w:t>
      </w:r>
    </w:p>
    <w:p w14:paraId="0569F1A3" w14:textId="1751DD46" w:rsidR="00546858" w:rsidRDefault="00546858" w:rsidP="00546858">
      <w:pPr>
        <w:pStyle w:val="ListBullet2"/>
        <w:tabs>
          <w:tab w:val="clear" w:pos="720"/>
          <w:tab w:val="num" w:pos="2160"/>
        </w:tabs>
        <w:ind w:left="2160"/>
      </w:pPr>
      <w:r>
        <w:t>Create Separate ADEG file with Minimum Baseline Value as Baseline Definition Use ABLFL to identify baseline observation</w:t>
      </w:r>
    </w:p>
    <w:p w14:paraId="4C67A227" w14:textId="3AE9EC86" w:rsidR="00546858" w:rsidRPr="001F592A" w:rsidRDefault="00546858" w:rsidP="00546858">
      <w:pPr>
        <w:pStyle w:val="ListBullet2"/>
        <w:tabs>
          <w:tab w:val="clear" w:pos="720"/>
          <w:tab w:val="num" w:pos="2160"/>
        </w:tabs>
        <w:ind w:left="2160"/>
      </w:pPr>
      <w:r>
        <w:t>Create Separate rows in the ADEG file where BASETYPE = “MIN” for use of the additional Baseline Criteria, use BASETYPE = “MIN” and ABLFL = “Y” to identify baseline observation.</w:t>
      </w:r>
    </w:p>
    <w:p w14:paraId="3EC484E4" w14:textId="77777777" w:rsidR="00546858" w:rsidRDefault="00546858" w:rsidP="00546858">
      <w:pPr>
        <w:pStyle w:val="ListBullet2"/>
        <w:tabs>
          <w:tab w:val="clear" w:pos="720"/>
          <w:tab w:val="num" w:pos="1440"/>
        </w:tabs>
        <w:ind w:left="1440"/>
      </w:pPr>
      <w:r w:rsidRPr="00901ACB">
        <w:t>Record selection</w:t>
      </w:r>
    </w:p>
    <w:p w14:paraId="142AE6B0" w14:textId="77777777" w:rsidR="00546858" w:rsidRPr="001F592A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>Population Flag</w:t>
      </w:r>
    </w:p>
    <w:p w14:paraId="4CE0A8D5" w14:textId="77777777" w:rsidR="00546858" w:rsidRDefault="00546858" w:rsidP="00546858">
      <w:pPr>
        <w:pStyle w:val="ListBullet2"/>
        <w:tabs>
          <w:tab w:val="clear" w:pos="720"/>
          <w:tab w:val="num" w:pos="1800"/>
        </w:tabs>
        <w:ind w:left="1800"/>
        <w:rPr>
          <w:shd w:val="clear" w:color="auto" w:fill="FFFFFF"/>
        </w:rPr>
      </w:pPr>
      <w:r>
        <w:rPr>
          <w:shd w:val="clear" w:color="auto" w:fill="FFFFFF"/>
        </w:rPr>
        <w:t xml:space="preserve">Flag = </w:t>
      </w:r>
      <w:r w:rsidRPr="0002061A">
        <w:t xml:space="preserve">Minimum </w:t>
      </w:r>
      <w:r>
        <w:rPr>
          <w:shd w:val="clear" w:color="auto" w:fill="FFFFFF"/>
        </w:rPr>
        <w:t>Baseline Value per Subject per Test.</w:t>
      </w:r>
    </w:p>
    <w:p w14:paraId="61B9C460" w14:textId="77777777" w:rsidR="00546858" w:rsidRPr="00901ACB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 xml:space="preserve">Flag = </w:t>
      </w:r>
      <w:r w:rsidRPr="0002061A">
        <w:t>Flag for Minimum Post Baseline Value per Subject per Test.</w:t>
      </w:r>
    </w:p>
    <w:p w14:paraId="6AEE7B1E" w14:textId="77777777" w:rsidR="00546858" w:rsidRPr="00182763" w:rsidRDefault="00546858" w:rsidP="00546858">
      <w:pPr>
        <w:pStyle w:val="ListBullet2"/>
        <w:tabs>
          <w:tab w:val="clear" w:pos="720"/>
          <w:tab w:val="num" w:pos="1440"/>
        </w:tabs>
        <w:ind w:left="1440"/>
      </w:pPr>
      <w:r>
        <w:rPr>
          <w:rFonts w:cs="Courier New"/>
          <w:shd w:val="clear" w:color="auto" w:fill="FFFFFF"/>
        </w:rPr>
        <w:t>Subject will require to have both a Minimum Baseline and Post Baseline value.</w:t>
      </w:r>
    </w:p>
    <w:p w14:paraId="351B42D4" w14:textId="77777777" w:rsidR="002F7F63" w:rsidRPr="00C6354E" w:rsidRDefault="002F7F63" w:rsidP="00C6354E">
      <w:pPr>
        <w:pStyle w:val="ListBullet2"/>
        <w:numPr>
          <w:ilvl w:val="0"/>
          <w:numId w:val="0"/>
        </w:numPr>
        <w:ind w:left="720" w:hanging="360"/>
      </w:pPr>
    </w:p>
    <w:p w14:paraId="1C045F9E" w14:textId="2CF7F714" w:rsidR="002D471F" w:rsidRPr="00901ACB" w:rsidRDefault="002D471F" w:rsidP="00C6354E">
      <w:pPr>
        <w:pStyle w:val="ListBullet2"/>
        <w:numPr>
          <w:ilvl w:val="0"/>
          <w:numId w:val="0"/>
        </w:numPr>
        <w:ind w:left="720" w:hanging="360"/>
      </w:pPr>
      <w:r>
        <w:t xml:space="preserve">* Digits in red may be substituted for appropriate index (02, 03, </w:t>
      </w:r>
      <w:proofErr w:type="spellStart"/>
      <w:r>
        <w:t>etc</w:t>
      </w:r>
      <w:proofErr w:type="spellEnd"/>
      <w:r>
        <w:t>).</w:t>
      </w:r>
    </w:p>
    <w:p w14:paraId="71EE1962" w14:textId="77777777" w:rsidR="00C148D4" w:rsidRPr="00901ACB" w:rsidRDefault="00C148D4" w:rsidP="00C148D4">
      <w:pPr>
        <w:pStyle w:val="Heading3"/>
      </w:pPr>
      <w:r w:rsidRPr="00901ACB">
        <w:lastRenderedPageBreak/>
        <w:t>Test Data</w:t>
      </w:r>
    </w:p>
    <w:p w14:paraId="5650B990" w14:textId="77777777" w:rsidR="00C148D4" w:rsidRPr="00901ACB" w:rsidRDefault="00C148D4" w:rsidP="00C148D4">
      <w:pPr>
        <w:pStyle w:val="ListParagraph"/>
        <w:numPr>
          <w:ilvl w:val="0"/>
          <w:numId w:val="4"/>
        </w:numPr>
        <w:spacing w:after="200" w:line="276" w:lineRule="auto"/>
        <w:rPr>
          <w:rStyle w:val="Hyperlink"/>
          <w:color w:val="auto"/>
        </w:rPr>
      </w:pPr>
      <w:r w:rsidRPr="00901ACB">
        <w:t xml:space="preserve">Data sets from </w:t>
      </w:r>
      <w:hyperlink r:id="rId11" w:history="1">
        <w:r w:rsidRPr="00901ACB">
          <w:rPr>
            <w:rStyle w:val="Hyperlink"/>
          </w:rPr>
          <w:t>https://github.com/phuse-org/phuse-scripts/tree/master/data/adam/cdisc</w:t>
        </w:r>
      </w:hyperlink>
    </w:p>
    <w:p w14:paraId="71EBB7FB" w14:textId="77777777" w:rsidR="00C148D4" w:rsidRPr="001C1D21" w:rsidRDefault="00C148D4" w:rsidP="00C148D4">
      <w:pPr>
        <w:pStyle w:val="ListParagraph"/>
        <w:numPr>
          <w:ilvl w:val="0"/>
          <w:numId w:val="4"/>
        </w:numPr>
        <w:spacing w:after="200" w:line="276" w:lineRule="auto"/>
      </w:pPr>
      <w:r w:rsidRPr="001C1D21">
        <w:t>Domain data</w:t>
      </w:r>
    </w:p>
    <w:p w14:paraId="7AFDFCE2" w14:textId="77777777" w:rsidR="00C148D4" w:rsidRPr="001C1D21" w:rsidRDefault="00C148D4" w:rsidP="00C148D4">
      <w:pPr>
        <w:pStyle w:val="ListParagraph"/>
        <w:numPr>
          <w:ilvl w:val="1"/>
          <w:numId w:val="4"/>
        </w:numPr>
        <w:spacing w:after="200" w:line="276" w:lineRule="auto"/>
      </w:pPr>
      <w:r w:rsidRPr="001C1D21">
        <w:t>ADVS – Vital signs</w:t>
      </w:r>
    </w:p>
    <w:p w14:paraId="7CDB6F19" w14:textId="77777777" w:rsidR="00C148D4" w:rsidRPr="001C1D21" w:rsidRDefault="00C148D4" w:rsidP="00C148D4">
      <w:pPr>
        <w:pStyle w:val="ListParagraph"/>
        <w:numPr>
          <w:ilvl w:val="1"/>
          <w:numId w:val="4"/>
        </w:numPr>
        <w:spacing w:after="200" w:line="276" w:lineRule="auto"/>
      </w:pPr>
      <w:r w:rsidRPr="001C1D21">
        <w:t>ADLBC, ADLBH, ADLBHY, ADLB – Laboratory measures</w:t>
      </w:r>
    </w:p>
    <w:p w14:paraId="0941FBCF" w14:textId="77777777" w:rsidR="00C148D4" w:rsidRPr="001C1D21" w:rsidRDefault="00C148D4" w:rsidP="00C148D4">
      <w:pPr>
        <w:pStyle w:val="ListParagraph"/>
        <w:numPr>
          <w:ilvl w:val="1"/>
          <w:numId w:val="4"/>
        </w:numPr>
        <w:spacing w:after="200" w:line="276" w:lineRule="auto"/>
      </w:pPr>
      <w:r w:rsidRPr="001C1D21">
        <w:t>ADEG – ECG measures</w:t>
      </w:r>
    </w:p>
    <w:p w14:paraId="392A95DD" w14:textId="77777777" w:rsidR="00C148D4" w:rsidRDefault="00C148D4" w:rsidP="00C148D4">
      <w:pPr>
        <w:pStyle w:val="Heading3"/>
      </w:pPr>
      <w:r>
        <w:t>Sample Output</w:t>
      </w:r>
    </w:p>
    <w:p w14:paraId="31C40C16" w14:textId="77777777" w:rsidR="00C148D4" w:rsidRDefault="00C148D4" w:rsidP="00C148D4">
      <w:pPr>
        <w:spacing w:after="0"/>
      </w:pPr>
      <w:r>
        <w:rPr>
          <w:b/>
          <w:bCs/>
          <w:sz w:val="23"/>
          <w:szCs w:val="23"/>
        </w:rPr>
        <w:t>Scatterplot and Shift Summary for Quantitative Safety Measures Assessing Low Value: Individual Study</w:t>
      </w:r>
    </w:p>
    <w:p w14:paraId="491088CD" w14:textId="77777777" w:rsidR="00C148D4" w:rsidRDefault="00C148D4" w:rsidP="002B0232">
      <w:pPr>
        <w:spacing w:after="0"/>
      </w:pPr>
    </w:p>
    <w:p w14:paraId="1A5CEE07" w14:textId="77777777" w:rsidR="00C148D4" w:rsidRDefault="00C148D4" w:rsidP="002B0232">
      <w:pPr>
        <w:spacing w:after="0"/>
      </w:pPr>
    </w:p>
    <w:p w14:paraId="7A2435F1" w14:textId="77777777" w:rsidR="00C148D4" w:rsidRDefault="00C148D4" w:rsidP="002B0232">
      <w:pPr>
        <w:spacing w:after="0"/>
      </w:pPr>
    </w:p>
    <w:p w14:paraId="5A364F9E" w14:textId="77777777" w:rsidR="00C148D4" w:rsidRDefault="00C148D4" w:rsidP="002B0232">
      <w:pPr>
        <w:spacing w:after="0"/>
      </w:pPr>
    </w:p>
    <w:p w14:paraId="70993DFB" w14:textId="77777777" w:rsidR="00C148D4" w:rsidRDefault="00C148D4" w:rsidP="002B0232">
      <w:pPr>
        <w:spacing w:after="0"/>
      </w:pPr>
    </w:p>
    <w:p w14:paraId="41EBC15E" w14:textId="03864B8C" w:rsidR="008455DE" w:rsidRDefault="00C148D4" w:rsidP="002B0232">
      <w:pPr>
        <w:spacing w:after="0"/>
      </w:pPr>
      <w:r w:rsidRPr="00C148D4">
        <w:rPr>
          <w:noProof/>
        </w:rPr>
        <w:drawing>
          <wp:inline distT="0" distB="0" distL="0" distR="0" wp14:anchorId="0C65FE4E" wp14:editId="3FD9B0EE">
            <wp:extent cx="5943600" cy="4577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FBCC" w14:textId="1A0E8D9F" w:rsidR="00756641" w:rsidRDefault="00756641" w:rsidP="002B0232">
      <w:pPr>
        <w:spacing w:after="0"/>
      </w:pPr>
      <w:r>
        <w:rPr>
          <w:noProof/>
        </w:rPr>
        <w:lastRenderedPageBreak/>
        <w:drawing>
          <wp:inline distT="0" distB="0" distL="0" distR="0" wp14:anchorId="3B5BD67E" wp14:editId="0F4EA818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EFF8" w14:textId="77777777" w:rsidR="008455DE" w:rsidRDefault="008455DE" w:rsidP="008455DE">
      <w:pPr>
        <w:pStyle w:val="Heading3"/>
      </w:pPr>
      <w:r>
        <w:t>Reference Documents:</w:t>
      </w:r>
    </w:p>
    <w:p w14:paraId="085ECB66" w14:textId="77777777" w:rsidR="008455DE" w:rsidRDefault="008455DE" w:rsidP="008455DE">
      <w:r>
        <w:t xml:space="preserve">White paper: </w:t>
      </w:r>
      <w:hyperlink r:id="rId14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14:paraId="37ADB46A" w14:textId="77777777" w:rsidR="008455DE" w:rsidRDefault="008455DE" w:rsidP="008455DE">
      <w:r>
        <w:t xml:space="preserve">Programming Guidelines: </w:t>
      </w:r>
      <w:hyperlink r:id="rId15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p w14:paraId="1DEF0E5E" w14:textId="77777777" w:rsidR="008455DE" w:rsidRDefault="008455DE" w:rsidP="008455DE">
      <w:r>
        <w:t xml:space="preserve">For R:  </w:t>
      </w:r>
    </w:p>
    <w:p w14:paraId="7706E70A" w14:textId="77777777" w:rsidR="008455DE" w:rsidRPr="000F21AA" w:rsidRDefault="008455DE" w:rsidP="008455DE">
      <w:pPr>
        <w:spacing w:after="200" w:line="276" w:lineRule="auto"/>
        <w:rPr>
          <w:rFonts w:eastAsiaTheme="minorEastAsia"/>
        </w:rPr>
      </w:pPr>
      <w:r w:rsidRPr="00EB47EA">
        <w:rPr>
          <w:color w:val="C00000"/>
        </w:rPr>
        <w:t xml:space="preserve">Wickham, H. (2015) R Packages:  Organize, Document, and Share Your Code.  </w:t>
      </w:r>
      <w:proofErr w:type="spellStart"/>
      <w:r w:rsidRPr="00EB47EA">
        <w:rPr>
          <w:color w:val="C00000"/>
        </w:rPr>
        <w:t>Sebastapol</w:t>
      </w:r>
      <w:proofErr w:type="spellEnd"/>
      <w:r w:rsidRPr="00EB47EA">
        <w:rPr>
          <w:color w:val="C00000"/>
        </w:rPr>
        <w:t xml:space="preserve">, CA:  </w:t>
      </w:r>
      <w:proofErr w:type="spellStart"/>
      <w:r w:rsidRPr="00EB47EA">
        <w:rPr>
          <w:color w:val="C00000"/>
        </w:rPr>
        <w:t>O’Rielly</w:t>
      </w:r>
      <w:proofErr w:type="spellEnd"/>
      <w:r w:rsidRPr="00EB47EA">
        <w:rPr>
          <w:color w:val="C00000"/>
        </w:rPr>
        <w:t xml:space="preserve">.  or online at </w:t>
      </w:r>
      <w:hyperlink r:id="rId16" w:history="1">
        <w:r w:rsidRPr="00333008">
          <w:rPr>
            <w:rStyle w:val="Hyperlink"/>
          </w:rPr>
          <w:t>http://r-pkgs.had.co.nz/</w:t>
        </w:r>
      </w:hyperlink>
    </w:p>
    <w:p w14:paraId="5EDA61FE" w14:textId="77777777" w:rsidR="008455DE" w:rsidRDefault="008455DE" w:rsidP="008455DE">
      <w:r>
        <w:t xml:space="preserve">Google R Style Guide.  </w:t>
      </w:r>
      <w:hyperlink r:id="rId17" w:history="1">
        <w:r w:rsidRPr="00B60AFF">
          <w:rPr>
            <w:rStyle w:val="Hyperlink"/>
          </w:rPr>
          <w:t>https://google.github.io/styleguide/Rguide.xml</w:t>
        </w:r>
      </w:hyperlink>
    </w:p>
    <w:p w14:paraId="502067C8" w14:textId="5223E194" w:rsidR="00C148D4" w:rsidRPr="008455DE" w:rsidRDefault="004926B2" w:rsidP="00C6354E">
      <w:r w:rsidRPr="00B24331">
        <w:rPr>
          <w:highlight w:val="yellow"/>
        </w:rPr>
        <w:t xml:space="preserve">CS_General_OutputandFormattingRequirements.docx: </w:t>
      </w:r>
      <w:hyperlink r:id="rId18" w:history="1">
        <w:r w:rsidRPr="00B24331">
          <w:rPr>
            <w:rStyle w:val="Hyperlink"/>
            <w:highlight w:val="yellow"/>
          </w:rPr>
          <w:t>https://github.com/phuse-org/phuse-scripts/blob/master/whitepapers/specification/CS_General_OutputandFormattingRequirements.docx</w:t>
        </w:r>
      </w:hyperlink>
      <w:r>
        <w:t xml:space="preserve"> </w:t>
      </w:r>
    </w:p>
    <w:sectPr w:rsidR="00C148D4" w:rsidRPr="008455DE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00714" w14:textId="77777777" w:rsidR="006771FB" w:rsidRDefault="006771FB" w:rsidP="00444046">
      <w:pPr>
        <w:spacing w:after="0" w:line="240" w:lineRule="auto"/>
      </w:pPr>
      <w:r>
        <w:separator/>
      </w:r>
    </w:p>
  </w:endnote>
  <w:endnote w:type="continuationSeparator" w:id="0">
    <w:p w14:paraId="5542134E" w14:textId="77777777" w:rsidR="006771FB" w:rsidRDefault="006771FB" w:rsidP="0044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837C7" w14:textId="6CF172F3" w:rsidR="00444046" w:rsidRDefault="00444046">
    <w:pPr>
      <w:pStyle w:val="Footer"/>
    </w:pPr>
    <w:r>
      <w:t>PhUSE CS Working Group 5 Project 2: Scripts for Standard Analyses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DAF7B" w14:textId="77777777" w:rsidR="006771FB" w:rsidRDefault="006771FB" w:rsidP="00444046">
      <w:pPr>
        <w:spacing w:after="0" w:line="240" w:lineRule="auto"/>
      </w:pPr>
      <w:r>
        <w:separator/>
      </w:r>
    </w:p>
  </w:footnote>
  <w:footnote w:type="continuationSeparator" w:id="0">
    <w:p w14:paraId="6F3F3336" w14:textId="77777777" w:rsidR="006771FB" w:rsidRDefault="006771FB" w:rsidP="00444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A66A5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67867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73160"/>
    <w:multiLevelType w:val="hybridMultilevel"/>
    <w:tmpl w:val="B63E0E24"/>
    <w:lvl w:ilvl="0" w:tplc="F0BE3DC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E1B65EE"/>
    <w:multiLevelType w:val="hybridMultilevel"/>
    <w:tmpl w:val="B372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B3"/>
    <w:rsid w:val="0002061A"/>
    <w:rsid w:val="00020A88"/>
    <w:rsid w:val="00037AC7"/>
    <w:rsid w:val="00050051"/>
    <w:rsid w:val="0005256A"/>
    <w:rsid w:val="000744AC"/>
    <w:rsid w:val="0008354E"/>
    <w:rsid w:val="00105C6C"/>
    <w:rsid w:val="001113A9"/>
    <w:rsid w:val="00122186"/>
    <w:rsid w:val="00142BEB"/>
    <w:rsid w:val="001575BD"/>
    <w:rsid w:val="001724C0"/>
    <w:rsid w:val="00182763"/>
    <w:rsid w:val="001C0E1F"/>
    <w:rsid w:val="001C1D21"/>
    <w:rsid w:val="001E74B7"/>
    <w:rsid w:val="001F592A"/>
    <w:rsid w:val="00232F80"/>
    <w:rsid w:val="002360C0"/>
    <w:rsid w:val="002429D8"/>
    <w:rsid w:val="00261987"/>
    <w:rsid w:val="00277255"/>
    <w:rsid w:val="002873E4"/>
    <w:rsid w:val="0029158B"/>
    <w:rsid w:val="0029569C"/>
    <w:rsid w:val="002B0232"/>
    <w:rsid w:val="002B51F7"/>
    <w:rsid w:val="002C16C8"/>
    <w:rsid w:val="002C1D3F"/>
    <w:rsid w:val="002D471F"/>
    <w:rsid w:val="002F7F63"/>
    <w:rsid w:val="00305942"/>
    <w:rsid w:val="00307A30"/>
    <w:rsid w:val="00330F59"/>
    <w:rsid w:val="003346AE"/>
    <w:rsid w:val="003775F9"/>
    <w:rsid w:val="003A5FB3"/>
    <w:rsid w:val="003B67B4"/>
    <w:rsid w:val="003D2713"/>
    <w:rsid w:val="003E10BD"/>
    <w:rsid w:val="003F3C2C"/>
    <w:rsid w:val="003F63BF"/>
    <w:rsid w:val="004151F8"/>
    <w:rsid w:val="00415901"/>
    <w:rsid w:val="004348DF"/>
    <w:rsid w:val="00444046"/>
    <w:rsid w:val="00465719"/>
    <w:rsid w:val="00491AEB"/>
    <w:rsid w:val="004926B2"/>
    <w:rsid w:val="004A01C3"/>
    <w:rsid w:val="004A5BE0"/>
    <w:rsid w:val="005126D0"/>
    <w:rsid w:val="00517AF2"/>
    <w:rsid w:val="00546858"/>
    <w:rsid w:val="00574134"/>
    <w:rsid w:val="005743BC"/>
    <w:rsid w:val="005769D4"/>
    <w:rsid w:val="00586157"/>
    <w:rsid w:val="005A5DC4"/>
    <w:rsid w:val="005C798D"/>
    <w:rsid w:val="005F5CD9"/>
    <w:rsid w:val="006127DD"/>
    <w:rsid w:val="006330E8"/>
    <w:rsid w:val="006420BF"/>
    <w:rsid w:val="00670236"/>
    <w:rsid w:val="006771FB"/>
    <w:rsid w:val="006811BB"/>
    <w:rsid w:val="006814E9"/>
    <w:rsid w:val="006A5EA5"/>
    <w:rsid w:val="006C0C7B"/>
    <w:rsid w:val="006C2A72"/>
    <w:rsid w:val="00751B78"/>
    <w:rsid w:val="00751C70"/>
    <w:rsid w:val="00756641"/>
    <w:rsid w:val="007900B7"/>
    <w:rsid w:val="007A4CA2"/>
    <w:rsid w:val="007B225C"/>
    <w:rsid w:val="007B54B9"/>
    <w:rsid w:val="007C24AD"/>
    <w:rsid w:val="007D1E3E"/>
    <w:rsid w:val="008455DE"/>
    <w:rsid w:val="00853AE3"/>
    <w:rsid w:val="008C0792"/>
    <w:rsid w:val="008D18AD"/>
    <w:rsid w:val="00901ACB"/>
    <w:rsid w:val="00904641"/>
    <w:rsid w:val="009443FE"/>
    <w:rsid w:val="00994C86"/>
    <w:rsid w:val="009B7EF9"/>
    <w:rsid w:val="009C5133"/>
    <w:rsid w:val="009F64A8"/>
    <w:rsid w:val="009F78B4"/>
    <w:rsid w:val="00A2165F"/>
    <w:rsid w:val="00A3315B"/>
    <w:rsid w:val="00A34BD3"/>
    <w:rsid w:val="00A368B2"/>
    <w:rsid w:val="00A74935"/>
    <w:rsid w:val="00A90470"/>
    <w:rsid w:val="00A92EC9"/>
    <w:rsid w:val="00AB56A8"/>
    <w:rsid w:val="00AC6129"/>
    <w:rsid w:val="00AE0067"/>
    <w:rsid w:val="00AE1DB4"/>
    <w:rsid w:val="00B12D6E"/>
    <w:rsid w:val="00B24331"/>
    <w:rsid w:val="00B40411"/>
    <w:rsid w:val="00B74857"/>
    <w:rsid w:val="00B74F8A"/>
    <w:rsid w:val="00B8584F"/>
    <w:rsid w:val="00B87612"/>
    <w:rsid w:val="00BA5264"/>
    <w:rsid w:val="00BB3F19"/>
    <w:rsid w:val="00BB79DC"/>
    <w:rsid w:val="00BE1C2E"/>
    <w:rsid w:val="00BE7AAA"/>
    <w:rsid w:val="00C0794D"/>
    <w:rsid w:val="00C148D4"/>
    <w:rsid w:val="00C15EE7"/>
    <w:rsid w:val="00C43BD2"/>
    <w:rsid w:val="00C461B3"/>
    <w:rsid w:val="00C6354E"/>
    <w:rsid w:val="00C87353"/>
    <w:rsid w:val="00CB07DA"/>
    <w:rsid w:val="00CF5485"/>
    <w:rsid w:val="00D401A8"/>
    <w:rsid w:val="00D4749C"/>
    <w:rsid w:val="00D542A5"/>
    <w:rsid w:val="00D722AC"/>
    <w:rsid w:val="00D73B4D"/>
    <w:rsid w:val="00D8464D"/>
    <w:rsid w:val="00D84D65"/>
    <w:rsid w:val="00DC7526"/>
    <w:rsid w:val="00E013E9"/>
    <w:rsid w:val="00E046CE"/>
    <w:rsid w:val="00E11E8E"/>
    <w:rsid w:val="00E613D2"/>
    <w:rsid w:val="00E70268"/>
    <w:rsid w:val="00E9154A"/>
    <w:rsid w:val="00EA0B26"/>
    <w:rsid w:val="00F10395"/>
    <w:rsid w:val="00F14981"/>
    <w:rsid w:val="00F72F76"/>
    <w:rsid w:val="00FC0260"/>
    <w:rsid w:val="00FC4F39"/>
    <w:rsid w:val="00FD06C3"/>
    <w:rsid w:val="00FD499C"/>
    <w:rsid w:val="00FE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AAED"/>
  <w15:docId w15:val="{BD3BFA53-7607-4556-9D88-A2305B17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23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23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23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232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B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E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2B0232"/>
    <w:pPr>
      <w:numPr>
        <w:numId w:val="2"/>
      </w:numPr>
      <w:spacing w:after="200" w:line="276" w:lineRule="auto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B02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02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02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B02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BD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Bullet2">
    <w:name w:val="List Bullet 2"/>
    <w:basedOn w:val="Normal"/>
    <w:uiPriority w:val="99"/>
    <w:unhideWhenUsed/>
    <w:qFormat/>
    <w:rsid w:val="00A34BD3"/>
    <w:pPr>
      <w:numPr>
        <w:numId w:val="3"/>
      </w:numPr>
      <w:spacing w:after="200" w:line="276" w:lineRule="auto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148D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4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4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6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6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64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F63B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4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046"/>
  </w:style>
  <w:style w:type="paragraph" w:styleId="Footer">
    <w:name w:val="footer"/>
    <w:basedOn w:val="Normal"/>
    <w:link w:val="FooterChar"/>
    <w:uiPriority w:val="99"/>
    <w:unhideWhenUsed/>
    <w:rsid w:val="00444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use-org/phuse-scripts/tree/master/whitepapers/utilitie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phuse-org/phuse-scripts/blob/master/whitepapers/specification/CS_General_OutputandFormattingRequirements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hyperlink" Target="https://google.github.io/styleguide/Rguide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-pkgs.had.co.nz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use-org/phuse-scripts/tree/master/data/adam/cdis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husewiki.org/wiki/index.php?title=WG5_P02_Programming_Guidelines" TargetMode="External"/><Relationship Id="rId10" Type="http://schemas.openxmlformats.org/officeDocument/2006/relationships/hyperlink" Target="https://github.com/phuse-org/phuse-scripts/tree/master/whitepapers/utilitie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upport.sas.com/documentation/cdl/en/grstatgraph/69718/HTML/default/viewer.htm" TargetMode="External"/><Relationship Id="rId14" Type="http://schemas.openxmlformats.org/officeDocument/2006/relationships/hyperlink" Target="http://www.phusewiki.org/wiki/images/4/48/CSS_WhitePaper_CentralTendency_v1.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EF79C-98E6-44BE-B114-FB152CDAA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Schembri, Michael</dc:creator>
  <cp:keywords/>
  <dc:description/>
  <cp:lastModifiedBy>Andrew T Miskell</cp:lastModifiedBy>
  <cp:revision>2</cp:revision>
  <dcterms:created xsi:type="dcterms:W3CDTF">2018-01-31T20:44:00Z</dcterms:created>
  <dcterms:modified xsi:type="dcterms:W3CDTF">2018-01-31T20:44:00Z</dcterms:modified>
</cp:coreProperties>
</file>